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D 文字感知模块部署和接入指南</w:t>
      </w:r>
    </w:p>
    <w:p>
      <w:r>
        <w:t>本说明写给接手感知模块的同学。我们的交付是：你输入“跟踪哪一个目标”，再不断送入相机或视频图像，模块不断返回目标在图像中的位置和轮廓。你可以选择 A 或 D，两者的输入和输出格式相同。</w:t>
      </w:r>
    </w:p>
    <w:p>
      <w:r>
        <w:t>模型应当装在接收方自己的 NVIDIA 显卡电脑上。原 FlyCo 工程继续负责点云、三维预测、规划和执行；我们的模块负责提供它需要的二维目标掩码。先用视频确认模型能运行，再接入原工程，会更容易定位问题。</w:t>
      </w:r>
    </w:p>
    <w:p>
      <w:r>
        <w:t>版本日期为 2026 年 10 月 29 日。建议第一次按本说明的顺序操作。</w:t>
      </w:r>
    </w:p>
    <w:p>
      <w:pPr>
        <w:pStyle w:val="Heading1"/>
      </w:pPr>
      <w:r>
        <w:t>1 先弄清楚模块在做什么</w:t>
      </w:r>
    </w:p>
    <w:p>
      <w:pPr>
        <w:pStyle w:val="Heading2"/>
      </w:pPr>
      <w:r>
        <w:t>一句话和一张图怎样变成轮廓</w:t>
      </w:r>
    </w:p>
    <w:p>
      <w:r>
        <w:t xml:space="preserve">假设视频里有人和狗，你输入 </w:t>
      </w:r>
      <w:r>
        <w:rPr>
          <w:rFonts w:ascii="Consolas" w:hAnsi="Consolas"/>
          <w:sz w:val="18"/>
        </w:rPr>
        <w:t>dog</w:t>
      </w:r>
      <w:r>
        <w:t>。A 先用 Grounding DINO 把文字对应到图中的狗，得到目标框；再把框交给 SAM2.1，得到狗的像素轮廓。后面的帧主要由 SAM2 的视频记忆持续跟踪；出现异常或丢失时再搜索和验证。</w:t>
      </w:r>
    </w:p>
    <w:p>
      <w:r>
        <w:t>D 使用 EfficientSAM3 的文字分割能力，逐帧根据文字生成候选掩码，再由我们的身份和状态逻辑决定是否接受。D 的连续身份来自应用层关联，它没有 A 的 SAM2 神经视频记忆。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1872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3888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A 方案</w:t>
            </w:r>
          </w:p>
        </w:tc>
        <w:tc>
          <w:tcPr>
            <w:tcW w:type="dxa" w:w="3888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D 方案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文字对应图像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Grounding DINO Tiny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EfficientSAM3 的文字编码与图像融合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生成掩码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SAM2.1 Hiera Tiny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EfficientSAM3 TinyViT 11M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连续帧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SAM2 记忆与受控提交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逐帧分割与身份关联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共同逻辑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可信参考、候选复核、丢失状态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同样使用受控身份检查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常用描述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dog、red car 等简短目标描述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简短英文，最多 14 个内容 token</w:t>
            </w:r>
          </w:p>
        </w:tc>
      </w:tr>
    </w:tbl>
    <w:p>
      <w:pPr>
        <w:spacing w:after="0"/>
      </w:pPr>
    </w:p>
    <w:p>
      <w:r>
        <w:t xml:space="preserve">token 是模型切分后的文字片段，不等于 14 个汉字或 14 个单词。先用 </w:t>
      </w:r>
      <w:r>
        <w:rPr>
          <w:rFonts w:ascii="Consolas" w:hAnsi="Consolas"/>
          <w:sz w:val="18"/>
        </w:rPr>
        <w:t>dog</w:t>
      </w:r>
      <w:r>
        <w:t xml:space="preserve"> 或 </w:t>
      </w:r>
      <w:r>
        <w:rPr>
          <w:rFonts w:ascii="Consolas" w:hAnsi="Consolas"/>
          <w:sz w:val="18"/>
        </w:rPr>
        <w:t>car</w:t>
      </w:r>
      <w:r>
        <w:t xml:space="preserve"> 跑通。中文只支持应用内已经映射的常见表达，不是任意中文理解。现有 Paraformer 以后输出识别文字，再调用相同的文字接口即可；本次交付不包含语音识别服务。</w:t>
      </w:r>
    </w:p>
    <w:p>
      <w:pPr>
        <w:pStyle w:val="Heading2"/>
      </w:pPr>
      <w:r>
        <w:t>输出和原图的关系</w:t>
      </w:r>
    </w:p>
    <w:p>
      <w:r>
        <w:t xml:space="preserve">RGB 原图是 H×W×3 的彩色图；掩码是 H×W 的单通道图。两张图大小对应、像素位置对应，但它们是两个独立数据。我们通过 PNG 和 SDK 返回的掩码只有 0 和 255：0 是背景，255 是目标。需要 0/1 时写 </w:t>
      </w:r>
      <w:r>
        <w:rPr>
          <w:rFonts w:ascii="Consolas" w:hAnsi="Consolas"/>
          <w:sz w:val="18"/>
        </w:rPr>
        <w:t>binary = (mask &gt; 0).astype("uint8")</w:t>
      </w:r>
      <w:r>
        <w:t>。</w:t>
      </w:r>
    </w:p>
    <w:p>
      <w:r>
        <w:t>彩色覆盖图只是演示时把掩码画到原图上；它不是模型必须提供给后端的数据。目标被完全遮挡或证据不足时，</w:t>
      </w:r>
      <w:r>
        <w:rPr>
          <w:rFonts w:ascii="Consolas" w:hAnsi="Consolas"/>
          <w:sz w:val="18"/>
        </w:rPr>
        <w:t>mask</w:t>
      </w:r>
      <w:r>
        <w:t xml:space="preserve"> 为 </w:t>
      </w:r>
      <w:r>
        <w:rPr>
          <w:rFonts w:ascii="Consolas" w:hAnsi="Consolas"/>
          <w:sz w:val="18"/>
        </w:rPr>
        <w:t>None</w:t>
      </w:r>
      <w:r>
        <w:t>，不能把预测位置当作真实可见轮廓。</w:t>
      </w:r>
    </w:p>
    <w:p>
      <w:pPr>
        <w:pStyle w:val="Heading2"/>
      </w:pPr>
      <w:r>
        <w:t>当前交付的边界</w:t>
      </w:r>
    </w:p>
    <w:p>
      <w:r>
        <w:t xml:space="preserve">每个服务进程只允许一个活动会话，每个会话只选择一个目标。这适配原 FlyCo 的单目标感知链路。历史网页中的多目标和“所有目标”功能没有作为本次 SDK 的承诺；调用 </w:t>
      </w:r>
      <w:r>
        <w:rPr>
          <w:rFonts w:ascii="Consolas" w:hAnsi="Consolas"/>
          <w:sz w:val="18"/>
        </w:rPr>
        <w:t>all dogs</w:t>
      </w:r>
      <w:r>
        <w:t xml:space="preserve"> 会明确报错，不会悄悄变成单目标。</w:t>
      </w:r>
    </w:p>
    <w:p>
      <w:r>
        <w:t>身份模板是轻量外观证据，不能保证在相似目标交叉、外观明显变化或长时间离开后认出原来那一只。无法确认时保持丢失，比错误替换目标更合适。</w:t>
      </w:r>
    </w:p>
    <w:p>
      <w:pPr>
        <w:pStyle w:val="Heading1"/>
      </w:pPr>
      <w:r>
        <w:t>2 文件应该放在哪里</w:t>
      </w:r>
    </w:p>
    <w:p>
      <w:r>
        <w:t>GitHub 位置：</w:t>
      </w:r>
      <w:r>
        <w:rPr>
          <w:rFonts w:ascii="Consolas" w:hAnsi="Consolas"/>
          <w:sz w:val="18"/>
        </w:rPr>
        <w:t>wentengsong627-sudo/SAM_AD_Perception</w:t>
      </w:r>
      <w:r>
        <w:t xml:space="preserve"> 仓库根目录。下载仓库后，进入这一层目录再执行命令。目录名后面能看到 </w:t>
      </w:r>
      <w:r>
        <w:rPr>
          <w:rFonts w:ascii="Consolas" w:hAnsi="Consolas"/>
          <w:sz w:val="18"/>
        </w:rPr>
        <w:t>start_A.ps1</w:t>
      </w:r>
      <w:r>
        <w:t>、</w:t>
      </w:r>
      <w:r>
        <w:rPr>
          <w:rFonts w:ascii="Consolas" w:hAnsi="Consolas"/>
          <w:sz w:val="18"/>
        </w:rPr>
        <w:t>prepare_assets.py</w:t>
      </w:r>
      <w:r>
        <w:t xml:space="preserve"> 和 </w:t>
      </w:r>
      <w:r>
        <w:rPr>
          <w:rFonts w:ascii="Consolas" w:hAnsi="Consolas"/>
          <w:sz w:val="18"/>
        </w:rPr>
        <w:t>sam_ad</w:t>
      </w:r>
      <w:r>
        <w:t>，就说明位置正确。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3024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文件或目录</w:t>
            </w:r>
          </w:p>
        </w:tc>
        <w:tc>
          <w:tcPr>
            <w:tcW w:type="dxa" w:w="6624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用来做什么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sam_ad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统一服务端接口与 Python 客户端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runtime_api 和 runtime_app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A/D 模型适配与跟踪逻辑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prepare_assets.py 和 assets.lock.json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准备模型源码、权重并检查 SHA256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start_A 和 start_D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启动对应模型进程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examples/video_client.py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用视频逐帧调用和查看结果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sdk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供调用方安装的轻量客户端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flyco_adapter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安装到原 FlyCo 的感知适配器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openapi.json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每个 HTTP 请求和返回字段的定义</w:t>
            </w:r>
          </w:p>
        </w:tc>
      </w:tr>
    </w:tbl>
    <w:p>
      <w:pPr>
        <w:spacing w:after="0"/>
      </w:pPr>
    </w:p>
    <w:p>
      <w:r/>
      <w:r>
        <w:rPr>
          <w:rFonts w:ascii="Consolas" w:hAnsi="Consolas"/>
          <w:sz w:val="18"/>
        </w:rPr>
        <w:t>models</w:t>
      </w:r>
      <w:r>
        <w:t>、</w:t>
      </w:r>
      <w:r>
        <w:rPr>
          <w:rFonts w:ascii="Consolas" w:hAnsi="Consolas"/>
          <w:sz w:val="18"/>
        </w:rPr>
        <w:t>sam2-official</w:t>
      </w:r>
      <w:r>
        <w:t xml:space="preserve"> 和 </w:t>
      </w:r>
      <w:r>
        <w:rPr>
          <w:rFonts w:ascii="Consolas" w:hAnsi="Consolas"/>
          <w:sz w:val="18"/>
        </w:rPr>
        <w:t>third_party</w:t>
      </w:r>
      <w:r>
        <w:t xml:space="preserve"> 会在准备依赖后出现。它们不进入普通 Git 提交，但推理时需要保留。不要只把 </w:t>
      </w:r>
      <w:r>
        <w:rPr>
          <w:rFonts w:ascii="Consolas" w:hAnsi="Consolas"/>
          <w:sz w:val="18"/>
        </w:rPr>
        <w:t>start_A</w:t>
      </w:r>
      <w:r>
        <w:t xml:space="preserve"> 一个文件发给同学。</w:t>
      </w:r>
    </w:p>
    <w:p>
      <w:pPr>
        <w:pStyle w:val="Heading2"/>
      </w:pPr>
      <w:r>
        <w:t>为什么有两个进程和端口</w:t>
      </w:r>
    </w:p>
    <w:p>
      <w:r>
        <w:t>原 FlyCo/ROS 和模型所需的 Python 版本不同，所以把模型放在独立进程里。两者通过本机 HTTP 交换图像和掩码，不必把模型依赖塞进原 ROS 环境。</w:t>
      </w:r>
    </w:p>
    <w:p>
      <w:r/>
      <w:r>
        <w:rPr>
          <w:rFonts w:ascii="Consolas" w:hAnsi="Consolas"/>
          <w:sz w:val="18"/>
        </w:rPr>
        <w:t>127.0.0.1</w:t>
      </w:r>
      <w:r>
        <w:t xml:space="preserve"> 表示“当前这台电脑”。</w:t>
      </w:r>
      <w:r>
        <w:rPr>
          <w:rFonts w:ascii="Consolas" w:hAnsi="Consolas"/>
          <w:sz w:val="18"/>
        </w:rPr>
        <w:t>8850</w:t>
      </w:r>
      <w:r>
        <w:t xml:space="preserve"> 是 A 进程的端口，</w:t>
      </w:r>
      <w:r>
        <w:rPr>
          <w:rFonts w:ascii="Consolas" w:hAnsi="Consolas"/>
          <w:sz w:val="18"/>
        </w:rPr>
        <w:t>8851</w:t>
      </w:r>
      <w:r>
        <w:t xml:space="preserve"> 是 D 的端口，相当于软件的门牌号。同一台电脑上的原 FlyCo 可以直接访问这个地址。本机 HTTP 不需要互联网，也不需要浏览器。</w:t>
      </w:r>
    </w:p>
    <w:p>
      <w:r>
        <w:t>如果模型和 ROS 在不同电脑，或者处于不同容器中，</w:t>
      </w:r>
      <w:r>
        <w:rPr>
          <w:rFonts w:ascii="Consolas" w:hAnsi="Consolas"/>
          <w:sz w:val="18"/>
        </w:rPr>
        <w:t>127.0.0.1</w:t>
      </w:r>
      <w:r>
        <w:t xml:space="preserve"> 指向的就不是同一个环境，需要配置可达地址。跨机器访问还需要设置至少 24 个字符的 </w:t>
      </w:r>
      <w:r>
        <w:rPr>
          <w:rFonts w:ascii="Consolas" w:hAnsi="Consolas"/>
          <w:sz w:val="18"/>
        </w:rPr>
        <w:t>SAM_AD_API_TOKEN</w:t>
      </w:r>
      <w:r>
        <w:t>，客户端携带相同 token；默认只监听本机。</w:t>
      </w:r>
    </w:p>
    <w:p>
      <w:pPr>
        <w:pStyle w:val="Heading1"/>
      </w:pPr>
      <w:r>
        <w:t>3 第一次在自己的 NVIDIA 电脑安装</w:t>
      </w:r>
    </w:p>
    <w:p>
      <w:pPr>
        <w:pStyle w:val="Heading2"/>
      </w:pPr>
      <w:r>
        <w:t>安装前检查</w:t>
      </w:r>
    </w:p>
    <w:p>
      <w:r>
        <w:t xml:space="preserve">终端运行 </w:t>
      </w:r>
      <w:r>
        <w:rPr>
          <w:rFonts w:ascii="Consolas" w:hAnsi="Consolas"/>
          <w:sz w:val="18"/>
        </w:rPr>
        <w:t>nvidia-smi</w:t>
      </w:r>
      <w:r>
        <w:t xml:space="preserve">，应能看到 NVIDIA 显卡和驱动信息。运行 </w:t>
      </w:r>
      <w:r>
        <w:rPr>
          <w:rFonts w:ascii="Consolas" w:hAnsi="Consolas"/>
          <w:sz w:val="18"/>
        </w:rPr>
        <w:t>python --version</w:t>
      </w:r>
      <w:r>
        <w:t xml:space="preserve">，应使用 Python 3.12。模型服务使用独立 </w:t>
      </w:r>
      <w:r>
        <w:rPr>
          <w:rFonts w:ascii="Consolas" w:hAnsi="Consolas"/>
          <w:sz w:val="18"/>
        </w:rPr>
        <w:t>.venv</w:t>
      </w:r>
      <w:r>
        <w:t xml:space="preserve"> 环境，不修改原 ROS 的 Python 3.8 环境。</w:t>
      </w:r>
    </w:p>
    <w:p>
      <w:r>
        <w:t>当前实际验证主机是 Windows、RTX 5060 Laptop 8GB、Python 3.12.7、PyTorch 2.7.1 CUDA 12.8。Ubuntu 提供了安装和启动脚本，但此交付未在 Ubuntu GPU 上做完整运行验收。4090 可按相同 CUDA 路线准备，实际速度需要在那台机器测。</w:t>
      </w:r>
    </w:p>
    <w:p>
      <w:pPr>
        <w:pStyle w:val="Heading2"/>
      </w:pPr>
      <w:r>
        <w:t>Windows 安装</w:t>
      </w:r>
    </w:p>
    <w:p>
      <w:r>
        <w:t xml:space="preserve">在 </w:t>
      </w:r>
      <w:r>
        <w:rPr>
          <w:rFonts w:ascii="Consolas" w:hAnsi="Consolas"/>
          <w:sz w:val="18"/>
        </w:rPr>
        <w:t>SAM_AD_Perception</w:t>
      </w:r>
      <w:r>
        <w:t xml:space="preserve"> 目录打开 PowerShell，执行：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.\setup_windows.ps1</w:t>
      </w:r>
    </w:p>
    <w:p>
      <w:r>
        <w:t xml:space="preserve">脚本会建立 </w:t>
      </w:r>
      <w:r>
        <w:rPr>
          <w:rFonts w:ascii="Consolas" w:hAnsi="Consolas"/>
          <w:sz w:val="18"/>
        </w:rPr>
        <w:t>.venv</w:t>
      </w:r>
      <w:r>
        <w:t xml:space="preserve">、安装 PyTorch 和依赖、准备 A/D 的模型源码与权重，最后检查 CUDA 和文件完整性。如果默认的 </w:t>
      </w:r>
      <w:r>
        <w:rPr>
          <w:rFonts w:ascii="Consolas" w:hAnsi="Consolas"/>
          <w:sz w:val="18"/>
        </w:rPr>
        <w:t>python</w:t>
      </w:r>
      <w:r>
        <w:t xml:space="preserve"> 不是 3.12，可指定实际路径：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.\setup_windows.ps1 -Python "C:\实际路径\Python312\python.exe"</w:t>
      </w:r>
    </w:p>
    <w:p>
      <w:r>
        <w:t>如果 PowerShell 提示禁止运行此脚本，可只对本次启动使用：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powershell -NoProfile -ExecutionPolicy Bypass -File .\setup_windows.ps1</w:t>
      </w:r>
    </w:p>
    <w:p>
      <w:pPr>
        <w:pStyle w:val="Heading2"/>
      </w:pPr>
      <w:r>
        <w:t>Ubuntu 安装</w:t>
      </w:r>
    </w:p>
    <w:p>
      <w:r>
        <w:t>先确保已安装 Python 3.12 和对应的 venv 支持，再进入模块目录执行：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bash setup_linux.sh</w:t>
      </w:r>
    </w:p>
    <w:p>
      <w:r>
        <w:t>运行原 FlyCo 时仍使用它原有的 ROS Noetic 环境；模型服务另开终端启动。不要用模型安装脚本替换原 FlyCo 的系统 Python。</w:t>
      </w:r>
    </w:p>
    <w:p>
      <w:pPr>
        <w:pStyle w:val="Heading2"/>
      </w:pPr>
      <w:r>
        <w:t>模型下载和离线使用</w:t>
      </w:r>
    </w:p>
    <w:p>
      <w:r>
        <w:t xml:space="preserve">A/D 所需权重合计约 1.25 GiB，另需 Python、PyTorch 和其他依赖的磁盘空间。第一次联网准备可能比较久。脚本从原作者来源下载，按 </w:t>
      </w:r>
      <w:r>
        <w:rPr>
          <w:rFonts w:ascii="Consolas" w:hAnsi="Consolas"/>
          <w:sz w:val="18"/>
        </w:rPr>
        <w:t>assets.lock.json</w:t>
      </w:r>
      <w:r>
        <w:t xml:space="preserve"> 的文件大小与 SHA256 核对，不接受名称相同但内容不同的权重。</w:t>
      </w:r>
    </w:p>
    <w:p>
      <w:r>
        <w:t>已经拿到旧的完整模型包时，可以先从包中准备依赖，避免重新下载。这里填解压后的目录，不是 ZIP 文件：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python prepare_assets.py --from-bundle "D:\交接包\SAM_AD_Module_20261027"</w:t>
      </w:r>
    </w:p>
    <w:p>
      <w:r>
        <w:t xml:space="preserve">只安装 A 可以使用 </w:t>
      </w:r>
      <w:r>
        <w:rPr>
          <w:rFonts w:ascii="Consolas" w:hAnsi="Consolas"/>
          <w:sz w:val="18"/>
        </w:rPr>
        <w:t>setup_windows.ps1 -Backend A</w:t>
      </w:r>
      <w:r>
        <w:t xml:space="preserve">；Ubuntu 对应 </w:t>
      </w:r>
      <w:r>
        <w:rPr>
          <w:rFonts w:ascii="Consolas" w:hAnsi="Consolas"/>
          <w:sz w:val="18"/>
        </w:rPr>
        <w:t>bash setup_linux.sh A</w:t>
      </w:r>
      <w:r>
        <w:t>。只装 D 时将 A 改为 D。默认安装两套，便于切换。源代码和模型依赖准备完毕、Python 环境也完整后，运行不需要互联网。GitHub 源码包不等于包含所有驱动和离线 pip 安装包。</w:t>
      </w:r>
    </w:p>
    <w:p>
      <w:pPr>
        <w:pStyle w:val="Heading1"/>
      </w:pPr>
      <w:r>
        <w:t>4 先用一段视频跑通</w:t>
      </w:r>
    </w:p>
    <w:p>
      <w:pPr>
        <w:pStyle w:val="Heading2"/>
      </w:pPr>
      <w:r>
        <w:t>启动 A</w:t>
      </w:r>
    </w:p>
    <w:p>
      <w:r>
        <w:t>保留第一个终端运行模型服务：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.\start_A.ps1</w:t>
      </w:r>
    </w:p>
    <w:p>
      <w:r>
        <w:t xml:space="preserve">启动后打开 </w:t>
      </w:r>
      <w:r>
        <w:rPr>
          <w:rFonts w:ascii="Consolas" w:hAnsi="Consolas"/>
          <w:sz w:val="18"/>
        </w:rPr>
        <w:t>http://127.0.0.1:8850/health</w:t>
      </w:r>
      <w:r>
        <w:t xml:space="preserve"> 查看状态。</w:t>
      </w:r>
      <w:r>
        <w:rPr>
          <w:rFonts w:ascii="Consolas" w:hAnsi="Consolas"/>
          <w:sz w:val="18"/>
        </w:rPr>
        <w:t>loading</w:t>
      </w:r>
      <w:r>
        <w:t xml:space="preserve"> 表示模型在加载或预热，</w:t>
      </w:r>
      <w:r>
        <w:rPr>
          <w:rFonts w:ascii="Consolas" w:hAnsi="Consolas"/>
          <w:sz w:val="18"/>
        </w:rPr>
        <w:t>ready</w:t>
      </w:r>
      <w:r>
        <w:t xml:space="preserve"> 才能开始任务，</w:t>
      </w:r>
      <w:r>
        <w:rPr>
          <w:rFonts w:ascii="Consolas" w:hAnsi="Consolas"/>
          <w:sz w:val="18"/>
        </w:rPr>
        <w:t>error</w:t>
      </w:r>
      <w:r>
        <w:t xml:space="preserve"> 需要查看终端错误。预热会运行 8 帧合成图，不是视频只能处理 8 帧。</w:t>
      </w:r>
    </w:p>
    <w:p>
      <w:r>
        <w:t>另开第二个 PowerShell 终端，仍在模块目录，使用你的视频实际路径：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.\.venv\Scripts\python.exe examples/video_client.py --backend A --video "D:\videos\dog.mp4" --text dog --display</w:t>
      </w:r>
    </w:p>
    <w:p>
      <w:r>
        <w:t xml:space="preserve">Ubuntu 启动用 </w:t>
      </w:r>
      <w:r>
        <w:rPr>
          <w:rFonts w:ascii="Consolas" w:hAnsi="Consolas"/>
          <w:sz w:val="18"/>
        </w:rPr>
        <w:t>bash start_A.sh</w:t>
      </w:r>
      <w:r>
        <w:t xml:space="preserve">，示例解释器改成 </w:t>
      </w:r>
      <w:r>
        <w:rPr>
          <w:rFonts w:ascii="Consolas" w:hAnsi="Consolas"/>
          <w:sz w:val="18"/>
        </w:rPr>
        <w:t>.venv/bin/python</w:t>
      </w:r>
      <w:r>
        <w:t>，视频路径也换成 Ubuntu 上的实际文件路径。</w:t>
      </w:r>
    </w:p>
    <w:p>
      <w:r>
        <w:t xml:space="preserve">这个例子将视频缩放为 640×480，逐帧请求处理并显示覆盖轮廓；没有指定 </w:t>
      </w:r>
      <w:r>
        <w:rPr>
          <w:rFonts w:ascii="Consolas" w:hAnsi="Consolas"/>
          <w:sz w:val="18"/>
        </w:rPr>
        <w:t>--max-frames</w:t>
      </w:r>
      <w:r>
        <w:t xml:space="preserve"> 就处理到视频结束。它按处理速度播放，不承诺与视频原始帧率一样快。正式程序可传入自己的分辨率，一次会话中保持尺寸一致。</w:t>
      </w:r>
    </w:p>
    <w:p>
      <w:pPr>
        <w:pStyle w:val="Heading2"/>
      </w:pPr>
      <w:r>
        <w:t>换成 D</w:t>
      </w:r>
    </w:p>
    <w:p>
      <w:r>
        <w:t>关闭视频示例，在 A 的服务终端按 Ctrl+C 退出。然后启动 D：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.\start_D.ps1</w:t>
        <w:br/>
      </w:r>
      <w:r>
        <w:rPr>
          <w:rFonts w:ascii="Consolas" w:hAnsi="Consolas" w:eastAsia="微软雅黑"/>
          <w:sz w:val="16"/>
        </w:rPr>
        <w:t>.\.venv\Scripts\python.exe examples/video_client.py --backend D --video "D:\videos\dog.mp4" --text dog --display</w:t>
      </w:r>
    </w:p>
    <w:p>
      <w:r>
        <w:t xml:space="preserve">这两条命令分别在模型终端和调用终端执行。D 的健康检查地址是 </w:t>
      </w:r>
      <w:r>
        <w:rPr>
          <w:rFonts w:ascii="Consolas" w:hAnsi="Consolas"/>
          <w:sz w:val="18"/>
        </w:rPr>
        <w:t>http://127.0.0.1:8851/health</w:t>
      </w:r>
      <w:r>
        <w:t>。比较时使用相同视频、文字、分辨率、帧数和显示方式；同时启动两个模型会相互占用显存，不能作为公平速度比较。</w:t>
      </w:r>
    </w:p>
    <w:p>
      <w:pPr>
        <w:pStyle w:val="Heading2"/>
      </w:pPr>
      <w:r>
        <w:t>结果在哪里</w:t>
      </w:r>
    </w:p>
    <w:p>
      <w:r>
        <w:t xml:space="preserve">默认 </w:t>
      </w:r>
      <w:r>
        <w:rPr>
          <w:rFonts w:ascii="Consolas" w:hAnsi="Consolas"/>
          <w:sz w:val="18"/>
        </w:rPr>
        <w:t>client-output</w:t>
      </w:r>
      <w:r>
        <w:t xml:space="preserve"> 里有掩码 PNG、</w:t>
      </w:r>
      <w:r>
        <w:rPr>
          <w:rFonts w:ascii="Consolas" w:hAnsi="Consolas"/>
          <w:sz w:val="18"/>
        </w:rPr>
        <w:t>events.jsonl</w:t>
      </w:r>
      <w:r>
        <w:t xml:space="preserve"> 和预览图 </w:t>
      </w:r>
      <w:r>
        <w:rPr>
          <w:rFonts w:ascii="Consolas" w:hAnsi="Consolas"/>
          <w:sz w:val="18"/>
        </w:rPr>
        <w:t>last_frame.jpg</w:t>
      </w:r>
      <w:r>
        <w:t>。先检查前景是否真的是指定目标，不能仅凭窗口有颜色就判断正确。</w:t>
      </w:r>
      <w:r>
        <w:rPr>
          <w:rFonts w:ascii="Consolas" w:hAnsi="Consolas"/>
          <w:sz w:val="18"/>
        </w:rPr>
        <w:t>events.jsonl</w:t>
      </w:r>
      <w:r>
        <w:t xml:space="preserve"> 会记录状态和掩码数据，长视频会占用磁盘；正式集成可改为只保存必要字段。</w:t>
      </w:r>
    </w:p>
    <w:p>
      <w:pPr>
        <w:pStyle w:val="Heading1"/>
      </w:pPr>
      <w:r>
        <w:t>5 在自己的程序里调用</w:t>
      </w:r>
    </w:p>
    <w:p>
      <w:pPr>
        <w:pStyle w:val="Heading2"/>
      </w:pPr>
      <w:r>
        <w:t>最少需要写的代码</w:t>
      </w:r>
    </w:p>
    <w:p>
      <w:r>
        <w:t>在模块目录运行时可以直接导入客户端。如果调用程序在另一个环境，给那个环境安装轻量 SDK；不需要安装服务端模型依赖：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python -m pip install sdk/sam_ad_client-1.0.0-py3-none-any.whl</w:t>
      </w:r>
    </w:p>
    <w:p>
      <w:r>
        <w:t>调用数组与解码掩码需要调用方已有 NumPy 和 OpenCV。原 ROS 环境应保留原来的版本；不要把面向 Python 3.12 的依赖锁直接安装到 ROS Python 3.8。只传 PNG 字节、读取 PNG 字节时，SDK 的 HTTP 部分只依赖 Python 标准库。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from sam_ad import Client</w:t>
        <w:br/>
      </w:r>
      <w:r>
        <w:rPr>
          <w:rFonts w:ascii="Consolas" w:hAnsi="Consolas" w:eastAsia="微软雅黑"/>
          <w:sz w:val="16"/>
        </w:rPr>
        <w:br/>
      </w:r>
      <w:r>
        <w:rPr>
          <w:rFonts w:ascii="Consolas" w:hAnsi="Consolas" w:eastAsia="微软雅黑"/>
          <w:sz w:val="16"/>
        </w:rPr>
        <w:t>with Client("http://127.0.0.1:8850", backend="A") as sam:</w:t>
        <w:br/>
      </w:r>
      <w:r>
        <w:rPr>
          <w:rFonts w:ascii="Consolas" w:hAnsi="Consolas" w:eastAsia="微软雅黑"/>
          <w:sz w:val="16"/>
        </w:rPr>
        <w:t xml:space="preserve">    sam.wait_ready()</w:t>
        <w:br/>
      </w:r>
      <w:r>
        <w:rPr>
          <w:rFonts w:ascii="Consolas" w:hAnsi="Consolas" w:eastAsia="微软雅黑"/>
          <w:sz w:val="16"/>
        </w:rPr>
        <w:t xml:space="preserve">    sam.start("dog")</w:t>
        <w:br/>
      </w:r>
      <w:r>
        <w:rPr>
          <w:rFonts w:ascii="Consolas" w:hAnsi="Consolas" w:eastAsia="微软雅黑"/>
          <w:sz w:val="16"/>
        </w:rPr>
        <w:t xml:space="preserve">    while True:</w:t>
        <w:br/>
      </w:r>
      <w:r>
        <w:rPr>
          <w:rFonts w:ascii="Consolas" w:hAnsi="Consolas" w:eastAsia="微软雅黑"/>
          <w:sz w:val="16"/>
        </w:rPr>
        <w:t xml:space="preserve">        ok, frame_bgr = cap.read()</w:t>
        <w:br/>
      </w:r>
      <w:r>
        <w:rPr>
          <w:rFonts w:ascii="Consolas" w:hAnsi="Consolas" w:eastAsia="微软雅黑"/>
          <w:sz w:val="16"/>
        </w:rPr>
        <w:t xml:space="preserve">        if not ok:</w:t>
        <w:br/>
      </w:r>
      <w:r>
        <w:rPr>
          <w:rFonts w:ascii="Consolas" w:hAnsi="Consolas" w:eastAsia="微软雅黑"/>
          <w:sz w:val="16"/>
        </w:rPr>
        <w:t xml:space="preserve">            break</w:t>
        <w:br/>
      </w:r>
      <w:r>
        <w:rPr>
          <w:rFonts w:ascii="Consolas" w:hAnsi="Consolas" w:eastAsia="微软雅黑"/>
          <w:sz w:val="16"/>
        </w:rPr>
        <w:t xml:space="preserve">        result = sam.process_bgr(frame_bgr)</w:t>
        <w:br/>
      </w:r>
      <w:r>
        <w:rPr>
          <w:rFonts w:ascii="Consolas" w:hAnsi="Consolas" w:eastAsia="微软雅黑"/>
          <w:sz w:val="16"/>
        </w:rPr>
        <w:t xml:space="preserve">        if result.visible:</w:t>
        <w:br/>
      </w:r>
      <w:r>
        <w:rPr>
          <w:rFonts w:ascii="Consolas" w:hAnsi="Consolas" w:eastAsia="微软雅黑"/>
          <w:sz w:val="16"/>
        </w:rPr>
        <w:t xml:space="preserve">            mask = result.mask</w:t>
        <w:br/>
      </w:r>
      <w:r>
        <w:rPr>
          <w:rFonts w:ascii="Consolas" w:hAnsi="Consolas" w:eastAsia="微软雅黑"/>
          <w:sz w:val="16"/>
        </w:rPr>
        <w:t xml:space="preserve">            box = result.bbox_xyxy</w:t>
        <w:br/>
      </w:r>
      <w:r>
        <w:rPr>
          <w:rFonts w:ascii="Consolas" w:hAnsi="Consolas" w:eastAsia="微软雅黑"/>
          <w:sz w:val="16"/>
        </w:rPr>
        <w:t xml:space="preserve">            # 把 mask 送给你原来的点云投影或后续处理</w:t>
        <w:br/>
      </w:r>
      <w:r>
        <w:rPr>
          <w:rFonts w:ascii="Consolas" w:hAnsi="Consolas" w:eastAsia="微软雅黑"/>
          <w:sz w:val="16"/>
        </w:rPr>
        <w:t xml:space="preserve">        else:</w:t>
        <w:br/>
      </w:r>
      <w:r>
        <w:rPr>
          <w:rFonts w:ascii="Consolas" w:hAnsi="Consolas" w:eastAsia="微软雅黑"/>
          <w:sz w:val="16"/>
        </w:rPr>
        <w:t xml:space="preserve">            # 当前没有可靠可见目标，不提交旧轮廓</w:t>
        <w:br/>
      </w:r>
      <w:r>
        <w:rPr>
          <w:rFonts w:ascii="Consolas" w:hAnsi="Consolas" w:eastAsia="微软雅黑"/>
          <w:sz w:val="16"/>
        </w:rPr>
        <w:t xml:space="preserve">            print(result.states)</w:t>
      </w:r>
    </w:p>
    <w:p>
      <w:r>
        <w:t xml:space="preserve">这里 </w:t>
      </w:r>
      <w:r>
        <w:rPr>
          <w:rFonts w:ascii="Consolas" w:hAnsi="Consolas"/>
          <w:sz w:val="18"/>
        </w:rPr>
        <w:t>cap</w:t>
      </w:r>
      <w:r>
        <w:t xml:space="preserve"> 是你已经打开的视频或相机。OpenCV 读出来是 BGR，使用 </w:t>
      </w:r>
      <w:r>
        <w:rPr>
          <w:rFonts w:ascii="Consolas" w:hAnsi="Consolas"/>
          <w:sz w:val="18"/>
        </w:rPr>
        <w:t>process_bgr</w:t>
      </w:r>
      <w:r>
        <w:t xml:space="preserve">；如果你的相机输出已经是 RGB，就使用 </w:t>
      </w:r>
      <w:r>
        <w:rPr>
          <w:rFonts w:ascii="Consolas" w:hAnsi="Consolas"/>
          <w:sz w:val="18"/>
        </w:rPr>
        <w:t>process_rgb</w:t>
      </w:r>
      <w:r>
        <w:t>。用错颜色顺序会影响模型，不能只改变量名。</w:t>
      </w:r>
    </w:p>
    <w:p>
      <w:r>
        <w:t xml:space="preserve">一次任务调用一次 </w:t>
      </w:r>
      <w:r>
        <w:rPr>
          <w:rFonts w:ascii="Consolas" w:hAnsi="Consolas"/>
          <w:sz w:val="18"/>
        </w:rPr>
        <w:t>start</w:t>
      </w:r>
      <w:r>
        <w:t xml:space="preserve">，之后每帧调用一次 </w:t>
      </w:r>
      <w:r>
        <w:rPr>
          <w:rFonts w:ascii="Consolas" w:hAnsi="Consolas"/>
          <w:sz w:val="18"/>
        </w:rPr>
        <w:t>process</w:t>
      </w:r>
      <w:r>
        <w:t xml:space="preserve">。不要每帧重新 </w:t>
      </w:r>
      <w:r>
        <w:rPr>
          <w:rFonts w:ascii="Consolas" w:hAnsi="Consolas"/>
          <w:sz w:val="18"/>
        </w:rPr>
        <w:t>start</w:t>
      </w:r>
      <w:r>
        <w:t xml:space="preserve">，那会反复清空身份与跟踪记忆。需要从狗换成车时再调用 </w:t>
      </w:r>
      <w:r>
        <w:rPr>
          <w:rFonts w:ascii="Consolas" w:hAnsi="Consolas"/>
          <w:sz w:val="18"/>
        </w:rPr>
        <w:t>sam.start("car")</w:t>
      </w:r>
      <w:r>
        <w:t xml:space="preserve">。离开 </w:t>
      </w:r>
      <w:r>
        <w:rPr>
          <w:rFonts w:ascii="Consolas" w:hAnsi="Consolas"/>
          <w:sz w:val="18"/>
        </w:rPr>
        <w:t>with</w:t>
      </w:r>
      <w:r>
        <w:t xml:space="preserve"> 会释放会话。</w:t>
      </w:r>
    </w:p>
    <w:p>
      <w:pPr>
        <w:pStyle w:val="Heading2"/>
      </w:pPr>
      <w:r>
        <w:t>怎样看返回值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1872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返回值</w:t>
            </w:r>
          </w:p>
        </w:tc>
        <w:tc>
          <w:tcPr>
            <w:tcW w:type="dxa" w:w="3888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通俗解释</w:t>
            </w:r>
          </w:p>
        </w:tc>
        <w:tc>
          <w:tcPr>
            <w:tcW w:type="dxa" w:w="3888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调用方应怎么用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result.visible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这一帧是否有可靠可见结果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先判断它，再消费掩码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result.mask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H×W、uint8、0/255 或 None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与当前帧像素对齐，独立于 RGB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result.bbox_xyxy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x1 y1 x2 y2 或 None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像素坐标，右边和下边是排除边界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result.states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目标 ID 对应当前状态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用于提示跟踪或丢失，不能代替 visible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result.data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完整 JSON 元数据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查看耗时、帧号、校验值与调用次数</w:t>
            </w:r>
          </w:p>
        </w:tc>
      </w:tr>
    </w:tbl>
    <w:p>
      <w:pPr>
        <w:spacing w:after="0"/>
      </w:pPr>
    </w:p>
    <w:p>
      <w:r>
        <w:t xml:space="preserve">例如框 </w:t>
      </w:r>
      <w:r>
        <w:rPr>
          <w:rFonts w:ascii="Consolas" w:hAnsi="Consolas"/>
          <w:sz w:val="18"/>
        </w:rPr>
        <w:t>[10, 20, 50, 60]</w:t>
      </w:r>
      <w:r>
        <w:t xml:space="preserve"> 覆盖 </w:t>
      </w:r>
      <w:r>
        <w:rPr>
          <w:rFonts w:ascii="Consolas" w:hAnsi="Consolas"/>
          <w:sz w:val="18"/>
        </w:rPr>
        <w:t>image[20:60, 10:50]</w:t>
      </w:r>
      <w:r>
        <w:t>。框只描述二维位置，不是世界坐标。单独的掩码也不包含深度；深度来自你原系统的 LiDAR 或深度传感器。</w:t>
      </w:r>
    </w:p>
    <w:p>
      <w:pPr>
        <w:pStyle w:val="Heading2"/>
      </w:pPr>
      <w:r>
        <w:t>丢失和异常时怎么做</w:t>
      </w:r>
    </w:p>
    <w:p>
      <w:r>
        <w:t>状态包括 TRACKING 跟踪、SUSPECT 可疑、OCCLUDED 遮挡、LOST 丢失、REACQUIRING 正在找回、VERIFYING 待确认。待确认或丢失时可能仍保留原 ID，但这不表示目标当前可见。</w:t>
      </w:r>
    </w:p>
    <w:p>
      <w:r>
        <w:t xml:space="preserve">SDK 自动管理从 0 开始的连续帧号。响应丢失时，同一帧可能已经被服务处理，SDK 保留待重试请求；使用 </w:t>
      </w:r>
      <w:r>
        <w:rPr>
          <w:rFonts w:ascii="Consolas" w:hAnsi="Consolas"/>
          <w:sz w:val="18"/>
        </w:rPr>
        <w:t>retry_pending()</w:t>
      </w:r>
      <w:r>
        <w:t xml:space="preserve"> 重试原请求，不要直接跳到下一帧。收到明确错误时按错误处理，不要把失败帧当作成功掩码。</w:t>
      </w:r>
    </w:p>
    <w:p>
      <w:r>
        <w:t xml:space="preserve">上层发现深度或几何不一致时，可调用 </w:t>
      </w:r>
      <w:r>
        <w:rPr>
          <w:rFonts w:ascii="Consolas" w:hAnsi="Consolas"/>
          <w:sz w:val="18"/>
        </w:rPr>
        <w:t>sam.hint("depth_inconsistent")</w:t>
      </w:r>
      <w:r>
        <w:t xml:space="preserve"> 请求重新检查，它保留身份参考。</w:t>
      </w:r>
      <w:r>
        <w:rPr>
          <w:rFonts w:ascii="Consolas" w:hAnsi="Consolas"/>
          <w:sz w:val="18"/>
        </w:rPr>
        <w:t>reset()</w:t>
      </w:r>
      <w:r>
        <w:t xml:space="preserve"> 则释放整个目标任务，二者含义不同。180 秒没有活动请求时，会话会过期。</w:t>
      </w:r>
    </w:p>
    <w:p>
      <w:pPr>
        <w:pStyle w:val="Heading1"/>
      </w:pPr>
      <w:r>
        <w:t>6 替换原 FlyCo 的感知实现</w:t>
      </w:r>
    </w:p>
    <w:p>
      <w:pPr>
        <w:pStyle w:val="Heading2"/>
      </w:pPr>
      <w:r>
        <w:t>先明确替换位置</w:t>
      </w:r>
    </w:p>
    <w:p>
      <w:r>
        <w:t>数据流程是：原文字和 RGB 输入 → 我们的 A 或 D 感知实现 → 原格式掩码 → 原点云投影与聚类 → 原三维预测 → 原规划与执行。点云标定、消息定义、mesh_predict、planner_simulator 沿用原系统。</w:t>
      </w:r>
    </w:p>
    <w:p>
      <w:r>
        <w:t>模型进程和原 ROS 在同一台 NVIDIA 主机上也可以运行。我们不要求把图像传到作者的笔记本，不需要运行历史演示网页。</w:t>
      </w:r>
    </w:p>
    <w:p>
      <w:pPr>
        <w:pStyle w:val="Heading2"/>
      </w:pPr>
      <w:r>
        <w:t>第一步 准备原工程</w:t>
      </w:r>
    </w:p>
    <w:p>
      <w:r>
        <w:t>接收方自己获取原 FlyCo 仓库并配置原有环境。自动安装器只接受下面这个已检查版本：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git clone https://github.com/FC-Family/FlyCo.git</w:t>
        <w:br/>
      </w:r>
      <w:r>
        <w:rPr>
          <w:rFonts w:ascii="Consolas" w:hAnsi="Consolas" w:eastAsia="微软雅黑"/>
          <w:sz w:val="16"/>
        </w:rPr>
        <w:t>cd FlyCo</w:t>
        <w:br/>
      </w:r>
      <w:r>
        <w:rPr>
          <w:rFonts w:ascii="Consolas" w:hAnsi="Consolas" w:eastAsia="微软雅黑"/>
          <w:sz w:val="16"/>
        </w:rPr>
        <w:t>git checkout 992ab2b6d193f79e45ae925497228ec45def67fc</w:t>
      </w:r>
    </w:p>
    <w:p>
      <w:r>
        <w:t>这组命令用于新克隆的目录。已有工作目录如存在自己的改动，不要为了安装而直接切换或重置；先保留自己的工程，使用匹配版本的独立副本做接入检查。</w:t>
      </w:r>
    </w:p>
    <w:p>
      <w:r>
        <w:t>原 FlyCo 许可证包含不得分发其软件副本的条款，因此这里不上传整套原仓库或整份修改后的原文件。适配安装器保存我们新增的文件与修改指令，在接收方本地的原文件上构建相同适配结果。</w:t>
      </w:r>
    </w:p>
    <w:p>
      <w:pPr>
        <w:pStyle w:val="Heading2"/>
      </w:pPr>
      <w:r>
        <w:t>第二步 安装适配器</w:t>
      </w:r>
    </w:p>
    <w:p>
      <w:r>
        <w:t>回到本模块目录，先检查，再安装。</w:t>
      </w:r>
      <w:r>
        <w:rPr>
          <w:rFonts w:ascii="Consolas" w:hAnsi="Consolas"/>
          <w:sz w:val="18"/>
        </w:rPr>
        <w:t>/home/你的用户名/FlyCo</w:t>
      </w:r>
      <w:r>
        <w:t xml:space="preserve"> 换成实际原工程路径：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python3 flyco_adapter/install_into_flyco.py --repo /home/你的用户名/FlyCo --check</w:t>
        <w:br/>
      </w:r>
      <w:r>
        <w:rPr>
          <w:rFonts w:ascii="Consolas" w:hAnsi="Consolas" w:eastAsia="微软雅黑"/>
          <w:sz w:val="16"/>
        </w:rPr>
        <w:t>python3 flyco_adapter/install_into_flyco.py --repo /home/你的用户名/FlyCo</w:t>
      </w:r>
    </w:p>
    <w:p>
      <w:r>
        <w:t xml:space="preserve">安装器会核对原仓库版本和每个待修改文件。发现本地改动会停止，不会强行覆盖。安装前的原文件保存在 </w:t>
      </w:r>
      <w:r>
        <w:rPr>
          <w:rFonts w:ascii="Consolas" w:hAnsi="Consolas"/>
          <w:sz w:val="18"/>
        </w:rPr>
        <w:t>FlyCo/.sam-ad-backups/时间戳/</w:t>
      </w:r>
      <w:r>
        <w:t>；重复安装同一个版本不会重复修改。原始仓库的来源与许可证保持独立。</w:t>
      </w:r>
    </w:p>
    <w:p>
      <w:pPr>
        <w:pStyle w:val="Heading2"/>
      </w:pPr>
      <w:r>
        <w:t>第三步 启动模型和原感知节点</w:t>
      </w:r>
    </w:p>
    <w:p>
      <w:r>
        <w:t xml:space="preserve">在模型自己的 Python 3.12 环境运行 </w:t>
      </w:r>
      <w:r>
        <w:rPr>
          <w:rFonts w:ascii="Consolas" w:hAnsi="Consolas"/>
          <w:sz w:val="18"/>
        </w:rPr>
        <w:t>bash start_A.sh</w:t>
      </w:r>
      <w:r>
        <w:t>，等到健康检查显示 ready。另开原 ROS 终端，按原 FlyCo 步骤编译并 source 工作空间，再执行：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roslaunch sam_tracking tracking_with_prompt.launch \</w:t>
        <w:br/>
      </w:r>
      <w:r>
        <w:rPr>
          <w:rFonts w:ascii="Consolas" w:hAnsi="Consolas" w:eastAsia="微软雅黑"/>
          <w:sz w:val="16"/>
        </w:rPr>
        <w:t xml:space="preserve">  segmentation_backend:=A \</w:t>
        <w:br/>
      </w:r>
      <w:r>
        <w:rPr>
          <w:rFonts w:ascii="Consolas" w:hAnsi="Consolas" w:eastAsia="微软雅黑"/>
          <w:sz w:val="16"/>
        </w:rPr>
        <w:t xml:space="preserve">  segmentation_endpoint:=http://127.0.0.1:8850</w:t>
      </w:r>
    </w:p>
    <w:p>
      <w:r>
        <w:t xml:space="preserve">选择 D 时使用 </w:t>
      </w:r>
      <w:r>
        <w:rPr>
          <w:rFonts w:ascii="Consolas" w:hAnsi="Consolas"/>
          <w:sz w:val="18"/>
        </w:rPr>
        <w:t>bash start_D.sh</w:t>
      </w:r>
      <w:r>
        <w:t xml:space="preserve">，并把两个参数改成 </w:t>
      </w:r>
      <w:r>
        <w:rPr>
          <w:rFonts w:ascii="Consolas" w:hAnsi="Consolas"/>
          <w:sz w:val="18"/>
        </w:rPr>
        <w:t>D</w:t>
      </w:r>
      <w:r>
        <w:t xml:space="preserve"> 和 </w:t>
      </w:r>
      <w:r>
        <w:rPr>
          <w:rFonts w:ascii="Consolas" w:hAnsi="Consolas"/>
          <w:sz w:val="18"/>
        </w:rPr>
        <w:t>http://127.0.0.1:8851</w:t>
      </w:r>
      <w:r>
        <w:t>。此处是单独感知节点接入检查，不会自动启动完整仿真世界。</w:t>
      </w:r>
    </w:p>
    <w:p>
      <w:r>
        <w:t>另开同样已经 source ROS 环境的终端，发布原文字话题：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rostopic pub -1 /query_text std_msgs/String "data: 'dog'"</w:t>
      </w:r>
    </w:p>
    <w:p>
      <w:r>
        <w:t xml:space="preserve">相机、点云和位姿话题仍需对应原仓库的实际配置与同步输入。没有这些数据，模型服务 ready 也不会凭空产生三维点云。原输出包括 </w:t>
      </w:r>
      <w:r>
        <w:rPr>
          <w:rFonts w:ascii="Consolas" w:hAnsi="Consolas"/>
          <w:sz w:val="18"/>
        </w:rPr>
        <w:t>/sam_tracking/compress_mask_and_transform</w:t>
      </w:r>
      <w:r>
        <w:t xml:space="preserve"> 和 </w:t>
      </w:r>
      <w:r>
        <w:rPr>
          <w:rFonts w:ascii="Consolas" w:hAnsi="Consolas"/>
          <w:sz w:val="18"/>
        </w:rPr>
        <w:t>/tracking/target_pointcloud</w:t>
      </w:r>
      <w:r>
        <w:t>，名称可受原 launch 配置影响。</w:t>
      </w:r>
    </w:p>
    <w:p>
      <w:pPr>
        <w:pStyle w:val="Heading2"/>
      </w:pPr>
      <w:r>
        <w:t>第四步 接回完整原系统</w:t>
      </w:r>
    </w:p>
    <w:p>
      <w:r>
        <w:t>沿用原 FlyCo 的整体启动方式，在执行原入口前设置：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export FLYCO_SEGMENTATION_BACKEND=A</w:t>
        <w:br/>
      </w:r>
      <w:r>
        <w:rPr>
          <w:rFonts w:ascii="Consolas" w:hAnsi="Consolas" w:eastAsia="微软雅黑"/>
          <w:sz w:val="16"/>
        </w:rPr>
        <w:t>export FLYCO_SEGMENTATION_ENDPOINT=http://127.0.0.1:8850</w:t>
      </w:r>
    </w:p>
    <w:p>
      <w:r>
        <w:t>使用 D 时改成 D 和 8851。适配代码将选择参数传入感知节点，后端仍是原工程。原 Linux Docker 入口使用 host 网络时，可以访问同机模型服务；Windows Docker 和不同网络环境不能直接照搬这个 localhost 假设，需要先验证地址互通。</w:t>
      </w:r>
    </w:p>
    <w:p>
      <w:pPr>
        <w:pStyle w:val="Heading1"/>
      </w:pPr>
      <w:r>
        <w:t>7 不使用 Python SDK 时的 HTTP 接口</w:t>
      </w:r>
    </w:p>
    <w:p>
      <w:r>
        <w:t xml:space="preserve">所有请求和返回使用 JSON。图像先编码成 PNG，再进行 Base64 编码放进 JSON。Base64 只是把二进制图片表示成文字，服务解码后仍得到原始图像尺寸；不要把 RGB 像素列表直接塞进 </w:t>
      </w:r>
      <w:r>
        <w:rPr>
          <w:rFonts w:ascii="Consolas" w:hAnsi="Consolas"/>
          <w:sz w:val="18"/>
        </w:rPr>
        <w:t>image_png</w:t>
      </w:r>
      <w: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1872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方法和路径</w:t>
            </w:r>
          </w:p>
        </w:tc>
        <w:tc>
          <w:tcPr>
            <w:tcW w:type="dxa" w:w="3888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发送什么</w:t>
            </w:r>
          </w:p>
        </w:tc>
        <w:tc>
          <w:tcPr>
            <w:tcW w:type="dxa" w:w="3888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用来做什么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GET /health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无请求体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查看加载状态和实际后端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POST /session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text、owner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开始一次目标任务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POST /frame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session、sequence、image_png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提交一帧并获得结果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POST /hint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session、reason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提醒当前结果可疑，保留身份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8"/>
              </w:rPr>
              <w:t>POST /reset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session</w:t>
            </w:r>
          </w:p>
        </w:tc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18"/>
              </w:rPr>
              <w:t>结束任务并释放状态</w:t>
            </w:r>
          </w:p>
        </w:tc>
      </w:tr>
    </w:tbl>
    <w:p>
      <w:pPr>
        <w:spacing w:after="0"/>
      </w:pPr>
    </w:p>
    <w:p>
      <w:r>
        <w:t>开始任务的请求例子：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{"text":"dog","owner":"my-flyco-node"}</w:t>
      </w:r>
    </w:p>
    <w:p>
      <w:r>
        <w:t xml:space="preserve">保存返回的 </w:t>
      </w:r>
      <w:r>
        <w:rPr>
          <w:rFonts w:ascii="Consolas" w:hAnsi="Consolas"/>
          <w:sz w:val="18"/>
        </w:rPr>
        <w:t>session</w:t>
      </w:r>
      <w:r>
        <w:t>，第一帧发送：</w:t>
      </w:r>
    </w:p>
    <w:p>
      <w:pPr>
        <w:spacing w:before="80" w:after="180" w:line="252" w:lineRule="auto"/>
        <w:ind w:left="144" w:right="144"/>
        <w:keepLines/>
        <w:shd w:fill="F3F5F7"/>
      </w:pPr>
      <w:r>
        <w:rPr>
          <w:rFonts w:ascii="Consolas" w:hAnsi="Consolas" w:eastAsia="微软雅黑"/>
          <w:sz w:val="16"/>
        </w:rPr>
        <w:t>{"session":"服务返回的编号","sequence":0,"image_png":"PNG的Base64字符串","timestamp_ns":0}</w:t>
      </w:r>
    </w:p>
    <w:p>
      <w:r>
        <w:t xml:space="preserve">后续帧 sequence 按 1、2、3 递增。时间戳是可选的非负纳秒整数，只作为调用方采集时间回传，不会自动变成世界坐标或飞行速度。原始返回的 </w:t>
      </w:r>
      <w:r>
        <w:rPr>
          <w:rFonts w:ascii="Consolas" w:hAnsi="Consolas"/>
          <w:sz w:val="18"/>
        </w:rPr>
        <w:t>mask_png</w:t>
      </w:r>
      <w:r>
        <w:t xml:space="preserve"> 是 Base64 PNG 或 null；SDK 的 </w:t>
      </w:r>
      <w:r>
        <w:rPr>
          <w:rFonts w:ascii="Consolas" w:hAnsi="Consolas"/>
          <w:sz w:val="18"/>
        </w:rPr>
        <w:t>result.mask</w:t>
      </w:r>
      <w:r>
        <w:t xml:space="preserve"> 已经帮你解码成数组。</w:t>
      </w:r>
    </w:p>
    <w:p>
      <w:r>
        <w:t>同一会话中图像尺寸必须一致。最大边长 4096、最多 8847360 像素，JSON 请求体上限 16 MiB；这是接收限制，不是性能承诺。重复最近一帧时，PNG 内容和时间戳必须完全相同，服务返回缓存结果，不会再推进记忆。</w:t>
      </w:r>
    </w:p>
    <w:p>
      <w:pPr>
        <w:pStyle w:val="Heading2"/>
      </w:pPr>
      <w:r>
        <w:t>常见错误怎样处理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cantSplit/>
          <w:tblHeader/>
        </w:trPr>
        <w:tc>
          <w:tcPr>
            <w:tcW w:type="dxa" w:w="3024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错误或现象</w:t>
            </w:r>
          </w:p>
        </w:tc>
        <w:tc>
          <w:tcPr>
            <w:tcW w:type="dxa" w:w="6624"/>
            <w:shd w:fill="E8EDF2"/>
          </w:tcPr>
          <w:p>
            <w:pPr>
              <w:spacing w:after="100" w:before="100"/>
            </w:pPr>
            <w:r>
              <w:rPr>
                <w:b/>
                <w:color w:val="000000"/>
                <w:sz w:val="18"/>
              </w:rPr>
              <w:t>原因和处理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Connection refused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地址处没有服务；先检查服务终端是否仍在运行和端口是否一致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health 显示 loading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加载与预热尚未完成；等待 ready，不要反复重启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CUDA unavailable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驱动或 CUDA 版 PyTorch 不可用；本交付不自动退回 CPU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409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会话冲突、帧号错误、图像尺寸变化或重复帧内容不同；按 error_code 排查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422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不支持的文字或所有目标请求；D 也可能是文字超过长度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503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模型未就绪或队列繁忙；控制调用速度，避免无限堆帧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504 或响应丢失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该帧可能已运行；SDK 使用 retry_pending 重试相同帧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一直没轮廓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看 visible 和 states，检查文字、颜色顺序、目标是否存在及服务日志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18"/>
              </w:rPr>
              <w:t>out of memory</w:t>
            </w:r>
          </w:p>
        </w:tc>
        <w:tc>
          <w:tcPr>
            <w:tcW w:type="dxa" w:w="6624"/>
          </w:tcPr>
          <w:p>
            <w:pPr>
              <w:spacing w:after="100" w:before="100"/>
            </w:pPr>
            <w:r>
              <w:rPr>
                <w:sz w:val="18"/>
              </w:rPr>
              <w:t>先停止另一个模型和无关显存任务，再单独测；不要把两服务争用当作模型速度</w:t>
            </w:r>
          </w:p>
        </w:tc>
      </w:tr>
    </w:tbl>
    <w:p>
      <w:pPr>
        <w:spacing w:after="0"/>
      </w:pPr>
    </w:p>
    <w:p>
      <w:r>
        <w:t>不要一有丢失就调用 reset，否则固定身份参考也会被删除。正常恢复由模块持续尝试；如果目标一直不可确认，应保持无可靠观测并让上层按丢失处理。</w:t>
      </w:r>
    </w:p>
    <w:p>
      <w:pPr>
        <w:pStyle w:val="Heading1"/>
      </w:pPr>
      <w:r>
        <w:t>8 如何确认接入成功</w:t>
      </w:r>
    </w:p>
    <w:p>
      <w:r>
        <w:t xml:space="preserve">先确认 </w:t>
      </w:r>
      <w:r>
        <w:rPr>
          <w:rFonts w:ascii="Consolas" w:hAnsi="Consolas"/>
          <w:sz w:val="18"/>
        </w:rPr>
        <w:t>/health</w:t>
      </w:r>
      <w:r>
        <w:t xml:space="preserve"> 的 backend 与选择一致，status 为 ready。再拿确实包含目标的视频，确认有多帧非空掩码，颜色覆盖在目标上，框和掩码位置一致。换 A/D 时保持其他测试条件不变。</w:t>
      </w:r>
    </w:p>
    <w:p>
      <w:r>
        <w:t xml:space="preserve">接口回归命令是 </w:t>
      </w:r>
      <w:r>
        <w:rPr>
          <w:rFonts w:ascii="Consolas" w:hAnsi="Consolas"/>
          <w:sz w:val="18"/>
        </w:rPr>
        <w:t>python -B tests/test_contract.py</w:t>
      </w:r>
      <w:r>
        <w:t xml:space="preserve">。它使用明确的替身流水线验证帧序、重复请求、颜色、掩码、会话和错误处理，不证明模型识别正确。真实 CUDA 回放可运行 </w:t>
      </w:r>
      <w:r>
        <w:rPr>
          <w:rFonts w:ascii="Consolas" w:hAnsi="Consolas"/>
          <w:sz w:val="18"/>
        </w:rPr>
        <w:t>tests/gpu_smoke.py</w:t>
      </w:r>
      <w:r>
        <w:t xml:space="preserve">，具体参数见该脚本的 </w:t>
      </w:r>
      <w:r>
        <w:rPr>
          <w:rFonts w:ascii="Consolas" w:hAnsi="Consolas"/>
          <w:sz w:val="18"/>
        </w:rPr>
        <w:t>--help</w:t>
      </w:r>
      <w:r>
        <w:t xml:space="preserve">。本次发布的检查摘要在根目录 </w:t>
      </w:r>
      <w:r>
        <w:rPr>
          <w:rFonts w:ascii="Consolas" w:hAnsi="Consolas"/>
          <w:sz w:val="18"/>
        </w:rPr>
        <w:t>validation.json</w:t>
      </w:r>
      <w:r>
        <w:t>。</w:t>
      </w:r>
    </w:p>
    <w:p>
      <w:r>
        <w:t>已完成的本机检查与完整工程验收需要区分：本机可以验证模型真实推理、协议和实际 FlyCo 核心回放；ROS 主节点、真实点云标定、Unreal、三维预测和飞行闭环，需要在接收方原系统运行确认。视频里输出了多少非空帧，也不能直接当成有人工真值的准确率。</w:t>
      </w:r>
    </w:p>
    <w:p>
      <w:r>
        <w:t>最后交给同学时，给出仓库目录和本说明，让他在自己的电脑上完成“安装 → 视频测试 → 接原 FlyCo”。保留模型依赖目录、许可证与锁定清单。后续如果只想换模型方案，优先保持输入和输出协议不变，这样下游点云与规划代码才能继续使用。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 年 10 月 29 日  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A D 感知模块   部署与接入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D 文字感知模块部署和接入指南</dc:title>
  <dc:subject>A 和 D 感知模块的部署及 FlyCo 接入</dc:subject>
  <dc:creator>SAM AD 项目组</dc:creator>
  <cp:keywords/>
  <dc:description>与同目录接入指南 Markdown 同源生成。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