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800" w:rsidRDefault="00390800" w:rsidP="008E7C0D">
      <w:pPr>
        <w:ind w:firstLineChars="541" w:firstLine="1521"/>
        <w:jc w:val="center"/>
        <w:rPr>
          <w:rFonts w:ascii="宋体" w:cs="宋体"/>
          <w:b/>
          <w:color w:val="000000"/>
          <w:kern w:val="0"/>
          <w:sz w:val="28"/>
          <w:szCs w:val="28"/>
        </w:rPr>
      </w:pPr>
      <w:r>
        <w:rPr>
          <w:rFonts w:ascii="宋体" w:hAnsi="宋体" w:cs="宋体" w:hint="eastAsia"/>
          <w:b/>
          <w:color w:val="000000"/>
          <w:kern w:val="0"/>
          <w:sz w:val="28"/>
          <w:szCs w:val="28"/>
        </w:rPr>
        <w:t>关于工程硕士专业学位论文的要求（试行）</w:t>
      </w:r>
    </w:p>
    <w:p w:rsidR="00390800" w:rsidRDefault="00390800" w:rsidP="008E7C0D">
      <w:pPr>
        <w:ind w:firstLineChars="541" w:firstLine="1521"/>
        <w:rPr>
          <w:rFonts w:ascii="宋体" w:cs="宋体"/>
          <w:b/>
          <w:color w:val="000000"/>
          <w:kern w:val="0"/>
          <w:sz w:val="28"/>
          <w:szCs w:val="28"/>
        </w:rPr>
      </w:pPr>
    </w:p>
    <w:p w:rsidR="00390800" w:rsidRDefault="00390800" w:rsidP="008E7C0D">
      <w:pPr>
        <w:numPr>
          <w:ilvl w:val="0"/>
          <w:numId w:val="1"/>
        </w:numPr>
        <w:rPr>
          <w:rFonts w:ascii="宋体"/>
          <w:b/>
          <w:szCs w:val="21"/>
        </w:rPr>
      </w:pPr>
      <w:r>
        <w:rPr>
          <w:rFonts w:ascii="宋体" w:hAnsi="宋体"/>
          <w:b/>
          <w:szCs w:val="21"/>
        </w:rPr>
        <w:t xml:space="preserve"> </w:t>
      </w:r>
      <w:r>
        <w:rPr>
          <w:rFonts w:ascii="宋体" w:hAnsi="宋体" w:hint="eastAsia"/>
          <w:b/>
          <w:szCs w:val="21"/>
        </w:rPr>
        <w:t>论文选题</w:t>
      </w:r>
    </w:p>
    <w:p w:rsidR="00390800" w:rsidRDefault="00390800" w:rsidP="008E7C0D">
      <w:pPr>
        <w:ind w:firstLineChars="200" w:firstLine="360"/>
        <w:rPr>
          <w:rFonts w:ascii="宋体"/>
          <w:sz w:val="18"/>
        </w:rPr>
      </w:pPr>
      <w:r>
        <w:rPr>
          <w:rFonts w:ascii="宋体" w:hAnsi="宋体" w:hint="eastAsia"/>
          <w:sz w:val="18"/>
        </w:rPr>
        <w:t>工程硕士专业学位论文选题一般直接来源于学生实习工作，具有明确的工程背景与应用价值，并具有一定的技术难度和工作量。具体可在以下几个方面选取：</w:t>
      </w:r>
    </w:p>
    <w:p w:rsidR="00390800" w:rsidRDefault="00390800" w:rsidP="008E7C0D">
      <w:pPr>
        <w:ind w:leftChars="100" w:left="210"/>
        <w:rPr>
          <w:rFonts w:ascii="宋体"/>
          <w:sz w:val="18"/>
        </w:rPr>
      </w:pPr>
      <w:r>
        <w:rPr>
          <w:rFonts w:ascii="宋体" w:hAnsi="宋体"/>
          <w:sz w:val="18"/>
        </w:rPr>
        <w:t xml:space="preserve">    1. </w:t>
      </w:r>
      <w:r>
        <w:rPr>
          <w:rFonts w:ascii="宋体" w:hAnsi="宋体" w:hint="eastAsia"/>
          <w:sz w:val="18"/>
        </w:rPr>
        <w:t>较为完整的软件开发或演化项目</w:t>
      </w:r>
    </w:p>
    <w:p w:rsidR="00390800" w:rsidRDefault="00390800" w:rsidP="008E7C0D">
      <w:pPr>
        <w:ind w:leftChars="100" w:left="210"/>
        <w:rPr>
          <w:rFonts w:ascii="宋体"/>
          <w:sz w:val="18"/>
        </w:rPr>
      </w:pPr>
      <w:r>
        <w:rPr>
          <w:rFonts w:ascii="宋体" w:hAnsi="宋体"/>
          <w:sz w:val="18"/>
        </w:rPr>
        <w:t xml:space="preserve">    2. </w:t>
      </w:r>
      <w:r>
        <w:rPr>
          <w:rFonts w:ascii="宋体" w:hAnsi="宋体" w:hint="eastAsia"/>
          <w:sz w:val="18"/>
        </w:rPr>
        <w:t>软件技术攻关、推广与应用</w:t>
      </w:r>
    </w:p>
    <w:p w:rsidR="00390800" w:rsidRDefault="00390800" w:rsidP="008E7C0D">
      <w:pPr>
        <w:ind w:leftChars="100" w:left="210"/>
        <w:rPr>
          <w:rFonts w:ascii="宋体"/>
          <w:sz w:val="18"/>
        </w:rPr>
      </w:pPr>
      <w:r>
        <w:rPr>
          <w:rFonts w:ascii="宋体" w:hAnsi="宋体"/>
          <w:sz w:val="18"/>
        </w:rPr>
        <w:t xml:space="preserve">    3. </w:t>
      </w:r>
      <w:r>
        <w:rPr>
          <w:rFonts w:ascii="宋体" w:hAnsi="宋体" w:hint="eastAsia"/>
          <w:sz w:val="18"/>
        </w:rPr>
        <w:t>引进、消化、吸收和应用国外先进的软件技术项目</w:t>
      </w:r>
    </w:p>
    <w:p w:rsidR="00390800" w:rsidRDefault="00390800" w:rsidP="008E7C0D">
      <w:pPr>
        <w:ind w:leftChars="100" w:left="210"/>
        <w:rPr>
          <w:rFonts w:ascii="宋体"/>
          <w:sz w:val="18"/>
        </w:rPr>
      </w:pPr>
      <w:r>
        <w:rPr>
          <w:rFonts w:ascii="宋体" w:hAnsi="宋体"/>
          <w:sz w:val="18"/>
        </w:rPr>
        <w:t xml:space="preserve">    4. </w:t>
      </w:r>
      <w:r>
        <w:rPr>
          <w:rFonts w:ascii="宋体" w:hAnsi="宋体" w:hint="eastAsia"/>
          <w:sz w:val="18"/>
        </w:rPr>
        <w:t>应用基础性软件研究、预研专题</w:t>
      </w:r>
    </w:p>
    <w:p w:rsidR="00390800" w:rsidRDefault="00390800" w:rsidP="008E7C0D">
      <w:pPr>
        <w:ind w:leftChars="100" w:left="210"/>
        <w:rPr>
          <w:rFonts w:ascii="宋体"/>
          <w:sz w:val="18"/>
        </w:rPr>
      </w:pPr>
    </w:p>
    <w:p w:rsidR="00390800" w:rsidRDefault="00390800" w:rsidP="008E7C0D">
      <w:pPr>
        <w:numPr>
          <w:ilvl w:val="0"/>
          <w:numId w:val="1"/>
        </w:numPr>
        <w:rPr>
          <w:rFonts w:ascii="宋体"/>
          <w:b/>
          <w:szCs w:val="21"/>
        </w:rPr>
      </w:pPr>
      <w:r>
        <w:rPr>
          <w:rFonts w:ascii="宋体" w:hAnsi="宋体"/>
          <w:b/>
          <w:szCs w:val="21"/>
        </w:rPr>
        <w:t xml:space="preserve"> </w:t>
      </w:r>
      <w:r>
        <w:rPr>
          <w:rFonts w:ascii="宋体" w:hAnsi="宋体" w:hint="eastAsia"/>
          <w:b/>
          <w:szCs w:val="21"/>
        </w:rPr>
        <w:t>论文形式</w:t>
      </w:r>
    </w:p>
    <w:p w:rsidR="00390800" w:rsidRDefault="00390800" w:rsidP="008E7C0D">
      <w:pPr>
        <w:ind w:firstLineChars="200" w:firstLine="360"/>
        <w:rPr>
          <w:rFonts w:ascii="宋体"/>
          <w:sz w:val="18"/>
        </w:rPr>
      </w:pPr>
      <w:r>
        <w:rPr>
          <w:rFonts w:ascii="宋体" w:hAnsi="宋体" w:hint="eastAsia"/>
          <w:sz w:val="18"/>
        </w:rPr>
        <w:t>论文形式可以是工程项目技术报告、关键技术的研究论文等。论文主要应包括以下部分：</w:t>
      </w:r>
    </w:p>
    <w:p w:rsidR="00390800" w:rsidRDefault="00390800" w:rsidP="008E7C0D">
      <w:pPr>
        <w:ind w:leftChars="100" w:left="210" w:firstLineChars="183" w:firstLine="329"/>
        <w:rPr>
          <w:rFonts w:ascii="宋体"/>
          <w:sz w:val="18"/>
        </w:rPr>
      </w:pPr>
      <w:r>
        <w:rPr>
          <w:rFonts w:ascii="宋体" w:hAnsi="宋体"/>
          <w:sz w:val="18"/>
        </w:rPr>
        <w:t xml:space="preserve">1. </w:t>
      </w:r>
      <w:r>
        <w:rPr>
          <w:rFonts w:ascii="宋体" w:hAnsi="宋体" w:hint="eastAsia"/>
          <w:sz w:val="18"/>
        </w:rPr>
        <w:t>中英文摘要</w:t>
      </w:r>
    </w:p>
    <w:p w:rsidR="00390800" w:rsidRDefault="00390800" w:rsidP="008E7C0D">
      <w:pPr>
        <w:ind w:leftChars="100" w:left="210" w:firstLineChars="183" w:firstLine="329"/>
        <w:rPr>
          <w:rFonts w:ascii="宋体"/>
          <w:sz w:val="18"/>
        </w:rPr>
      </w:pPr>
      <w:r>
        <w:rPr>
          <w:rFonts w:ascii="宋体" w:hAnsi="宋体"/>
          <w:sz w:val="18"/>
        </w:rPr>
        <w:t xml:space="preserve">2. </w:t>
      </w:r>
      <w:r>
        <w:rPr>
          <w:rFonts w:ascii="宋体" w:hAnsi="宋体" w:hint="eastAsia"/>
          <w:sz w:val="18"/>
        </w:rPr>
        <w:t>选题的依据与意义</w:t>
      </w:r>
    </w:p>
    <w:p w:rsidR="00390800" w:rsidRDefault="00390800" w:rsidP="008E7C0D">
      <w:pPr>
        <w:ind w:leftChars="100" w:left="210" w:firstLineChars="183" w:firstLine="329"/>
        <w:rPr>
          <w:rFonts w:ascii="宋体"/>
          <w:sz w:val="18"/>
        </w:rPr>
      </w:pPr>
      <w:r>
        <w:rPr>
          <w:rFonts w:ascii="宋体" w:hAnsi="宋体"/>
          <w:sz w:val="18"/>
        </w:rPr>
        <w:t xml:space="preserve">3. </w:t>
      </w:r>
      <w:r>
        <w:rPr>
          <w:rFonts w:ascii="宋体" w:hAnsi="宋体" w:hint="eastAsia"/>
          <w:sz w:val="18"/>
        </w:rPr>
        <w:t>国内外文献资料的分析与综述</w:t>
      </w:r>
    </w:p>
    <w:p w:rsidR="00390800" w:rsidRDefault="00390800" w:rsidP="008E7C0D">
      <w:pPr>
        <w:ind w:leftChars="100" w:left="210" w:firstLineChars="183" w:firstLine="329"/>
        <w:rPr>
          <w:rFonts w:ascii="宋体"/>
          <w:sz w:val="18"/>
        </w:rPr>
      </w:pPr>
      <w:r>
        <w:rPr>
          <w:rFonts w:ascii="宋体" w:hAnsi="宋体"/>
          <w:sz w:val="18"/>
        </w:rPr>
        <w:t xml:space="preserve">4. </w:t>
      </w:r>
      <w:r>
        <w:rPr>
          <w:rFonts w:ascii="宋体" w:hAnsi="宋体" w:hint="eastAsia"/>
          <w:sz w:val="18"/>
        </w:rPr>
        <w:t>论文主体部分：研究内容、设计方案、分析计算、实验研究等</w:t>
      </w:r>
    </w:p>
    <w:p w:rsidR="00390800" w:rsidRDefault="00390800" w:rsidP="008E7C0D">
      <w:pPr>
        <w:ind w:leftChars="100" w:left="210" w:firstLineChars="183" w:firstLine="329"/>
        <w:rPr>
          <w:rFonts w:ascii="宋体"/>
          <w:sz w:val="18"/>
        </w:rPr>
      </w:pPr>
      <w:r>
        <w:rPr>
          <w:rFonts w:ascii="宋体" w:hAnsi="宋体"/>
          <w:sz w:val="18"/>
        </w:rPr>
        <w:t xml:space="preserve">5. </w:t>
      </w:r>
      <w:r>
        <w:rPr>
          <w:rFonts w:ascii="宋体" w:hAnsi="宋体" w:hint="eastAsia"/>
          <w:sz w:val="18"/>
        </w:rPr>
        <w:t>结论</w:t>
      </w:r>
    </w:p>
    <w:p w:rsidR="00390800" w:rsidRDefault="00390800" w:rsidP="008E7C0D">
      <w:pPr>
        <w:ind w:leftChars="100" w:left="210" w:firstLineChars="183" w:firstLine="329"/>
        <w:rPr>
          <w:rFonts w:ascii="宋体"/>
          <w:sz w:val="18"/>
        </w:rPr>
      </w:pPr>
      <w:r>
        <w:rPr>
          <w:rFonts w:ascii="宋体" w:hAnsi="宋体"/>
          <w:sz w:val="18"/>
        </w:rPr>
        <w:t xml:space="preserve">6. </w:t>
      </w:r>
      <w:r>
        <w:rPr>
          <w:rFonts w:ascii="宋体" w:hAnsi="宋体" w:hint="eastAsia"/>
          <w:sz w:val="18"/>
        </w:rPr>
        <w:t>参考文献目录</w:t>
      </w:r>
    </w:p>
    <w:p w:rsidR="00390800" w:rsidRDefault="00390800" w:rsidP="008E7C0D">
      <w:pPr>
        <w:ind w:leftChars="100" w:left="210" w:firstLineChars="183" w:firstLine="329"/>
        <w:rPr>
          <w:rFonts w:ascii="宋体"/>
          <w:sz w:val="18"/>
        </w:rPr>
      </w:pPr>
      <w:r>
        <w:rPr>
          <w:rFonts w:ascii="宋体" w:hAnsi="宋体"/>
          <w:sz w:val="18"/>
        </w:rPr>
        <w:t xml:space="preserve">7. </w:t>
      </w:r>
      <w:r>
        <w:rPr>
          <w:rFonts w:ascii="宋体" w:hAnsi="宋体" w:hint="eastAsia"/>
          <w:sz w:val="18"/>
        </w:rPr>
        <w:t>必要的附录</w:t>
      </w:r>
    </w:p>
    <w:p w:rsidR="00390800" w:rsidRDefault="00390800" w:rsidP="008E7C0D">
      <w:pPr>
        <w:ind w:firstLineChars="200" w:firstLine="360"/>
        <w:rPr>
          <w:rFonts w:ascii="宋体"/>
          <w:sz w:val="18"/>
        </w:rPr>
      </w:pPr>
      <w:r>
        <w:rPr>
          <w:rFonts w:ascii="宋体" w:hAnsi="宋体" w:hint="eastAsia"/>
          <w:sz w:val="18"/>
        </w:rPr>
        <w:t>论文封面采用北京大学统一印制的“硕士研究生学位论文”封面，封面各栏目须准确。</w:t>
      </w:r>
    </w:p>
    <w:p w:rsidR="00390800" w:rsidRDefault="00390800" w:rsidP="008E7C0D">
      <w:pPr>
        <w:rPr>
          <w:rFonts w:ascii="宋体"/>
          <w:sz w:val="18"/>
        </w:rPr>
      </w:pPr>
    </w:p>
    <w:p w:rsidR="00390800" w:rsidRDefault="00390800" w:rsidP="008E7C0D">
      <w:pPr>
        <w:rPr>
          <w:rFonts w:ascii="宋体"/>
          <w:sz w:val="18"/>
        </w:rPr>
      </w:pPr>
      <w:r>
        <w:rPr>
          <w:rFonts w:ascii="宋体" w:hAnsi="宋体" w:hint="eastAsia"/>
          <w:sz w:val="18"/>
        </w:rPr>
        <w:t>三</w:t>
      </w:r>
      <w:r>
        <w:rPr>
          <w:rFonts w:ascii="宋体" w:hAnsi="宋体" w:hint="eastAsia"/>
          <w:b/>
          <w:szCs w:val="21"/>
        </w:rPr>
        <w:t>、论文的质量要求</w:t>
      </w:r>
    </w:p>
    <w:p w:rsidR="00390800" w:rsidRDefault="00390800" w:rsidP="008E7C0D">
      <w:pPr>
        <w:ind w:leftChars="100" w:left="210" w:firstLineChars="183" w:firstLine="329"/>
        <w:rPr>
          <w:rFonts w:ascii="宋体"/>
          <w:sz w:val="18"/>
        </w:rPr>
      </w:pPr>
      <w:r>
        <w:rPr>
          <w:rFonts w:ascii="宋体" w:hAnsi="宋体"/>
          <w:sz w:val="18"/>
        </w:rPr>
        <w:t xml:space="preserve">1. </w:t>
      </w:r>
      <w:r>
        <w:rPr>
          <w:rFonts w:ascii="宋体" w:hAnsi="宋体" w:hint="eastAsia"/>
          <w:sz w:val="18"/>
        </w:rPr>
        <w:t>文献综述应对选题所涉及的工程技术问题或研究课题的国内外状况有清晰的描述与分析。</w:t>
      </w:r>
    </w:p>
    <w:p w:rsidR="00390800" w:rsidRDefault="00390800" w:rsidP="008E7C0D">
      <w:pPr>
        <w:ind w:leftChars="100" w:left="210" w:firstLineChars="183" w:firstLine="329"/>
        <w:rPr>
          <w:rFonts w:ascii="宋体"/>
          <w:sz w:val="18"/>
        </w:rPr>
      </w:pPr>
      <w:r>
        <w:rPr>
          <w:rFonts w:ascii="宋体" w:hAnsi="宋体"/>
          <w:sz w:val="18"/>
        </w:rPr>
        <w:t xml:space="preserve">2. </w:t>
      </w:r>
      <w:r>
        <w:rPr>
          <w:rFonts w:ascii="宋体" w:hAnsi="宋体" w:hint="eastAsia"/>
          <w:sz w:val="18"/>
        </w:rPr>
        <w:t>综合运用基础理论、科学方法、专业知识和技术手段对所解决的工程实际问题进行分析研究，并能在某方面提出独立见解。</w:t>
      </w:r>
    </w:p>
    <w:p w:rsidR="00390800" w:rsidRDefault="00390800" w:rsidP="008E7C0D">
      <w:pPr>
        <w:ind w:leftChars="100" w:left="210" w:firstLineChars="183" w:firstLine="329"/>
        <w:rPr>
          <w:rFonts w:ascii="宋体"/>
          <w:sz w:val="18"/>
        </w:rPr>
      </w:pPr>
      <w:r>
        <w:rPr>
          <w:rFonts w:ascii="宋体" w:hAnsi="宋体"/>
          <w:sz w:val="18"/>
        </w:rPr>
        <w:t xml:space="preserve">3. </w:t>
      </w:r>
      <w:r>
        <w:rPr>
          <w:rFonts w:ascii="宋体" w:hAnsi="宋体" w:hint="eastAsia"/>
          <w:sz w:val="18"/>
        </w:rPr>
        <w:t>论文工作应有一定的技术难度或理论深度。</w:t>
      </w:r>
    </w:p>
    <w:p w:rsidR="00390800" w:rsidRDefault="00390800" w:rsidP="008E7C0D">
      <w:pPr>
        <w:ind w:leftChars="100" w:left="210" w:firstLineChars="183" w:firstLine="329"/>
        <w:rPr>
          <w:rFonts w:ascii="宋体"/>
          <w:sz w:val="18"/>
        </w:rPr>
      </w:pPr>
      <w:r>
        <w:rPr>
          <w:rFonts w:ascii="宋体" w:hAnsi="宋体"/>
          <w:sz w:val="18"/>
        </w:rPr>
        <w:t xml:space="preserve">4. </w:t>
      </w:r>
      <w:r>
        <w:rPr>
          <w:rFonts w:ascii="宋体" w:hAnsi="宋体" w:hint="eastAsia"/>
          <w:sz w:val="18"/>
        </w:rPr>
        <w:t>论文工作应在导师指导下独立完成，论文实际工作量（含实习）一般不少于一年。</w:t>
      </w:r>
    </w:p>
    <w:p w:rsidR="00390800" w:rsidRDefault="00390800" w:rsidP="008E7C0D">
      <w:pPr>
        <w:ind w:leftChars="100" w:left="210" w:firstLineChars="183" w:firstLine="329"/>
        <w:rPr>
          <w:rFonts w:ascii="宋体"/>
          <w:sz w:val="18"/>
        </w:rPr>
      </w:pPr>
      <w:r>
        <w:rPr>
          <w:rFonts w:ascii="宋体" w:hAnsi="宋体"/>
          <w:sz w:val="18"/>
        </w:rPr>
        <w:t xml:space="preserve">5. </w:t>
      </w:r>
      <w:r>
        <w:rPr>
          <w:rFonts w:ascii="宋体" w:hAnsi="宋体" w:hint="eastAsia"/>
          <w:sz w:val="18"/>
        </w:rPr>
        <w:t>对于以软件开发与演化项目为背景的论文，要求需求分析合理，总体设计正确，程序编制及文档规范，并通过调试。</w:t>
      </w:r>
    </w:p>
    <w:p w:rsidR="00390800" w:rsidRDefault="00390800" w:rsidP="008E7C0D">
      <w:pPr>
        <w:ind w:leftChars="100" w:left="210" w:firstLineChars="183" w:firstLine="329"/>
        <w:rPr>
          <w:rFonts w:ascii="宋体"/>
          <w:sz w:val="18"/>
        </w:rPr>
      </w:pPr>
      <w:r>
        <w:rPr>
          <w:rFonts w:ascii="宋体" w:hAnsi="宋体"/>
          <w:sz w:val="18"/>
        </w:rPr>
        <w:t xml:space="preserve">6. </w:t>
      </w:r>
      <w:r>
        <w:rPr>
          <w:rFonts w:ascii="宋体" w:hAnsi="宋体" w:hint="eastAsia"/>
          <w:sz w:val="18"/>
        </w:rPr>
        <w:t>对侧重于工程管理的论文（不包括工业工程领域的论文），应有明确的工程应用背景和一定经济或社会效益，数据可靠、充分，理论建模和分析方法科学正确。</w:t>
      </w:r>
    </w:p>
    <w:p w:rsidR="00390800" w:rsidRDefault="00390800" w:rsidP="008E7C0D">
      <w:pPr>
        <w:ind w:leftChars="100" w:left="210" w:firstLineChars="183" w:firstLine="329"/>
        <w:rPr>
          <w:rFonts w:ascii="宋体"/>
          <w:sz w:val="18"/>
        </w:rPr>
      </w:pPr>
      <w:r>
        <w:rPr>
          <w:rFonts w:ascii="宋体" w:hAnsi="宋体"/>
          <w:sz w:val="18"/>
        </w:rPr>
        <w:t xml:space="preserve">7. </w:t>
      </w:r>
      <w:r>
        <w:rPr>
          <w:rFonts w:ascii="宋体" w:hAnsi="宋体" w:hint="eastAsia"/>
          <w:sz w:val="18"/>
        </w:rPr>
        <w:t>工程设计类论文要以解决生产或工程实际问题为重点，设计方案正确，设计结构合理，数据准确，符合规范。</w:t>
      </w:r>
    </w:p>
    <w:p w:rsidR="00390800" w:rsidRDefault="00390800" w:rsidP="008E7C0D">
      <w:pPr>
        <w:ind w:leftChars="100" w:left="210" w:firstLineChars="183" w:firstLine="329"/>
        <w:rPr>
          <w:rFonts w:ascii="宋体"/>
          <w:sz w:val="18"/>
        </w:rPr>
      </w:pPr>
      <w:r>
        <w:rPr>
          <w:rFonts w:ascii="宋体" w:hAnsi="宋体"/>
          <w:sz w:val="18"/>
        </w:rPr>
        <w:t xml:space="preserve">8. </w:t>
      </w:r>
      <w:r>
        <w:rPr>
          <w:rFonts w:ascii="宋体" w:hAnsi="宋体" w:hint="eastAsia"/>
          <w:sz w:val="18"/>
        </w:rPr>
        <w:t>论文写作要求概念清晰，结构合理，层次分明，文理通顺，符合有关标准规范。</w:t>
      </w:r>
    </w:p>
    <w:p w:rsidR="00390800" w:rsidRDefault="00390800" w:rsidP="008E7C0D">
      <w:pPr>
        <w:ind w:leftChars="200" w:left="420"/>
        <w:rPr>
          <w:rFonts w:ascii="宋体"/>
          <w:sz w:val="18"/>
        </w:rPr>
      </w:pPr>
      <w:r>
        <w:rPr>
          <w:rFonts w:ascii="宋体"/>
          <w:sz w:val="18"/>
        </w:rPr>
        <w:br w:type="page"/>
      </w:r>
    </w:p>
    <w:tbl>
      <w:tblPr>
        <w:tblpPr w:leftFromText="180" w:rightFromText="180" w:vertAnchor="page" w:horzAnchor="margin" w:tblpY="9709"/>
        <w:tblOverlap w:val="never"/>
        <w:tblW w:w="0" w:type="auto"/>
        <w:tblLook w:val="0000"/>
      </w:tblPr>
      <w:tblGrid>
        <w:gridCol w:w="2268"/>
        <w:gridCol w:w="720"/>
        <w:gridCol w:w="5400"/>
      </w:tblGrid>
      <w:tr w:rsidR="00390800" w:rsidTr="00E52C0A">
        <w:trPr>
          <w:trHeight w:hRule="exact" w:val="567"/>
        </w:trPr>
        <w:tc>
          <w:tcPr>
            <w:tcW w:w="8388" w:type="dxa"/>
            <w:gridSpan w:val="3"/>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line="-567" w:lineRule="auto"/>
              <w:jc w:val="center"/>
              <w:rPr>
                <w:rFonts w:ascii="宋体" w:cs="宋体"/>
                <w:color w:val="000000"/>
                <w:kern w:val="0"/>
                <w:szCs w:val="21"/>
              </w:rPr>
            </w:pPr>
            <w:r>
              <w:rPr>
                <w:rFonts w:ascii="宋体" w:cs="宋体" w:hint="eastAsia"/>
                <w:b/>
                <w:color w:val="000000"/>
                <w:kern w:val="0"/>
                <w:szCs w:val="21"/>
              </w:rPr>
              <w:t>工程硕士专业学位论文质量审评表（工程设计类）</w:t>
            </w:r>
          </w:p>
        </w:tc>
      </w:tr>
      <w:tr w:rsidR="00390800" w:rsidTr="00E52C0A">
        <w:trPr>
          <w:trHeight w:hRule="exact" w:val="567"/>
        </w:trPr>
        <w:tc>
          <w:tcPr>
            <w:tcW w:w="2268"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jc w:val="center"/>
              <w:rPr>
                <w:rFonts w:ascii="宋体" w:cs="宋体"/>
                <w:b/>
                <w:color w:val="000000"/>
                <w:kern w:val="0"/>
                <w:sz w:val="18"/>
                <w:szCs w:val="20"/>
              </w:rPr>
            </w:pPr>
            <w:r>
              <w:rPr>
                <w:rFonts w:ascii="宋体" w:cs="宋体" w:hint="eastAsia"/>
                <w:b/>
                <w:color w:val="000000"/>
                <w:kern w:val="0"/>
                <w:sz w:val="18"/>
                <w:szCs w:val="20"/>
              </w:rPr>
              <w:t>评审项目</w:t>
            </w:r>
          </w:p>
        </w:tc>
        <w:tc>
          <w:tcPr>
            <w:tcW w:w="720"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jc w:val="center"/>
              <w:rPr>
                <w:rFonts w:ascii="宋体" w:cs="宋体"/>
                <w:b/>
                <w:color w:val="000000"/>
                <w:kern w:val="0"/>
                <w:sz w:val="18"/>
                <w:szCs w:val="20"/>
              </w:rPr>
            </w:pPr>
            <w:r>
              <w:rPr>
                <w:rFonts w:ascii="宋体" w:cs="宋体" w:hint="eastAsia"/>
                <w:b/>
                <w:color w:val="000000"/>
                <w:kern w:val="0"/>
                <w:sz w:val="18"/>
                <w:szCs w:val="20"/>
              </w:rPr>
              <w:t>权重</w:t>
            </w:r>
          </w:p>
        </w:tc>
        <w:tc>
          <w:tcPr>
            <w:tcW w:w="5400"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jc w:val="center"/>
              <w:rPr>
                <w:rFonts w:ascii="宋体" w:cs="宋体"/>
                <w:b/>
                <w:color w:val="000000"/>
                <w:kern w:val="0"/>
                <w:sz w:val="18"/>
                <w:szCs w:val="20"/>
              </w:rPr>
            </w:pPr>
            <w:r>
              <w:rPr>
                <w:rFonts w:ascii="宋体" w:cs="宋体" w:hint="eastAsia"/>
                <w:b/>
                <w:color w:val="000000"/>
                <w:kern w:val="0"/>
                <w:sz w:val="18"/>
                <w:szCs w:val="20"/>
              </w:rPr>
              <w:t>评审内容</w:t>
            </w:r>
          </w:p>
        </w:tc>
      </w:tr>
      <w:tr w:rsidR="00390800" w:rsidTr="00E52C0A">
        <w:trPr>
          <w:trHeight w:hRule="exact" w:val="567"/>
        </w:trPr>
        <w:tc>
          <w:tcPr>
            <w:tcW w:w="2268"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color w:val="000000"/>
                <w:kern w:val="0"/>
                <w:sz w:val="18"/>
                <w:szCs w:val="20"/>
              </w:rPr>
              <w:t>1</w:t>
            </w:r>
            <w:r>
              <w:rPr>
                <w:rFonts w:ascii="宋体" w:cs="宋体" w:hint="eastAsia"/>
                <w:color w:val="000000"/>
                <w:kern w:val="0"/>
                <w:sz w:val="18"/>
                <w:szCs w:val="20"/>
              </w:rPr>
              <w:t>．选题</w:t>
            </w:r>
          </w:p>
        </w:tc>
        <w:tc>
          <w:tcPr>
            <w:tcW w:w="720"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line="-567" w:lineRule="auto"/>
              <w:jc w:val="center"/>
              <w:rPr>
                <w:rFonts w:ascii="宋体" w:cs="宋体"/>
                <w:color w:val="000000"/>
                <w:kern w:val="0"/>
                <w:sz w:val="18"/>
                <w:szCs w:val="20"/>
              </w:rPr>
            </w:pPr>
            <w:r>
              <w:rPr>
                <w:rFonts w:ascii="宋体" w:cs="宋体"/>
                <w:color w:val="000000"/>
                <w:kern w:val="0"/>
                <w:sz w:val="18"/>
                <w:szCs w:val="20"/>
              </w:rPr>
              <w:t>10%</w:t>
            </w:r>
          </w:p>
        </w:tc>
        <w:tc>
          <w:tcPr>
            <w:tcW w:w="5400"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hint="eastAsia"/>
                <w:color w:val="000000"/>
                <w:kern w:val="0"/>
                <w:sz w:val="18"/>
                <w:szCs w:val="20"/>
              </w:rPr>
              <w:t>解决工程实际问题，明确的工程应用背景和应用价值</w:t>
            </w:r>
          </w:p>
        </w:tc>
      </w:tr>
      <w:tr w:rsidR="00390800" w:rsidTr="00E52C0A">
        <w:trPr>
          <w:trHeight w:hRule="exact" w:val="567"/>
        </w:trPr>
        <w:tc>
          <w:tcPr>
            <w:tcW w:w="2268"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color w:val="000000"/>
                <w:kern w:val="0"/>
                <w:sz w:val="18"/>
                <w:szCs w:val="20"/>
              </w:rPr>
              <w:t>2</w:t>
            </w:r>
            <w:r>
              <w:rPr>
                <w:rFonts w:ascii="宋体" w:cs="宋体" w:hint="eastAsia"/>
                <w:color w:val="000000"/>
                <w:kern w:val="0"/>
                <w:sz w:val="18"/>
                <w:szCs w:val="20"/>
              </w:rPr>
              <w:t>．文献综述</w:t>
            </w:r>
          </w:p>
        </w:tc>
        <w:tc>
          <w:tcPr>
            <w:tcW w:w="720"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line="-567" w:lineRule="auto"/>
              <w:jc w:val="center"/>
              <w:rPr>
                <w:rFonts w:ascii="宋体" w:cs="宋体"/>
                <w:color w:val="000000"/>
                <w:kern w:val="0"/>
                <w:sz w:val="18"/>
                <w:szCs w:val="20"/>
              </w:rPr>
            </w:pPr>
            <w:r>
              <w:rPr>
                <w:rFonts w:ascii="宋体" w:cs="宋体"/>
                <w:color w:val="000000"/>
                <w:kern w:val="0"/>
                <w:sz w:val="18"/>
                <w:szCs w:val="20"/>
              </w:rPr>
              <w:t>10%</w:t>
            </w:r>
          </w:p>
        </w:tc>
        <w:tc>
          <w:tcPr>
            <w:tcW w:w="5400"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hint="eastAsia"/>
                <w:color w:val="000000"/>
                <w:kern w:val="0"/>
                <w:sz w:val="18"/>
                <w:szCs w:val="20"/>
              </w:rPr>
              <w:t>对国内外文献资料的分析与综述水平</w:t>
            </w:r>
          </w:p>
        </w:tc>
      </w:tr>
      <w:tr w:rsidR="00390800" w:rsidTr="00E52C0A">
        <w:trPr>
          <w:trHeight w:hRule="exact" w:val="567"/>
        </w:trPr>
        <w:tc>
          <w:tcPr>
            <w:tcW w:w="2268"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ind w:left="180" w:hanging="180"/>
              <w:jc w:val="left"/>
              <w:rPr>
                <w:rFonts w:ascii="宋体" w:cs="宋体"/>
                <w:color w:val="000000"/>
                <w:kern w:val="0"/>
                <w:sz w:val="18"/>
                <w:szCs w:val="20"/>
              </w:rPr>
            </w:pPr>
            <w:r>
              <w:rPr>
                <w:rFonts w:ascii="宋体" w:cs="宋体"/>
                <w:color w:val="000000"/>
                <w:kern w:val="0"/>
                <w:sz w:val="18"/>
                <w:szCs w:val="20"/>
              </w:rPr>
              <w:t>3</w:t>
            </w:r>
            <w:r>
              <w:rPr>
                <w:rFonts w:ascii="宋体" w:cs="宋体" w:hint="eastAsia"/>
                <w:color w:val="000000"/>
                <w:kern w:val="0"/>
                <w:sz w:val="18"/>
                <w:szCs w:val="20"/>
              </w:rPr>
              <w:t>．技术难度与工作量</w:t>
            </w:r>
          </w:p>
        </w:tc>
        <w:tc>
          <w:tcPr>
            <w:tcW w:w="720"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line="-567" w:lineRule="auto"/>
              <w:jc w:val="center"/>
              <w:rPr>
                <w:rFonts w:ascii="宋体" w:cs="宋体"/>
                <w:color w:val="000000"/>
                <w:kern w:val="0"/>
                <w:sz w:val="18"/>
                <w:szCs w:val="20"/>
              </w:rPr>
            </w:pPr>
            <w:r>
              <w:rPr>
                <w:rFonts w:ascii="宋体" w:cs="宋体"/>
                <w:color w:val="000000"/>
                <w:kern w:val="0"/>
                <w:sz w:val="18"/>
                <w:szCs w:val="20"/>
              </w:rPr>
              <w:t>20%</w:t>
            </w:r>
          </w:p>
        </w:tc>
        <w:tc>
          <w:tcPr>
            <w:tcW w:w="5400"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hint="eastAsia"/>
                <w:color w:val="000000"/>
                <w:kern w:val="0"/>
                <w:sz w:val="18"/>
                <w:szCs w:val="20"/>
              </w:rPr>
              <w:t>一定的技术难度，论文实际工作量不少于一年</w:t>
            </w:r>
          </w:p>
        </w:tc>
      </w:tr>
      <w:tr w:rsidR="00390800" w:rsidTr="00E52C0A">
        <w:trPr>
          <w:trHeight w:hRule="exact" w:val="567"/>
        </w:trPr>
        <w:tc>
          <w:tcPr>
            <w:tcW w:w="2268"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ind w:left="180" w:hanging="180"/>
              <w:jc w:val="left"/>
              <w:rPr>
                <w:rFonts w:ascii="宋体" w:cs="宋体"/>
                <w:color w:val="000000"/>
                <w:kern w:val="0"/>
                <w:sz w:val="18"/>
                <w:szCs w:val="20"/>
              </w:rPr>
            </w:pPr>
            <w:r>
              <w:rPr>
                <w:rFonts w:ascii="宋体" w:cs="宋体"/>
                <w:color w:val="000000"/>
                <w:kern w:val="0"/>
                <w:sz w:val="18"/>
                <w:szCs w:val="20"/>
              </w:rPr>
              <w:t>4</w:t>
            </w:r>
            <w:r>
              <w:rPr>
                <w:rFonts w:ascii="宋体" w:cs="宋体" w:hint="eastAsia"/>
                <w:color w:val="000000"/>
                <w:kern w:val="0"/>
                <w:sz w:val="18"/>
                <w:szCs w:val="20"/>
              </w:rPr>
              <w:t>．设计内容与方法</w:t>
            </w:r>
          </w:p>
        </w:tc>
        <w:tc>
          <w:tcPr>
            <w:tcW w:w="720"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line="-567" w:lineRule="auto"/>
              <w:jc w:val="center"/>
              <w:rPr>
                <w:rFonts w:ascii="宋体" w:cs="宋体"/>
                <w:color w:val="000000"/>
                <w:kern w:val="0"/>
                <w:sz w:val="18"/>
                <w:szCs w:val="20"/>
              </w:rPr>
            </w:pPr>
            <w:r>
              <w:rPr>
                <w:rFonts w:ascii="宋体" w:cs="宋体"/>
                <w:color w:val="000000"/>
                <w:kern w:val="0"/>
                <w:sz w:val="18"/>
                <w:szCs w:val="20"/>
              </w:rPr>
              <w:t>20%</w:t>
            </w:r>
          </w:p>
        </w:tc>
        <w:tc>
          <w:tcPr>
            <w:tcW w:w="5400"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hint="eastAsia"/>
                <w:color w:val="000000"/>
                <w:kern w:val="0"/>
                <w:sz w:val="18"/>
                <w:szCs w:val="20"/>
              </w:rPr>
              <w:t>设计方案合理，设计结构正确，设计依据详实可靠，设计方法体现一定的先进性。附录完整。</w:t>
            </w:r>
          </w:p>
        </w:tc>
      </w:tr>
      <w:tr w:rsidR="00390800" w:rsidTr="00E52C0A">
        <w:trPr>
          <w:trHeight w:hRule="exact" w:val="567"/>
        </w:trPr>
        <w:tc>
          <w:tcPr>
            <w:tcW w:w="2268"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color w:val="000000"/>
                <w:kern w:val="0"/>
                <w:sz w:val="18"/>
                <w:szCs w:val="20"/>
              </w:rPr>
              <w:t>5</w:t>
            </w:r>
            <w:r>
              <w:rPr>
                <w:rFonts w:ascii="宋体" w:cs="宋体" w:hint="eastAsia"/>
                <w:color w:val="000000"/>
                <w:kern w:val="0"/>
                <w:sz w:val="18"/>
                <w:szCs w:val="20"/>
              </w:rPr>
              <w:t>．知识水平</w:t>
            </w:r>
          </w:p>
        </w:tc>
        <w:tc>
          <w:tcPr>
            <w:tcW w:w="720"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line="-567" w:lineRule="auto"/>
              <w:jc w:val="center"/>
              <w:rPr>
                <w:rFonts w:ascii="宋体" w:cs="宋体"/>
                <w:color w:val="000000"/>
                <w:kern w:val="0"/>
                <w:sz w:val="18"/>
                <w:szCs w:val="20"/>
              </w:rPr>
            </w:pPr>
            <w:r>
              <w:rPr>
                <w:rFonts w:ascii="宋体" w:cs="宋体"/>
                <w:color w:val="000000"/>
                <w:kern w:val="0"/>
                <w:sz w:val="18"/>
                <w:szCs w:val="20"/>
              </w:rPr>
              <w:t>20%</w:t>
            </w:r>
          </w:p>
        </w:tc>
        <w:tc>
          <w:tcPr>
            <w:tcW w:w="5400"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hint="eastAsia"/>
                <w:color w:val="000000"/>
                <w:kern w:val="0"/>
                <w:sz w:val="18"/>
                <w:szCs w:val="20"/>
              </w:rPr>
              <w:t>综合运用基础理论、专业知识、科学方法和技术手段分析和解决工程实际问题的水平</w:t>
            </w:r>
          </w:p>
        </w:tc>
      </w:tr>
      <w:tr w:rsidR="00390800" w:rsidTr="00E52C0A">
        <w:trPr>
          <w:trHeight w:hRule="exact" w:val="567"/>
        </w:trPr>
        <w:tc>
          <w:tcPr>
            <w:tcW w:w="2268"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color w:val="000000"/>
                <w:kern w:val="0"/>
                <w:sz w:val="18"/>
                <w:szCs w:val="20"/>
              </w:rPr>
              <w:t>6</w:t>
            </w:r>
            <w:r>
              <w:rPr>
                <w:rFonts w:ascii="宋体" w:cs="宋体" w:hint="eastAsia"/>
                <w:color w:val="000000"/>
                <w:kern w:val="0"/>
                <w:sz w:val="18"/>
                <w:szCs w:val="20"/>
              </w:rPr>
              <w:t>．成果评价</w:t>
            </w:r>
          </w:p>
        </w:tc>
        <w:tc>
          <w:tcPr>
            <w:tcW w:w="720"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line="-567" w:lineRule="auto"/>
              <w:jc w:val="center"/>
              <w:rPr>
                <w:rFonts w:ascii="宋体" w:cs="宋体"/>
                <w:color w:val="000000"/>
                <w:kern w:val="0"/>
                <w:sz w:val="18"/>
                <w:szCs w:val="20"/>
              </w:rPr>
            </w:pPr>
            <w:r>
              <w:rPr>
                <w:rFonts w:ascii="宋体" w:cs="宋体"/>
                <w:color w:val="000000"/>
                <w:kern w:val="0"/>
                <w:sz w:val="18"/>
                <w:szCs w:val="20"/>
              </w:rPr>
              <w:t>10%</w:t>
            </w:r>
          </w:p>
        </w:tc>
        <w:tc>
          <w:tcPr>
            <w:tcW w:w="5400"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hint="eastAsia"/>
                <w:color w:val="000000"/>
                <w:kern w:val="0"/>
                <w:sz w:val="18"/>
                <w:szCs w:val="20"/>
              </w:rPr>
              <w:t>新颖性、先进性、实用性。经济效益和社会效益</w:t>
            </w:r>
          </w:p>
        </w:tc>
      </w:tr>
      <w:tr w:rsidR="00390800" w:rsidTr="00E52C0A">
        <w:trPr>
          <w:trHeight w:hRule="exact" w:val="746"/>
        </w:trPr>
        <w:tc>
          <w:tcPr>
            <w:tcW w:w="2268"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color w:val="000000"/>
                <w:kern w:val="0"/>
                <w:sz w:val="18"/>
                <w:szCs w:val="20"/>
              </w:rPr>
              <w:t>7</w:t>
            </w:r>
            <w:r>
              <w:rPr>
                <w:rFonts w:ascii="宋体" w:cs="宋体" w:hint="eastAsia"/>
                <w:color w:val="000000"/>
                <w:kern w:val="0"/>
                <w:sz w:val="18"/>
                <w:szCs w:val="20"/>
              </w:rPr>
              <w:t>．论文写作</w:t>
            </w:r>
          </w:p>
        </w:tc>
        <w:tc>
          <w:tcPr>
            <w:tcW w:w="720"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line="-567" w:lineRule="auto"/>
              <w:jc w:val="center"/>
              <w:rPr>
                <w:rFonts w:ascii="宋体" w:cs="宋体"/>
                <w:color w:val="000000"/>
                <w:kern w:val="0"/>
                <w:sz w:val="18"/>
                <w:szCs w:val="20"/>
              </w:rPr>
            </w:pPr>
            <w:r>
              <w:rPr>
                <w:rFonts w:ascii="宋体" w:cs="宋体"/>
                <w:color w:val="000000"/>
                <w:kern w:val="0"/>
                <w:sz w:val="18"/>
                <w:szCs w:val="20"/>
              </w:rPr>
              <w:t>10%</w:t>
            </w:r>
          </w:p>
        </w:tc>
        <w:tc>
          <w:tcPr>
            <w:tcW w:w="5400" w:type="dxa"/>
            <w:tcBorders>
              <w:top w:val="single" w:sz="4" w:space="0" w:color="auto"/>
              <w:left w:val="single" w:sz="4" w:space="0" w:color="auto"/>
              <w:bottom w:val="single" w:sz="4" w:space="0" w:color="auto"/>
              <w:right w:val="single" w:sz="4" w:space="0" w:color="auto"/>
            </w:tcBorders>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hint="eastAsia"/>
                <w:color w:val="000000"/>
                <w:kern w:val="0"/>
                <w:sz w:val="18"/>
                <w:szCs w:val="20"/>
              </w:rPr>
              <w:t>概念清晰、结构合理、层次分明、文理通顺，符合有关标准规范</w:t>
            </w:r>
          </w:p>
        </w:tc>
      </w:tr>
    </w:tbl>
    <w:tbl>
      <w:tblPr>
        <w:tblpPr w:leftFromText="180" w:rightFromText="180" w:vertAnchor="text" w:horzAnchor="margin"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720"/>
        <w:gridCol w:w="5400"/>
      </w:tblGrid>
      <w:tr w:rsidR="00390800" w:rsidTr="00E52C0A">
        <w:trPr>
          <w:trHeight w:val="697"/>
        </w:trPr>
        <w:tc>
          <w:tcPr>
            <w:tcW w:w="8388" w:type="dxa"/>
            <w:gridSpan w:val="3"/>
            <w:vAlign w:val="center"/>
          </w:tcPr>
          <w:p w:rsidR="00390800" w:rsidRDefault="00390800" w:rsidP="00E52C0A">
            <w:pPr>
              <w:widowControl/>
              <w:spacing w:before="100" w:beforeAutospacing="1" w:after="100" w:afterAutospacing="1"/>
              <w:jc w:val="center"/>
              <w:rPr>
                <w:rFonts w:ascii="宋体" w:cs="宋体"/>
                <w:color w:val="000000"/>
                <w:kern w:val="0"/>
                <w:szCs w:val="21"/>
              </w:rPr>
            </w:pPr>
            <w:r>
              <w:rPr>
                <w:rFonts w:ascii="宋体" w:cs="宋体"/>
                <w:b/>
                <w:bCs/>
                <w:color w:val="000000"/>
                <w:kern w:val="0"/>
                <w:sz w:val="18"/>
                <w:szCs w:val="20"/>
              </w:rPr>
              <w:br w:type="page"/>
            </w:r>
            <w:r>
              <w:rPr>
                <w:rFonts w:ascii="宋体" w:cs="宋体" w:hint="eastAsia"/>
                <w:b/>
                <w:color w:val="000000"/>
                <w:kern w:val="0"/>
                <w:szCs w:val="21"/>
              </w:rPr>
              <w:t>工程硕士专业学位论文质量审评表（研究论文类）</w:t>
            </w:r>
          </w:p>
        </w:tc>
      </w:tr>
      <w:tr w:rsidR="00390800" w:rsidTr="00E52C0A">
        <w:trPr>
          <w:trHeight w:val="569"/>
        </w:trPr>
        <w:tc>
          <w:tcPr>
            <w:tcW w:w="2268" w:type="dxa"/>
            <w:vAlign w:val="center"/>
          </w:tcPr>
          <w:p w:rsidR="00390800" w:rsidRDefault="00390800" w:rsidP="00E52C0A">
            <w:pPr>
              <w:widowControl/>
              <w:spacing w:before="100" w:beforeAutospacing="1" w:after="100" w:afterAutospacing="1"/>
              <w:jc w:val="center"/>
              <w:rPr>
                <w:rFonts w:ascii="宋体" w:cs="宋体"/>
                <w:b/>
                <w:color w:val="000000"/>
                <w:kern w:val="0"/>
                <w:sz w:val="18"/>
                <w:szCs w:val="20"/>
              </w:rPr>
            </w:pPr>
            <w:r>
              <w:rPr>
                <w:rFonts w:ascii="宋体" w:cs="宋体" w:hint="eastAsia"/>
                <w:b/>
                <w:color w:val="000000"/>
                <w:kern w:val="0"/>
                <w:sz w:val="18"/>
                <w:szCs w:val="20"/>
              </w:rPr>
              <w:t>评审项目</w:t>
            </w:r>
          </w:p>
        </w:tc>
        <w:tc>
          <w:tcPr>
            <w:tcW w:w="720" w:type="dxa"/>
            <w:vAlign w:val="center"/>
          </w:tcPr>
          <w:p w:rsidR="00390800" w:rsidRDefault="00390800" w:rsidP="00E52C0A">
            <w:pPr>
              <w:widowControl/>
              <w:spacing w:before="100" w:beforeAutospacing="1" w:after="100" w:afterAutospacing="1"/>
              <w:jc w:val="center"/>
              <w:rPr>
                <w:rFonts w:ascii="宋体" w:cs="宋体"/>
                <w:b/>
                <w:color w:val="000000"/>
                <w:kern w:val="0"/>
                <w:sz w:val="18"/>
                <w:szCs w:val="20"/>
              </w:rPr>
            </w:pPr>
            <w:r>
              <w:rPr>
                <w:rFonts w:ascii="宋体" w:cs="宋体" w:hint="eastAsia"/>
                <w:b/>
                <w:color w:val="000000"/>
                <w:kern w:val="0"/>
                <w:sz w:val="18"/>
                <w:szCs w:val="20"/>
              </w:rPr>
              <w:t>权重</w:t>
            </w:r>
          </w:p>
        </w:tc>
        <w:tc>
          <w:tcPr>
            <w:tcW w:w="5400" w:type="dxa"/>
            <w:vAlign w:val="center"/>
          </w:tcPr>
          <w:p w:rsidR="00390800" w:rsidRDefault="00390800" w:rsidP="00E52C0A">
            <w:pPr>
              <w:widowControl/>
              <w:spacing w:before="100" w:beforeAutospacing="1" w:after="100" w:afterAutospacing="1"/>
              <w:jc w:val="center"/>
              <w:rPr>
                <w:rFonts w:ascii="宋体" w:cs="宋体"/>
                <w:b/>
                <w:color w:val="000000"/>
                <w:kern w:val="0"/>
                <w:sz w:val="18"/>
                <w:szCs w:val="20"/>
              </w:rPr>
            </w:pPr>
            <w:r>
              <w:rPr>
                <w:rFonts w:ascii="宋体" w:cs="宋体" w:hint="eastAsia"/>
                <w:b/>
                <w:color w:val="000000"/>
                <w:kern w:val="0"/>
                <w:sz w:val="18"/>
                <w:szCs w:val="20"/>
              </w:rPr>
              <w:t>评审内容</w:t>
            </w:r>
          </w:p>
        </w:tc>
      </w:tr>
      <w:tr w:rsidR="00390800" w:rsidTr="00E52C0A">
        <w:trPr>
          <w:trHeight w:val="584"/>
        </w:trPr>
        <w:tc>
          <w:tcPr>
            <w:tcW w:w="2268" w:type="dxa"/>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color w:val="000000"/>
                <w:kern w:val="0"/>
                <w:sz w:val="18"/>
                <w:szCs w:val="20"/>
              </w:rPr>
              <w:t>1</w:t>
            </w:r>
            <w:r>
              <w:rPr>
                <w:rFonts w:ascii="宋体" w:cs="宋体" w:hint="eastAsia"/>
                <w:color w:val="000000"/>
                <w:kern w:val="0"/>
                <w:sz w:val="18"/>
                <w:szCs w:val="20"/>
              </w:rPr>
              <w:t>．选题</w:t>
            </w:r>
          </w:p>
        </w:tc>
        <w:tc>
          <w:tcPr>
            <w:tcW w:w="720" w:type="dxa"/>
            <w:vAlign w:val="center"/>
          </w:tcPr>
          <w:p w:rsidR="00390800" w:rsidRDefault="00390800" w:rsidP="00E52C0A">
            <w:pPr>
              <w:widowControl/>
              <w:spacing w:before="100" w:beforeAutospacing="1" w:after="100" w:afterAutospacing="1" w:line="-567" w:lineRule="auto"/>
              <w:jc w:val="center"/>
              <w:rPr>
                <w:rFonts w:ascii="宋体" w:cs="宋体"/>
                <w:color w:val="000000"/>
                <w:kern w:val="0"/>
                <w:sz w:val="18"/>
                <w:szCs w:val="20"/>
              </w:rPr>
            </w:pPr>
            <w:r>
              <w:rPr>
                <w:rFonts w:ascii="宋体" w:cs="宋体"/>
                <w:color w:val="000000"/>
                <w:kern w:val="0"/>
                <w:sz w:val="18"/>
                <w:szCs w:val="20"/>
              </w:rPr>
              <w:t>10%</w:t>
            </w:r>
          </w:p>
        </w:tc>
        <w:tc>
          <w:tcPr>
            <w:tcW w:w="5400" w:type="dxa"/>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hint="eastAsia"/>
                <w:color w:val="000000"/>
                <w:kern w:val="0"/>
                <w:sz w:val="18"/>
                <w:szCs w:val="20"/>
              </w:rPr>
              <w:t>解决工程实际问题，明确的工程应用背景和应用价值</w:t>
            </w:r>
          </w:p>
        </w:tc>
      </w:tr>
      <w:tr w:rsidR="00390800" w:rsidTr="00E52C0A">
        <w:trPr>
          <w:trHeight w:val="569"/>
        </w:trPr>
        <w:tc>
          <w:tcPr>
            <w:tcW w:w="2268" w:type="dxa"/>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color w:val="000000"/>
                <w:kern w:val="0"/>
                <w:sz w:val="18"/>
                <w:szCs w:val="20"/>
              </w:rPr>
              <w:t>2</w:t>
            </w:r>
            <w:r>
              <w:rPr>
                <w:rFonts w:ascii="宋体" w:cs="宋体" w:hint="eastAsia"/>
                <w:color w:val="000000"/>
                <w:kern w:val="0"/>
                <w:sz w:val="18"/>
                <w:szCs w:val="20"/>
              </w:rPr>
              <w:t>．文献综述</w:t>
            </w:r>
          </w:p>
        </w:tc>
        <w:tc>
          <w:tcPr>
            <w:tcW w:w="720" w:type="dxa"/>
            <w:vAlign w:val="center"/>
          </w:tcPr>
          <w:p w:rsidR="00390800" w:rsidRDefault="00390800" w:rsidP="00E52C0A">
            <w:pPr>
              <w:widowControl/>
              <w:spacing w:before="100" w:beforeAutospacing="1" w:after="100" w:afterAutospacing="1" w:line="-567" w:lineRule="auto"/>
              <w:jc w:val="center"/>
              <w:rPr>
                <w:rFonts w:ascii="宋体" w:cs="宋体"/>
                <w:color w:val="000000"/>
                <w:kern w:val="0"/>
                <w:sz w:val="18"/>
                <w:szCs w:val="20"/>
              </w:rPr>
            </w:pPr>
            <w:r>
              <w:rPr>
                <w:rFonts w:ascii="宋体" w:cs="宋体"/>
                <w:color w:val="000000"/>
                <w:kern w:val="0"/>
                <w:sz w:val="18"/>
                <w:szCs w:val="20"/>
              </w:rPr>
              <w:t>10%</w:t>
            </w:r>
          </w:p>
        </w:tc>
        <w:tc>
          <w:tcPr>
            <w:tcW w:w="5400" w:type="dxa"/>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hint="eastAsia"/>
                <w:color w:val="000000"/>
                <w:kern w:val="0"/>
                <w:sz w:val="18"/>
                <w:szCs w:val="20"/>
              </w:rPr>
              <w:t>对国内外文献资料的阅读量、分析与综述水平</w:t>
            </w:r>
          </w:p>
        </w:tc>
      </w:tr>
      <w:tr w:rsidR="00390800" w:rsidTr="00E52C0A">
        <w:trPr>
          <w:trHeight w:val="584"/>
        </w:trPr>
        <w:tc>
          <w:tcPr>
            <w:tcW w:w="2268" w:type="dxa"/>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color w:val="000000"/>
                <w:kern w:val="0"/>
                <w:sz w:val="18"/>
                <w:szCs w:val="20"/>
              </w:rPr>
              <w:t>3</w:t>
            </w:r>
            <w:r>
              <w:rPr>
                <w:rFonts w:ascii="宋体" w:cs="宋体" w:hint="eastAsia"/>
                <w:color w:val="000000"/>
                <w:kern w:val="0"/>
                <w:sz w:val="18"/>
                <w:szCs w:val="20"/>
              </w:rPr>
              <w:t>．技术难度与工作量</w:t>
            </w:r>
          </w:p>
        </w:tc>
        <w:tc>
          <w:tcPr>
            <w:tcW w:w="720" w:type="dxa"/>
            <w:vAlign w:val="center"/>
          </w:tcPr>
          <w:p w:rsidR="00390800" w:rsidRDefault="00390800" w:rsidP="00E52C0A">
            <w:pPr>
              <w:widowControl/>
              <w:spacing w:before="100" w:beforeAutospacing="1" w:after="100" w:afterAutospacing="1" w:line="-567" w:lineRule="auto"/>
              <w:jc w:val="center"/>
              <w:rPr>
                <w:rFonts w:ascii="宋体" w:cs="宋体"/>
                <w:color w:val="000000"/>
                <w:kern w:val="0"/>
                <w:sz w:val="18"/>
                <w:szCs w:val="20"/>
              </w:rPr>
            </w:pPr>
            <w:r>
              <w:rPr>
                <w:rFonts w:ascii="宋体" w:cs="宋体"/>
                <w:color w:val="000000"/>
                <w:kern w:val="0"/>
                <w:sz w:val="18"/>
                <w:szCs w:val="20"/>
              </w:rPr>
              <w:t>20%</w:t>
            </w:r>
          </w:p>
        </w:tc>
        <w:tc>
          <w:tcPr>
            <w:tcW w:w="5400" w:type="dxa"/>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hint="eastAsia"/>
                <w:color w:val="000000"/>
                <w:kern w:val="0"/>
                <w:sz w:val="18"/>
                <w:szCs w:val="20"/>
              </w:rPr>
              <w:t>一定的技术难度，论文实际工作量不少于一年</w:t>
            </w:r>
          </w:p>
        </w:tc>
      </w:tr>
      <w:tr w:rsidR="00390800" w:rsidTr="00E52C0A">
        <w:trPr>
          <w:trHeight w:val="1152"/>
        </w:trPr>
        <w:tc>
          <w:tcPr>
            <w:tcW w:w="2268" w:type="dxa"/>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color w:val="000000"/>
                <w:kern w:val="0"/>
                <w:sz w:val="18"/>
                <w:szCs w:val="20"/>
              </w:rPr>
              <w:t>4</w:t>
            </w:r>
            <w:r>
              <w:rPr>
                <w:rFonts w:ascii="宋体" w:cs="宋体" w:hint="eastAsia"/>
                <w:color w:val="000000"/>
                <w:kern w:val="0"/>
                <w:sz w:val="18"/>
                <w:szCs w:val="20"/>
              </w:rPr>
              <w:t>．技术的先进性</w:t>
            </w:r>
          </w:p>
        </w:tc>
        <w:tc>
          <w:tcPr>
            <w:tcW w:w="720" w:type="dxa"/>
            <w:vAlign w:val="center"/>
          </w:tcPr>
          <w:p w:rsidR="00390800" w:rsidRDefault="00390800" w:rsidP="00E52C0A">
            <w:pPr>
              <w:widowControl/>
              <w:spacing w:before="100" w:beforeAutospacing="1" w:after="100" w:afterAutospacing="1" w:line="-567" w:lineRule="auto"/>
              <w:jc w:val="center"/>
              <w:rPr>
                <w:rFonts w:ascii="宋体" w:cs="宋体"/>
                <w:color w:val="000000"/>
                <w:kern w:val="0"/>
                <w:sz w:val="18"/>
                <w:szCs w:val="20"/>
              </w:rPr>
            </w:pPr>
            <w:r>
              <w:rPr>
                <w:rFonts w:ascii="宋体" w:cs="宋体"/>
                <w:color w:val="000000"/>
                <w:kern w:val="0"/>
                <w:sz w:val="18"/>
                <w:szCs w:val="20"/>
              </w:rPr>
              <w:t>15%</w:t>
            </w:r>
          </w:p>
        </w:tc>
        <w:tc>
          <w:tcPr>
            <w:tcW w:w="5400" w:type="dxa"/>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hint="eastAsia"/>
                <w:color w:val="000000"/>
                <w:kern w:val="0"/>
                <w:sz w:val="18"/>
                <w:szCs w:val="20"/>
              </w:rPr>
              <w:t>先进技术方法和现代技术手段的运用；新思想、新方法、新工艺、新材料的应用</w:t>
            </w:r>
          </w:p>
        </w:tc>
      </w:tr>
      <w:tr w:rsidR="00390800" w:rsidTr="00E52C0A">
        <w:trPr>
          <w:trHeight w:val="1152"/>
        </w:trPr>
        <w:tc>
          <w:tcPr>
            <w:tcW w:w="2268" w:type="dxa"/>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color w:val="000000"/>
                <w:kern w:val="0"/>
                <w:sz w:val="18"/>
                <w:szCs w:val="20"/>
              </w:rPr>
              <w:t>5</w:t>
            </w:r>
            <w:r>
              <w:rPr>
                <w:rFonts w:ascii="宋体" w:cs="宋体" w:hint="eastAsia"/>
                <w:color w:val="000000"/>
                <w:kern w:val="0"/>
                <w:sz w:val="18"/>
                <w:szCs w:val="20"/>
              </w:rPr>
              <w:t>．理论水平</w:t>
            </w:r>
          </w:p>
        </w:tc>
        <w:tc>
          <w:tcPr>
            <w:tcW w:w="720" w:type="dxa"/>
            <w:vAlign w:val="center"/>
          </w:tcPr>
          <w:p w:rsidR="00390800" w:rsidRDefault="00390800" w:rsidP="00E52C0A">
            <w:pPr>
              <w:widowControl/>
              <w:spacing w:before="100" w:beforeAutospacing="1" w:after="100" w:afterAutospacing="1" w:line="-567" w:lineRule="auto"/>
              <w:jc w:val="center"/>
              <w:rPr>
                <w:rFonts w:ascii="宋体" w:cs="宋体"/>
                <w:color w:val="000000"/>
                <w:kern w:val="0"/>
                <w:sz w:val="18"/>
                <w:szCs w:val="20"/>
              </w:rPr>
            </w:pPr>
            <w:r>
              <w:rPr>
                <w:rFonts w:ascii="宋体" w:cs="宋体"/>
                <w:color w:val="000000"/>
                <w:kern w:val="0"/>
                <w:sz w:val="18"/>
                <w:szCs w:val="20"/>
              </w:rPr>
              <w:t>15%</w:t>
            </w:r>
          </w:p>
        </w:tc>
        <w:tc>
          <w:tcPr>
            <w:tcW w:w="5400" w:type="dxa"/>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hint="eastAsia"/>
                <w:color w:val="000000"/>
                <w:kern w:val="0"/>
                <w:sz w:val="18"/>
                <w:szCs w:val="20"/>
              </w:rPr>
              <w:t>理论推导、分析的严密性和完整性；综合运用基础理论和专业知识解决工程硕士问题的水平</w:t>
            </w:r>
          </w:p>
        </w:tc>
      </w:tr>
      <w:tr w:rsidR="00390800" w:rsidTr="00E52C0A">
        <w:trPr>
          <w:trHeight w:val="584"/>
        </w:trPr>
        <w:tc>
          <w:tcPr>
            <w:tcW w:w="2268" w:type="dxa"/>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color w:val="000000"/>
                <w:kern w:val="0"/>
                <w:sz w:val="18"/>
                <w:szCs w:val="20"/>
              </w:rPr>
              <w:t>6</w:t>
            </w:r>
            <w:r>
              <w:rPr>
                <w:rFonts w:ascii="宋体" w:cs="宋体" w:hint="eastAsia"/>
                <w:color w:val="000000"/>
                <w:kern w:val="0"/>
                <w:sz w:val="18"/>
                <w:szCs w:val="20"/>
              </w:rPr>
              <w:t>．成果效益</w:t>
            </w:r>
          </w:p>
        </w:tc>
        <w:tc>
          <w:tcPr>
            <w:tcW w:w="720" w:type="dxa"/>
            <w:vAlign w:val="center"/>
          </w:tcPr>
          <w:p w:rsidR="00390800" w:rsidRDefault="00390800" w:rsidP="00E52C0A">
            <w:pPr>
              <w:widowControl/>
              <w:spacing w:before="100" w:beforeAutospacing="1" w:after="100" w:afterAutospacing="1" w:line="-567" w:lineRule="auto"/>
              <w:jc w:val="center"/>
              <w:rPr>
                <w:rFonts w:ascii="宋体" w:cs="宋体"/>
                <w:color w:val="000000"/>
                <w:kern w:val="0"/>
                <w:sz w:val="18"/>
                <w:szCs w:val="20"/>
              </w:rPr>
            </w:pPr>
            <w:r>
              <w:rPr>
                <w:rFonts w:ascii="宋体" w:cs="宋体"/>
                <w:color w:val="000000"/>
                <w:kern w:val="0"/>
                <w:sz w:val="18"/>
                <w:szCs w:val="20"/>
              </w:rPr>
              <w:t>15%</w:t>
            </w:r>
          </w:p>
        </w:tc>
        <w:tc>
          <w:tcPr>
            <w:tcW w:w="5400" w:type="dxa"/>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hint="eastAsia"/>
                <w:color w:val="000000"/>
                <w:kern w:val="0"/>
                <w:sz w:val="18"/>
                <w:szCs w:val="20"/>
              </w:rPr>
              <w:t>论文成果的经济效益和社会效益；论文成果的学术贡献</w:t>
            </w:r>
          </w:p>
        </w:tc>
      </w:tr>
      <w:tr w:rsidR="00390800" w:rsidTr="00E52C0A">
        <w:trPr>
          <w:trHeight w:val="569"/>
        </w:trPr>
        <w:tc>
          <w:tcPr>
            <w:tcW w:w="2268" w:type="dxa"/>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color w:val="000000"/>
                <w:kern w:val="0"/>
                <w:sz w:val="18"/>
                <w:szCs w:val="20"/>
              </w:rPr>
              <w:t>7</w:t>
            </w:r>
            <w:r>
              <w:rPr>
                <w:rFonts w:ascii="宋体" w:cs="宋体" w:hint="eastAsia"/>
                <w:color w:val="000000"/>
                <w:kern w:val="0"/>
                <w:sz w:val="18"/>
                <w:szCs w:val="20"/>
              </w:rPr>
              <w:t>．创新性或独立见解</w:t>
            </w:r>
          </w:p>
        </w:tc>
        <w:tc>
          <w:tcPr>
            <w:tcW w:w="720" w:type="dxa"/>
            <w:vAlign w:val="center"/>
          </w:tcPr>
          <w:p w:rsidR="00390800" w:rsidRDefault="00390800" w:rsidP="00E52C0A">
            <w:pPr>
              <w:widowControl/>
              <w:spacing w:before="100" w:beforeAutospacing="1" w:after="100" w:afterAutospacing="1" w:line="-567" w:lineRule="auto"/>
              <w:ind w:firstLine="72"/>
              <w:jc w:val="center"/>
              <w:rPr>
                <w:rFonts w:ascii="宋体" w:cs="宋体"/>
                <w:color w:val="000000"/>
                <w:kern w:val="0"/>
                <w:sz w:val="18"/>
                <w:szCs w:val="20"/>
              </w:rPr>
            </w:pPr>
            <w:r>
              <w:rPr>
                <w:rFonts w:ascii="宋体" w:cs="宋体"/>
                <w:color w:val="000000"/>
                <w:kern w:val="0"/>
                <w:sz w:val="18"/>
                <w:szCs w:val="20"/>
              </w:rPr>
              <w:t>5%</w:t>
            </w:r>
          </w:p>
        </w:tc>
        <w:tc>
          <w:tcPr>
            <w:tcW w:w="5400" w:type="dxa"/>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hint="eastAsia"/>
                <w:color w:val="000000"/>
                <w:kern w:val="0"/>
                <w:sz w:val="18"/>
                <w:szCs w:val="20"/>
              </w:rPr>
              <w:t>创新性成果或独立见解</w:t>
            </w:r>
          </w:p>
        </w:tc>
      </w:tr>
      <w:tr w:rsidR="00390800" w:rsidTr="00E52C0A">
        <w:trPr>
          <w:trHeight w:val="584"/>
        </w:trPr>
        <w:tc>
          <w:tcPr>
            <w:tcW w:w="2268" w:type="dxa"/>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color w:val="000000"/>
                <w:kern w:val="0"/>
                <w:sz w:val="18"/>
                <w:szCs w:val="20"/>
              </w:rPr>
              <w:t>8</w:t>
            </w:r>
            <w:r>
              <w:rPr>
                <w:rFonts w:ascii="宋体" w:cs="宋体" w:hint="eastAsia"/>
                <w:color w:val="000000"/>
                <w:kern w:val="0"/>
                <w:sz w:val="18"/>
                <w:szCs w:val="20"/>
              </w:rPr>
              <w:t>．论文写作</w:t>
            </w:r>
          </w:p>
        </w:tc>
        <w:tc>
          <w:tcPr>
            <w:tcW w:w="720" w:type="dxa"/>
            <w:vAlign w:val="center"/>
          </w:tcPr>
          <w:p w:rsidR="00390800" w:rsidRDefault="00390800" w:rsidP="00E52C0A">
            <w:pPr>
              <w:widowControl/>
              <w:spacing w:before="100" w:beforeAutospacing="1" w:after="100" w:afterAutospacing="1" w:line="-567" w:lineRule="auto"/>
              <w:jc w:val="center"/>
              <w:rPr>
                <w:rFonts w:ascii="宋体" w:cs="宋体"/>
                <w:color w:val="000000"/>
                <w:kern w:val="0"/>
                <w:sz w:val="18"/>
                <w:szCs w:val="20"/>
              </w:rPr>
            </w:pPr>
            <w:r>
              <w:rPr>
                <w:rFonts w:ascii="宋体" w:cs="宋体"/>
                <w:color w:val="000000"/>
                <w:kern w:val="0"/>
                <w:sz w:val="18"/>
                <w:szCs w:val="20"/>
              </w:rPr>
              <w:t>10%</w:t>
            </w:r>
          </w:p>
        </w:tc>
        <w:tc>
          <w:tcPr>
            <w:tcW w:w="5400" w:type="dxa"/>
            <w:vAlign w:val="center"/>
          </w:tcPr>
          <w:p w:rsidR="00390800" w:rsidRDefault="00390800" w:rsidP="00E52C0A">
            <w:pPr>
              <w:widowControl/>
              <w:spacing w:before="100" w:beforeAutospacing="1" w:after="100" w:afterAutospacing="1"/>
              <w:jc w:val="left"/>
              <w:rPr>
                <w:rFonts w:ascii="宋体" w:cs="宋体"/>
                <w:color w:val="000000"/>
                <w:kern w:val="0"/>
                <w:sz w:val="18"/>
                <w:szCs w:val="20"/>
              </w:rPr>
            </w:pPr>
            <w:r>
              <w:rPr>
                <w:rFonts w:ascii="宋体" w:cs="宋体" w:hint="eastAsia"/>
                <w:color w:val="000000"/>
                <w:kern w:val="0"/>
                <w:sz w:val="18"/>
                <w:szCs w:val="20"/>
              </w:rPr>
              <w:t>论文的系统性、逻辑性、图文规范性和写作水平</w:t>
            </w:r>
          </w:p>
        </w:tc>
      </w:tr>
    </w:tbl>
    <w:p w:rsidR="00390800" w:rsidRDefault="00390800" w:rsidP="008E7C0D">
      <w:pPr>
        <w:rPr>
          <w:rFonts w:ascii="宋体"/>
          <w:szCs w:val="21"/>
        </w:rPr>
      </w:pPr>
    </w:p>
    <w:p w:rsidR="00390800" w:rsidRDefault="00390800" w:rsidP="008E7C0D"/>
    <w:p w:rsidR="00390800" w:rsidRPr="00062CAE" w:rsidRDefault="00390800"/>
    <w:sectPr w:rsidR="00390800" w:rsidRPr="00062CAE" w:rsidSect="00A11698">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800" w:rsidRDefault="00390800" w:rsidP="00A11698">
      <w:r>
        <w:separator/>
      </w:r>
    </w:p>
  </w:endnote>
  <w:endnote w:type="continuationSeparator" w:id="0">
    <w:p w:rsidR="00390800" w:rsidRDefault="00390800" w:rsidP="00A116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800" w:rsidRDefault="00390800" w:rsidP="00A11698">
      <w:r>
        <w:separator/>
      </w:r>
    </w:p>
  </w:footnote>
  <w:footnote w:type="continuationSeparator" w:id="0">
    <w:p w:rsidR="00390800" w:rsidRDefault="00390800" w:rsidP="00A116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800" w:rsidRDefault="00390800">
    <w:pPr>
      <w:pStyle w:val="Header"/>
      <w:jc w:val="both"/>
    </w:pPr>
    <w:r>
      <w:rPr>
        <w:rFonts w:hint="eastAsia"/>
        <w:kern w:val="0"/>
        <w:szCs w:val="21"/>
      </w:rPr>
      <w:t>第</w:t>
    </w: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r>
      <w:rPr>
        <w:rFonts w:hint="eastAsia"/>
        <w:kern w:val="0"/>
        <w:szCs w:val="21"/>
      </w:rPr>
      <w:t>页</w:t>
    </w:r>
    <w:r>
      <w:rPr>
        <w:kern w:val="0"/>
        <w:szCs w:val="21"/>
      </w:rPr>
      <w:t xml:space="preserve"> </w:t>
    </w:r>
    <w:r>
      <w:rPr>
        <w:rFonts w:hint="eastAsia"/>
        <w:kern w:val="0"/>
        <w:szCs w:val="21"/>
      </w:rPr>
      <w:t>共</w:t>
    </w:r>
    <w:r>
      <w:rPr>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2</w:t>
    </w:r>
    <w:r>
      <w:rPr>
        <w:kern w:val="0"/>
        <w:szCs w:val="21"/>
      </w:rPr>
      <w:fldChar w:fldCharType="end"/>
    </w:r>
    <w:r>
      <w:rPr>
        <w:kern w:val="0"/>
        <w:szCs w:val="21"/>
      </w:rPr>
      <w:t xml:space="preserve"> </w:t>
    </w:r>
    <w:r>
      <w:rPr>
        <w:rFonts w:hint="eastAsia"/>
        <w:kern w:val="0"/>
        <w:szCs w:val="21"/>
      </w:rPr>
      <w:t>页</w:t>
    </w:r>
    <w:r>
      <w:t xml:space="preserve">                      </w:t>
    </w:r>
    <w:r>
      <w:rPr>
        <w:rFonts w:hint="eastAsia"/>
      </w:rPr>
      <w:t xml:space="preserve">　　　</w:t>
    </w:r>
    <w:r>
      <w:t xml:space="preserve">             </w:t>
    </w:r>
    <w:r>
      <w:rPr>
        <w:rFonts w:hint="eastAsia"/>
      </w:rPr>
      <w:t>北京大学软件学院论文开题报告申请表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467EAE"/>
    <w:multiLevelType w:val="hybridMultilevel"/>
    <w:tmpl w:val="3BA80718"/>
    <w:lvl w:ilvl="0" w:tplc="79646F66">
      <w:start w:val="1"/>
      <w:numFmt w:val="ideographDigit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420"/>
        </w:tabs>
        <w:ind w:left="420" w:hanging="420"/>
      </w:pPr>
      <w:rPr>
        <w:rFonts w:cs="Times New Roman"/>
      </w:rPr>
    </w:lvl>
    <w:lvl w:ilvl="2" w:tplc="0409001B" w:tentative="1">
      <w:start w:val="1"/>
      <w:numFmt w:val="lowerRoman"/>
      <w:lvlText w:val="%3."/>
      <w:lvlJc w:val="right"/>
      <w:pPr>
        <w:tabs>
          <w:tab w:val="num" w:pos="840"/>
        </w:tabs>
        <w:ind w:left="840" w:hanging="420"/>
      </w:pPr>
      <w:rPr>
        <w:rFonts w:cs="Times New Roman"/>
      </w:rPr>
    </w:lvl>
    <w:lvl w:ilvl="3" w:tplc="0409000F" w:tentative="1">
      <w:start w:val="1"/>
      <w:numFmt w:val="decimal"/>
      <w:lvlText w:val="%4."/>
      <w:lvlJc w:val="left"/>
      <w:pPr>
        <w:tabs>
          <w:tab w:val="num" w:pos="1260"/>
        </w:tabs>
        <w:ind w:left="1260" w:hanging="420"/>
      </w:pPr>
      <w:rPr>
        <w:rFonts w:cs="Times New Roman"/>
      </w:rPr>
    </w:lvl>
    <w:lvl w:ilvl="4" w:tplc="04090019" w:tentative="1">
      <w:start w:val="1"/>
      <w:numFmt w:val="lowerLetter"/>
      <w:lvlText w:val="%5)"/>
      <w:lvlJc w:val="left"/>
      <w:pPr>
        <w:tabs>
          <w:tab w:val="num" w:pos="1680"/>
        </w:tabs>
        <w:ind w:left="1680" w:hanging="420"/>
      </w:pPr>
      <w:rPr>
        <w:rFonts w:cs="Times New Roman"/>
      </w:rPr>
    </w:lvl>
    <w:lvl w:ilvl="5" w:tplc="0409001B" w:tentative="1">
      <w:start w:val="1"/>
      <w:numFmt w:val="lowerRoman"/>
      <w:lvlText w:val="%6."/>
      <w:lvlJc w:val="right"/>
      <w:pPr>
        <w:tabs>
          <w:tab w:val="num" w:pos="2100"/>
        </w:tabs>
        <w:ind w:left="2100" w:hanging="420"/>
      </w:pPr>
      <w:rPr>
        <w:rFonts w:cs="Times New Roman"/>
      </w:rPr>
    </w:lvl>
    <w:lvl w:ilvl="6" w:tplc="0409000F" w:tentative="1">
      <w:start w:val="1"/>
      <w:numFmt w:val="decimal"/>
      <w:lvlText w:val="%7."/>
      <w:lvlJc w:val="left"/>
      <w:pPr>
        <w:tabs>
          <w:tab w:val="num" w:pos="2520"/>
        </w:tabs>
        <w:ind w:left="2520" w:hanging="420"/>
      </w:pPr>
      <w:rPr>
        <w:rFonts w:cs="Times New Roman"/>
      </w:rPr>
    </w:lvl>
    <w:lvl w:ilvl="7" w:tplc="04090019" w:tentative="1">
      <w:start w:val="1"/>
      <w:numFmt w:val="lowerLetter"/>
      <w:lvlText w:val="%8)"/>
      <w:lvlJc w:val="left"/>
      <w:pPr>
        <w:tabs>
          <w:tab w:val="num" w:pos="2940"/>
        </w:tabs>
        <w:ind w:left="2940" w:hanging="420"/>
      </w:pPr>
      <w:rPr>
        <w:rFonts w:cs="Times New Roman"/>
      </w:rPr>
    </w:lvl>
    <w:lvl w:ilvl="8" w:tplc="0409001B" w:tentative="1">
      <w:start w:val="1"/>
      <w:numFmt w:val="lowerRoman"/>
      <w:lvlText w:val="%9."/>
      <w:lvlJc w:val="right"/>
      <w:pPr>
        <w:tabs>
          <w:tab w:val="num" w:pos="3360"/>
        </w:tabs>
        <w:ind w:left="336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E7C0D"/>
    <w:rsid w:val="00027F4F"/>
    <w:rsid w:val="00043151"/>
    <w:rsid w:val="00062CAE"/>
    <w:rsid w:val="0006304D"/>
    <w:rsid w:val="00073D7D"/>
    <w:rsid w:val="00076221"/>
    <w:rsid w:val="00085780"/>
    <w:rsid w:val="000E3B15"/>
    <w:rsid w:val="00103816"/>
    <w:rsid w:val="0011086F"/>
    <w:rsid w:val="00120BD3"/>
    <w:rsid w:val="00122D6B"/>
    <w:rsid w:val="0015083B"/>
    <w:rsid w:val="001527BE"/>
    <w:rsid w:val="00155490"/>
    <w:rsid w:val="001565B3"/>
    <w:rsid w:val="0015722D"/>
    <w:rsid w:val="00161F21"/>
    <w:rsid w:val="00163A0F"/>
    <w:rsid w:val="00164C59"/>
    <w:rsid w:val="0017043B"/>
    <w:rsid w:val="001767ED"/>
    <w:rsid w:val="001B3B8A"/>
    <w:rsid w:val="001C6E5F"/>
    <w:rsid w:val="001D0E09"/>
    <w:rsid w:val="001F5E91"/>
    <w:rsid w:val="00201124"/>
    <w:rsid w:val="0022307A"/>
    <w:rsid w:val="002574D4"/>
    <w:rsid w:val="00281D07"/>
    <w:rsid w:val="00284BBD"/>
    <w:rsid w:val="002B49E1"/>
    <w:rsid w:val="002C3613"/>
    <w:rsid w:val="002F2E51"/>
    <w:rsid w:val="00313B2A"/>
    <w:rsid w:val="003575F1"/>
    <w:rsid w:val="003719CC"/>
    <w:rsid w:val="0037538D"/>
    <w:rsid w:val="00390800"/>
    <w:rsid w:val="00393867"/>
    <w:rsid w:val="00397827"/>
    <w:rsid w:val="003E3C66"/>
    <w:rsid w:val="00401436"/>
    <w:rsid w:val="0041240E"/>
    <w:rsid w:val="00417200"/>
    <w:rsid w:val="00426555"/>
    <w:rsid w:val="00432081"/>
    <w:rsid w:val="00442BAB"/>
    <w:rsid w:val="00452299"/>
    <w:rsid w:val="0045254B"/>
    <w:rsid w:val="00452C7F"/>
    <w:rsid w:val="00453E61"/>
    <w:rsid w:val="0045457F"/>
    <w:rsid w:val="004703CF"/>
    <w:rsid w:val="00472995"/>
    <w:rsid w:val="0049577B"/>
    <w:rsid w:val="004A610E"/>
    <w:rsid w:val="004B3413"/>
    <w:rsid w:val="004B7DF9"/>
    <w:rsid w:val="004D2538"/>
    <w:rsid w:val="004D3039"/>
    <w:rsid w:val="004E63B9"/>
    <w:rsid w:val="0052006D"/>
    <w:rsid w:val="00550A1C"/>
    <w:rsid w:val="00564947"/>
    <w:rsid w:val="00572A26"/>
    <w:rsid w:val="005B7D85"/>
    <w:rsid w:val="005D45EF"/>
    <w:rsid w:val="005D7A84"/>
    <w:rsid w:val="005F44C4"/>
    <w:rsid w:val="0061219B"/>
    <w:rsid w:val="006124F4"/>
    <w:rsid w:val="006261A7"/>
    <w:rsid w:val="00627CE7"/>
    <w:rsid w:val="0064437B"/>
    <w:rsid w:val="00652F6D"/>
    <w:rsid w:val="00654F5E"/>
    <w:rsid w:val="00656BAC"/>
    <w:rsid w:val="006904F9"/>
    <w:rsid w:val="0069631B"/>
    <w:rsid w:val="006A5A65"/>
    <w:rsid w:val="006B1ABE"/>
    <w:rsid w:val="006C31CA"/>
    <w:rsid w:val="006D0D00"/>
    <w:rsid w:val="006E6981"/>
    <w:rsid w:val="006F0594"/>
    <w:rsid w:val="006F418B"/>
    <w:rsid w:val="00745980"/>
    <w:rsid w:val="00745D27"/>
    <w:rsid w:val="00752706"/>
    <w:rsid w:val="00756B92"/>
    <w:rsid w:val="0076064C"/>
    <w:rsid w:val="0076658E"/>
    <w:rsid w:val="00767F73"/>
    <w:rsid w:val="0078716B"/>
    <w:rsid w:val="007D7AF4"/>
    <w:rsid w:val="007E42DE"/>
    <w:rsid w:val="00803107"/>
    <w:rsid w:val="008042D0"/>
    <w:rsid w:val="00811CB1"/>
    <w:rsid w:val="00811DC8"/>
    <w:rsid w:val="00814444"/>
    <w:rsid w:val="00817193"/>
    <w:rsid w:val="00827421"/>
    <w:rsid w:val="00853327"/>
    <w:rsid w:val="00866AB1"/>
    <w:rsid w:val="00873C64"/>
    <w:rsid w:val="00876EE9"/>
    <w:rsid w:val="00877A78"/>
    <w:rsid w:val="0088159F"/>
    <w:rsid w:val="008B540C"/>
    <w:rsid w:val="008B67B2"/>
    <w:rsid w:val="008C36CC"/>
    <w:rsid w:val="008D025B"/>
    <w:rsid w:val="008E77F3"/>
    <w:rsid w:val="008E7C0D"/>
    <w:rsid w:val="008F5BDE"/>
    <w:rsid w:val="009115F3"/>
    <w:rsid w:val="00946BE2"/>
    <w:rsid w:val="00993ACA"/>
    <w:rsid w:val="009A1009"/>
    <w:rsid w:val="009C1453"/>
    <w:rsid w:val="009F0ED3"/>
    <w:rsid w:val="00A02482"/>
    <w:rsid w:val="00A050FC"/>
    <w:rsid w:val="00A05309"/>
    <w:rsid w:val="00A10757"/>
    <w:rsid w:val="00A11698"/>
    <w:rsid w:val="00A11BD4"/>
    <w:rsid w:val="00A63984"/>
    <w:rsid w:val="00A659F2"/>
    <w:rsid w:val="00A95780"/>
    <w:rsid w:val="00A95E57"/>
    <w:rsid w:val="00A97E0D"/>
    <w:rsid w:val="00AA251D"/>
    <w:rsid w:val="00AB2F6B"/>
    <w:rsid w:val="00AE49BB"/>
    <w:rsid w:val="00AF776E"/>
    <w:rsid w:val="00B1085D"/>
    <w:rsid w:val="00B21A7D"/>
    <w:rsid w:val="00B43031"/>
    <w:rsid w:val="00B51C7F"/>
    <w:rsid w:val="00B72D32"/>
    <w:rsid w:val="00B81A8D"/>
    <w:rsid w:val="00B8668D"/>
    <w:rsid w:val="00B8693D"/>
    <w:rsid w:val="00BF499D"/>
    <w:rsid w:val="00C07259"/>
    <w:rsid w:val="00C16E57"/>
    <w:rsid w:val="00C30C15"/>
    <w:rsid w:val="00C36EB1"/>
    <w:rsid w:val="00C645DE"/>
    <w:rsid w:val="00C67F7A"/>
    <w:rsid w:val="00C80CF7"/>
    <w:rsid w:val="00C8103E"/>
    <w:rsid w:val="00C83D46"/>
    <w:rsid w:val="00CA11D1"/>
    <w:rsid w:val="00CD7ACF"/>
    <w:rsid w:val="00CF1593"/>
    <w:rsid w:val="00D0152B"/>
    <w:rsid w:val="00D16ADC"/>
    <w:rsid w:val="00D215CC"/>
    <w:rsid w:val="00D342ED"/>
    <w:rsid w:val="00D52AEB"/>
    <w:rsid w:val="00D570EE"/>
    <w:rsid w:val="00D645AD"/>
    <w:rsid w:val="00D67BFB"/>
    <w:rsid w:val="00DA2142"/>
    <w:rsid w:val="00DA5E04"/>
    <w:rsid w:val="00DC2009"/>
    <w:rsid w:val="00DD205D"/>
    <w:rsid w:val="00DF2C8F"/>
    <w:rsid w:val="00E068EC"/>
    <w:rsid w:val="00E06FC3"/>
    <w:rsid w:val="00E202EC"/>
    <w:rsid w:val="00E27984"/>
    <w:rsid w:val="00E3314F"/>
    <w:rsid w:val="00E52C0A"/>
    <w:rsid w:val="00E7001A"/>
    <w:rsid w:val="00E87928"/>
    <w:rsid w:val="00E91A77"/>
    <w:rsid w:val="00EA24AC"/>
    <w:rsid w:val="00EB1E11"/>
    <w:rsid w:val="00EB4188"/>
    <w:rsid w:val="00ED3FD1"/>
    <w:rsid w:val="00EE4176"/>
    <w:rsid w:val="00F25E9B"/>
    <w:rsid w:val="00F274B7"/>
    <w:rsid w:val="00F44AA4"/>
    <w:rsid w:val="00F8408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C0D"/>
    <w:pPr>
      <w:widowControl w:val="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E7C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8E7C0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214</Words>
  <Characters>1220</Characters>
  <Application>Microsoft Office Outlook</Application>
  <DocSecurity>0</DocSecurity>
  <Lines>0</Lines>
  <Paragraphs>0</Paragraphs>
  <ScaleCrop>false</ScaleCrop>
  <Company>dell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赵泽宇</dc:creator>
  <cp:keywords/>
  <dc:description/>
  <cp:lastModifiedBy>E5410</cp:lastModifiedBy>
  <cp:revision>2</cp:revision>
  <dcterms:created xsi:type="dcterms:W3CDTF">2011-07-12T03:10:00Z</dcterms:created>
  <dcterms:modified xsi:type="dcterms:W3CDTF">2014-07-07T07:39:00Z</dcterms:modified>
</cp:coreProperties>
</file>