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Pr="00F83C21" w:rsidRDefault="00F83C21">
      <w:pPr>
        <w:pStyle w:val="Title"/>
      </w:pPr>
      <w:r>
        <w:t xml:space="preserve">Optimization of </w:t>
      </w:r>
      <w:r>
        <w:rPr>
          <w:i/>
        </w:rPr>
        <w:t>W</w:t>
      </w:r>
      <w:r>
        <w:t xml:space="preserve"> and </w:t>
      </w:r>
      <w:r>
        <w:rPr>
          <w:i/>
        </w:rPr>
        <w:t>m_max</w:t>
      </w:r>
      <w:r>
        <w:t xml:space="preserve"> in Fourier Analysis for Gradient Data</w:t>
      </w:r>
    </w:p>
    <w:p w:rsidR="00855982" w:rsidRPr="00F83C21" w:rsidRDefault="00F83C21" w:rsidP="00855982">
      <w:pPr>
        <w:pStyle w:val="Heading1"/>
      </w:pPr>
      <w:r>
        <w:t>General Procedure</w:t>
      </w:r>
    </w:p>
    <w:p w:rsidR="00F83C21" w:rsidRDefault="00F83C21" w:rsidP="00F83C21">
      <w:r>
        <w:t xml:space="preserve">We varied the constants </w:t>
      </w:r>
      <w:r w:rsidRPr="009857E2">
        <w:rPr>
          <w:b/>
        </w:rPr>
        <w:t>W</w:t>
      </w:r>
      <w:r>
        <w:t xml:space="preserve"> and </w:t>
      </w:r>
      <w:r w:rsidRPr="009857E2">
        <w:rPr>
          <w:b/>
        </w:rPr>
        <w:t>m</w:t>
      </w:r>
      <w:r w:rsidR="009857E2">
        <w:rPr>
          <w:b/>
        </w:rPr>
        <w:t>_</w:t>
      </w:r>
      <w:r w:rsidRPr="009857E2">
        <w:rPr>
          <w:b/>
        </w:rPr>
        <w:t>max</w:t>
      </w:r>
      <w:r>
        <w:t xml:space="preserve"> to optimize the analysis of magnetic field data. </w:t>
      </w:r>
      <w:r w:rsidR="009857E2">
        <w:t xml:space="preserve">Note that </w:t>
      </w:r>
      <w:r w:rsidR="009857E2" w:rsidRPr="009857E2">
        <w:rPr>
          <w:b/>
        </w:rPr>
        <w:t>W</w:t>
      </w:r>
      <w:r w:rsidR="009857E2">
        <w:t xml:space="preserve"> is related to </w:t>
      </w:r>
      <w:r w:rsidR="009857E2" w:rsidRPr="009857E2">
        <w:rPr>
          <w:b/>
        </w:rPr>
        <w:t>kmax</w:t>
      </w:r>
      <w:r w:rsidR="009857E2">
        <w:t xml:space="preserve"> by </w:t>
      </w:r>
      <w:r w:rsidR="009857E2" w:rsidRPr="009857E2">
        <w:rPr>
          <w:b/>
        </w:rPr>
        <w:t>kmax = 40*(W/z_max)</w:t>
      </w:r>
      <w:r w:rsidR="009857E2">
        <w:t xml:space="preserve"> where </w:t>
      </w:r>
      <w:r w:rsidR="009857E2" w:rsidRPr="009857E2">
        <w:rPr>
          <w:b/>
        </w:rPr>
        <w:t>z_max = 1</w:t>
      </w:r>
      <w:r w:rsidR="009857E2">
        <w:t xml:space="preserve">. </w:t>
      </w:r>
      <w:r>
        <w:t xml:space="preserve">Specifically, we intended to minimize the double hump structure seen in the generated on-axis gradient data stemming from the </w:t>
      </w:r>
      <w:r w:rsidRPr="009857E2">
        <w:rPr>
          <w:b/>
        </w:rPr>
        <w:t>W</w:t>
      </w:r>
      <w:r>
        <w:t xml:space="preserve"> and </w:t>
      </w:r>
      <w:r w:rsidRPr="009857E2">
        <w:rPr>
          <w:b/>
        </w:rPr>
        <w:t>m_max</w:t>
      </w:r>
      <w:r>
        <w:t xml:space="preserve"> constants. We created a program to analyze multiple values of the constants and find the residual</w:t>
      </w:r>
      <w:r w:rsidR="008129B8">
        <w:t>s squared</w:t>
      </w:r>
      <w:r>
        <w:t xml:space="preserve"> of the simulated on-axis gradient points and the generated points. </w:t>
      </w:r>
    </w:p>
    <w:p w:rsidR="00F83C21" w:rsidRPr="00F83C21" w:rsidRDefault="00F83C21" w:rsidP="00F83C21">
      <w:pPr>
        <w:pStyle w:val="Heading1"/>
      </w:pPr>
      <w:r>
        <w:t xml:space="preserve">Varying </w:t>
      </w:r>
      <w:r>
        <w:rPr>
          <w:i/>
        </w:rPr>
        <w:t>m_max</w:t>
      </w:r>
    </w:p>
    <w:p w:rsidR="00F83C21" w:rsidRDefault="00F83C21" w:rsidP="00F83C21">
      <w:r>
        <w:t xml:space="preserve">By varying </w:t>
      </w:r>
      <w:r w:rsidRPr="009857E2">
        <w:rPr>
          <w:b/>
        </w:rPr>
        <w:t>m_max</w:t>
      </w:r>
      <w:r>
        <w:t xml:space="preserve"> and keeping </w:t>
      </w:r>
      <w:r w:rsidRPr="009857E2">
        <w:rPr>
          <w:b/>
        </w:rPr>
        <w:t>W</w:t>
      </w:r>
      <w:r>
        <w:t xml:space="preserve"> constant, we found that the residuals do not change in any noticeable manner. Shown below are plots of the simulated and generated on-axis gradients for three different </w:t>
      </w:r>
      <w:r w:rsidRPr="009857E2">
        <w:rPr>
          <w:b/>
        </w:rPr>
        <w:t>m_max</w:t>
      </w:r>
      <w:r>
        <w:t xml:space="preserve"> values</w:t>
      </w:r>
      <w:r w:rsidR="008129B8">
        <w:t xml:space="preserve"> (</w:t>
      </w:r>
      <w:r w:rsidR="008129B8" w:rsidRPr="008129B8">
        <w:rPr>
          <w:b/>
        </w:rPr>
        <w:t>15</w:t>
      </w:r>
      <w:r w:rsidR="008129B8">
        <w:t xml:space="preserve">, </w:t>
      </w:r>
      <w:r w:rsidR="008129B8" w:rsidRPr="008129B8">
        <w:rPr>
          <w:b/>
        </w:rPr>
        <w:t>20</w:t>
      </w:r>
      <w:r w:rsidR="008129B8">
        <w:t xml:space="preserve">, and </w:t>
      </w:r>
      <w:r w:rsidR="008129B8" w:rsidRPr="008129B8">
        <w:rPr>
          <w:b/>
        </w:rPr>
        <w:t>50</w:t>
      </w:r>
      <w:r w:rsidR="008129B8">
        <w:t xml:space="preserve"> respectively)</w:t>
      </w:r>
      <w:r>
        <w:t xml:space="preserve"> and a constant </w:t>
      </w:r>
      <w:r w:rsidRPr="009857E2">
        <w:rPr>
          <w:b/>
        </w:rPr>
        <w:t>W</w:t>
      </w:r>
      <w:r>
        <w:t xml:space="preserve"> value of </w:t>
      </w:r>
      <w:r w:rsidRPr="009857E2">
        <w:rPr>
          <w:b/>
        </w:rPr>
        <w:t>10</w:t>
      </w:r>
      <w:r>
        <w:t xml:space="preserve">. The plots show the quadrupole and duodecapole field components. The red line </w:t>
      </w:r>
      <w:r w:rsidR="008338DF">
        <w:t>shows</w:t>
      </w:r>
      <w:r>
        <w:t xml:space="preserve"> the simulated values while the black </w:t>
      </w:r>
      <w:r w:rsidR="008338DF">
        <w:t>shows</w:t>
      </w:r>
      <w:r>
        <w:t xml:space="preserve"> the values generated using Fourier analysis. </w:t>
      </w:r>
    </w:p>
    <w:p w:rsidR="00F83C21" w:rsidRDefault="00F83C21" w:rsidP="00DD6692">
      <w:pPr>
        <w:jc w:val="center"/>
      </w:pPr>
      <w:r>
        <w:rPr>
          <w:noProof/>
          <w:lang w:eastAsia="en-US"/>
        </w:rPr>
        <w:drawing>
          <wp:inline distT="0" distB="0" distL="0" distR="0" wp14:anchorId="689E690B">
            <wp:extent cx="1914721" cy="24758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57" cy="2532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E59FA">
        <w:rPr>
          <w:noProof/>
          <w:lang w:eastAsia="en-US"/>
        </w:rPr>
        <w:drawing>
          <wp:inline distT="0" distB="0" distL="0" distR="0" wp14:anchorId="0C8BB4C0" wp14:editId="66A1DF2C">
            <wp:extent cx="1914721" cy="24758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57" cy="2532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E59FA">
        <w:rPr>
          <w:noProof/>
          <w:lang w:eastAsia="en-US"/>
        </w:rPr>
        <w:drawing>
          <wp:inline distT="0" distB="0" distL="0" distR="0" wp14:anchorId="0C8BB4C0" wp14:editId="66A1DF2C">
            <wp:extent cx="1914721" cy="24758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157" cy="2532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3C21" w:rsidRDefault="006E59FA" w:rsidP="00F83C21">
      <w:r>
        <w:t xml:space="preserve">Additionally, a plot of residuals for </w:t>
      </w:r>
      <w:r w:rsidRPr="009857E2">
        <w:rPr>
          <w:b/>
        </w:rPr>
        <w:t>n=2</w:t>
      </w:r>
      <w:r>
        <w:t xml:space="preserve"> and </w:t>
      </w:r>
      <w:r w:rsidRPr="009857E2">
        <w:rPr>
          <w:b/>
        </w:rPr>
        <w:t>n=6</w:t>
      </w:r>
      <w:r>
        <w:t xml:space="preserve"> as a function of </w:t>
      </w:r>
      <w:r w:rsidRPr="009857E2">
        <w:rPr>
          <w:b/>
        </w:rPr>
        <w:t>m_max</w:t>
      </w:r>
      <w:r>
        <w:t xml:space="preserve"> is shown. The plot was made using a constant </w:t>
      </w:r>
      <w:r w:rsidRPr="009857E2">
        <w:rPr>
          <w:b/>
        </w:rPr>
        <w:t>W</w:t>
      </w:r>
      <w:r>
        <w:t xml:space="preserve"> value of </w:t>
      </w:r>
      <w:r w:rsidRPr="009857E2">
        <w:rPr>
          <w:b/>
        </w:rPr>
        <w:t>20</w:t>
      </w:r>
      <w:r>
        <w:t xml:space="preserve">, but the behavior holds true for all </w:t>
      </w:r>
      <w:r w:rsidRPr="009857E2">
        <w:rPr>
          <w:b/>
        </w:rPr>
        <w:t>W</w:t>
      </w:r>
      <w:r>
        <w:t xml:space="preserve"> values tested. </w:t>
      </w:r>
    </w:p>
    <w:p w:rsidR="008338DF" w:rsidRDefault="008338DF" w:rsidP="00F83C21">
      <w:r>
        <w:t xml:space="preserve">The results indicate that including only a few terms in the Fourier series essentially maximizes the accuracy. This is because a large percentage of the pole is of quadrupole form, and higher order terms are nearly negligible, save the duodecapole term. </w:t>
      </w:r>
    </w:p>
    <w:p w:rsidR="006E59FA" w:rsidRDefault="006E59FA" w:rsidP="00DD669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D0D2478" wp14:editId="1780BCC0">
            <wp:extent cx="4143375" cy="30384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E59FA" w:rsidRDefault="006E59FA" w:rsidP="00F83C21"/>
    <w:p w:rsidR="006E59FA" w:rsidRDefault="006E59FA" w:rsidP="00F83C21"/>
    <w:p w:rsidR="009857E2" w:rsidRPr="00F83C21" w:rsidRDefault="009857E2" w:rsidP="009857E2">
      <w:pPr>
        <w:pStyle w:val="Heading1"/>
      </w:pPr>
      <w:r>
        <w:t xml:space="preserve">Varying </w:t>
      </w:r>
      <w:r>
        <w:rPr>
          <w:i/>
        </w:rPr>
        <w:t>W</w:t>
      </w:r>
    </w:p>
    <w:p w:rsidR="009857E2" w:rsidRDefault="009857E2" w:rsidP="009857E2">
      <w:r>
        <w:t xml:space="preserve">By varying </w:t>
      </w:r>
      <w:r w:rsidRPr="009857E2">
        <w:rPr>
          <w:b/>
        </w:rPr>
        <w:t>W</w:t>
      </w:r>
      <w:r>
        <w:t xml:space="preserve">, we did in fact achieve a reduction in residuals. Shown below are three plots corresponding to </w:t>
      </w:r>
      <w:r w:rsidRPr="009857E2">
        <w:rPr>
          <w:b/>
        </w:rPr>
        <w:t>W</w:t>
      </w:r>
      <w:r>
        <w:t xml:space="preserve"> values of </w:t>
      </w:r>
      <w:r w:rsidRPr="009857E2">
        <w:rPr>
          <w:b/>
        </w:rPr>
        <w:t>15</w:t>
      </w:r>
      <w:r>
        <w:t xml:space="preserve">, </w:t>
      </w:r>
      <w:r w:rsidRPr="009857E2">
        <w:rPr>
          <w:b/>
        </w:rPr>
        <w:t>20</w:t>
      </w:r>
      <w:r>
        <w:t xml:space="preserve">, and </w:t>
      </w:r>
      <w:r w:rsidRPr="009857E2">
        <w:rPr>
          <w:b/>
        </w:rPr>
        <w:t>50</w:t>
      </w:r>
      <w:r w:rsidRPr="009857E2">
        <w:t>.</w:t>
      </w:r>
      <w:r>
        <w:t xml:space="preserve"> The plots show the quadrupole and duodecapole field components. The red line indicates the simulated values while the black indicates the values generated using Fourier analysis. </w:t>
      </w:r>
    </w:p>
    <w:p w:rsidR="009857E2" w:rsidRDefault="009857E2" w:rsidP="00DD6692">
      <w:pPr>
        <w:jc w:val="center"/>
      </w:pPr>
      <w:r w:rsidRPr="009857E2">
        <w:rPr>
          <w:noProof/>
          <w:lang w:eastAsia="en-US"/>
        </w:rPr>
        <w:drawing>
          <wp:inline distT="0" distB="0" distL="0" distR="0" wp14:anchorId="70C9239D" wp14:editId="6F682429">
            <wp:extent cx="1895475" cy="2453341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494" cy="24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7E2">
        <w:rPr>
          <w:noProof/>
          <w:lang w:eastAsia="en-US"/>
        </w:rPr>
        <w:drawing>
          <wp:inline distT="0" distB="0" distL="0" distR="0" wp14:anchorId="4CF6ADB6" wp14:editId="2E72FAD5">
            <wp:extent cx="1905069" cy="2465757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53" cy="25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7E2">
        <w:rPr>
          <w:noProof/>
          <w:lang w:eastAsia="en-US"/>
        </w:rPr>
        <w:drawing>
          <wp:inline distT="0" distB="0" distL="0" distR="0" wp14:anchorId="464856D2" wp14:editId="60379718">
            <wp:extent cx="1933575" cy="250265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774" cy="25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FA" w:rsidRDefault="009857E2" w:rsidP="00F83C21">
      <w:r>
        <w:lastRenderedPageBreak/>
        <w:t xml:space="preserve">We can see simply from the plots that larger values of </w:t>
      </w:r>
      <w:r w:rsidRPr="009857E2">
        <w:rPr>
          <w:b/>
        </w:rPr>
        <w:t>W</w:t>
      </w:r>
      <w:r>
        <w:t xml:space="preserve"> lead to larger residuals between the plots. In fact, as shown in the plot below, the optimal value for </w:t>
      </w:r>
      <w:r w:rsidRPr="009857E2">
        <w:rPr>
          <w:b/>
        </w:rPr>
        <w:t>W</w:t>
      </w:r>
      <w:r>
        <w:t xml:space="preserve"> is </w:t>
      </w:r>
      <w:r w:rsidRPr="009857E2">
        <w:rPr>
          <w:b/>
        </w:rPr>
        <w:t>15</w:t>
      </w:r>
      <w:r>
        <w:t>.</w:t>
      </w:r>
      <w:r w:rsidR="005A263A">
        <w:t xml:space="preserve"> However, </w:t>
      </w:r>
      <w:r w:rsidR="001D47BF">
        <w:t xml:space="preserve">changing the value of </w:t>
      </w:r>
      <w:r w:rsidR="001D47BF" w:rsidRPr="001D47BF">
        <w:rPr>
          <w:b/>
        </w:rPr>
        <w:t>W</w:t>
      </w:r>
      <w:r w:rsidR="001D47BF">
        <w:t xml:space="preserve"> does not change the results significantly until it is raised above approximately </w:t>
      </w:r>
      <w:r w:rsidR="001D47BF">
        <w:rPr>
          <w:b/>
        </w:rPr>
        <w:t>30</w:t>
      </w:r>
      <w:r w:rsidR="001D47BF">
        <w:t>.</w:t>
      </w:r>
    </w:p>
    <w:p w:rsidR="00DD6692" w:rsidRDefault="00DD6692" w:rsidP="00F83C21"/>
    <w:p w:rsidR="00DD6692" w:rsidRPr="001D47BF" w:rsidRDefault="00DD6692" w:rsidP="00F83C21"/>
    <w:p w:rsidR="006E59FA" w:rsidRDefault="006E59FA" w:rsidP="00DD6692">
      <w:pPr>
        <w:jc w:val="center"/>
      </w:pPr>
      <w:r>
        <w:rPr>
          <w:noProof/>
          <w:lang w:eastAsia="en-US"/>
        </w:rPr>
        <w:drawing>
          <wp:inline distT="0" distB="0" distL="0" distR="0" wp14:anchorId="6B150083" wp14:editId="45B78067">
            <wp:extent cx="4238625" cy="27813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75629" w:rsidRDefault="00775629" w:rsidP="00F83C21"/>
    <w:p w:rsidR="00775629" w:rsidRDefault="00775629" w:rsidP="00775629">
      <w:pPr>
        <w:spacing w:before="240"/>
      </w:pPr>
      <w:r>
        <w:t xml:space="preserve">Likely the reason for the decrease in accuracy for a higher value of </w:t>
      </w:r>
      <w:r>
        <w:rPr>
          <w:b/>
        </w:rPr>
        <w:t>W</w:t>
      </w:r>
      <w:r>
        <w:t xml:space="preserve"> is a result of the fixed number of steps in the integral used to evaluate the Fourier coefficients. Although increasing </w:t>
      </w:r>
      <w:r>
        <w:rPr>
          <w:b/>
        </w:rPr>
        <w:t xml:space="preserve">W </w:t>
      </w:r>
      <w:r>
        <w:t>does increase the bounds on this integral (</w:t>
      </w:r>
      <w:r>
        <w:rPr>
          <w:b/>
        </w:rPr>
        <w:t>k_max</w:t>
      </w:r>
      <w:r>
        <w:t xml:space="preserve">, </w:t>
      </w:r>
      <w:r>
        <w:rPr>
          <w:b/>
        </w:rPr>
        <w:t>k_min</w:t>
      </w:r>
      <w:r>
        <w:t xml:space="preserve">), there are a fixed number of steps in the integral. Therefore, increasing the bounds increases the step size and thereby decreases the accuracy. </w:t>
      </w:r>
    </w:p>
    <w:p w:rsidR="00DD6692" w:rsidRPr="00F83C21" w:rsidRDefault="00DD6692" w:rsidP="00DD6692">
      <w:pPr>
        <w:pStyle w:val="Heading1"/>
      </w:pPr>
      <w:r>
        <w:t>Varying Step Size</w:t>
      </w:r>
    </w:p>
    <w:p w:rsidR="00DD6692" w:rsidRDefault="00DD6692" w:rsidP="00DD6692">
      <w:pPr>
        <w:spacing w:before="240"/>
      </w:pPr>
      <w:r>
        <w:t xml:space="preserve">Initially, the step size </w:t>
      </w:r>
      <w:r>
        <w:rPr>
          <w:b/>
        </w:rPr>
        <w:t>dk</w:t>
      </w:r>
      <w:r>
        <w:t xml:space="preserve"> was determined using the equation </w:t>
      </w:r>
      <w:r>
        <w:rPr>
          <w:b/>
        </w:rPr>
        <w:t>dk = (k_max – k_min)*W</w:t>
      </w:r>
      <w:r w:rsidR="00E063B5">
        <w:rPr>
          <w:b/>
        </w:rPr>
        <w:t>/ (</w:t>
      </w:r>
      <w:r>
        <w:rPr>
          <w:b/>
        </w:rPr>
        <w:t>Nk – 1)</w:t>
      </w:r>
      <w:r>
        <w:t xml:space="preserve">. Here </w:t>
      </w:r>
      <w:r>
        <w:rPr>
          <w:b/>
        </w:rPr>
        <w:t>Nk</w:t>
      </w:r>
      <w:r>
        <w:t xml:space="preserve"> represented the total number of steps on the interval. Therefore, as </w:t>
      </w:r>
      <w:r w:rsidR="00E063B5">
        <w:rPr>
          <w:b/>
        </w:rPr>
        <w:t xml:space="preserve">W </w:t>
      </w:r>
      <w:r w:rsidR="00E063B5">
        <w:t>increased</w:t>
      </w:r>
      <w:r>
        <w:t xml:space="preserve">, the step size increased leading to a decrease in fit accuracy. To account for this, we tested the effects of increasing the total number of steps on the interval, </w:t>
      </w:r>
      <w:r>
        <w:rPr>
          <w:b/>
        </w:rPr>
        <w:t>Nk</w:t>
      </w:r>
      <w:r>
        <w:t>. We increased the n</w:t>
      </w:r>
      <w:bookmarkStart w:id="0" w:name="_GoBack"/>
      <w:bookmarkEnd w:id="0"/>
      <w:r>
        <w:t xml:space="preserve">umber of steps to five times its initial value and observed the results. Shown below are plots for both high and low </w:t>
      </w:r>
      <w:r>
        <w:rPr>
          <w:b/>
        </w:rPr>
        <w:t xml:space="preserve">W </w:t>
      </w:r>
      <w:r>
        <w:t xml:space="preserve">with both the initial number of steps and the increased number of steps. </w:t>
      </w:r>
    </w:p>
    <w:p w:rsidR="00A7419E" w:rsidRPr="00E063B5" w:rsidRDefault="00A7419E" w:rsidP="00DD6692">
      <w:pPr>
        <w:spacing w:before="240"/>
      </w:pPr>
      <w:r>
        <w:t xml:space="preserve">Increasing the number of steps and decreasing the step size significantly reduced the residuals in the case of higher </w:t>
      </w:r>
      <w:r>
        <w:rPr>
          <w:b/>
        </w:rPr>
        <w:t xml:space="preserve">W </w:t>
      </w:r>
      <w:r>
        <w:t xml:space="preserve">values. However, for lower values of </w:t>
      </w:r>
      <w:r w:rsidR="00E063B5">
        <w:rPr>
          <w:b/>
        </w:rPr>
        <w:t>W</w:t>
      </w:r>
      <w:r w:rsidR="00E063B5">
        <w:t xml:space="preserve"> the change in residual was insignificant. Furthermore, increasing the number of steps increased the computation time. All this to say, it is advisable to keep </w:t>
      </w:r>
      <w:r w:rsidR="00E063B5">
        <w:rPr>
          <w:b/>
        </w:rPr>
        <w:t>W</w:t>
      </w:r>
      <w:r w:rsidR="00E063B5">
        <w:t xml:space="preserve"> at a low value (approximately </w:t>
      </w:r>
      <w:r w:rsidR="00E063B5">
        <w:rPr>
          <w:b/>
        </w:rPr>
        <w:t>10-15</w:t>
      </w:r>
      <w:r w:rsidR="00E063B5">
        <w:t>) and maintain a low number of steps (</w:t>
      </w:r>
      <w:r w:rsidR="00E063B5">
        <w:rPr>
          <w:b/>
        </w:rPr>
        <w:t>Nz</w:t>
      </w:r>
      <w:r w:rsidR="00E063B5">
        <w:t xml:space="preserve">). </w:t>
      </w:r>
    </w:p>
    <w:p w:rsidR="00DD6692" w:rsidRDefault="00DD6692" w:rsidP="00DD6692">
      <w:pPr>
        <w:spacing w:before="24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3429000</wp:posOffset>
                </wp:positionV>
                <wp:extent cx="5924550" cy="1266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692" w:rsidRDefault="00DD6692">
                            <w:r>
                              <w:t xml:space="preserve">Shown </w:t>
                            </w:r>
                            <w:r w:rsidR="00A7419E">
                              <w:t>above</w:t>
                            </w:r>
                            <w:r>
                              <w:t xml:space="preserve"> are plots for m_max = 10 and W = 15. The left plot shows the analysis with 5 x Nz number of steps. The right plot shows the analysis with Nz number of steps. In both cases, the red line represents the simulated on-axis gradient and the black line shows the calculated on-axis gradient. </w:t>
                            </w:r>
                          </w:p>
                          <w:p w:rsidR="00A7419E" w:rsidRDefault="00A7419E">
                            <w:r>
                              <w:t xml:space="preserve">Shown below are the same plots with W = 55. Again, the left plot shows the results for step number equal to 5 x Nz and the right shows the results for the step number equal to Nz. </w:t>
                            </w:r>
                          </w:p>
                          <w:p w:rsidR="00A7419E" w:rsidRDefault="00A741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70pt;width:466.5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">
                <v:textbox>
                  <w:txbxContent>
                    <w:p w:rsidR="00DD6692" w:rsidRDefault="00DD6692">
                      <w:r>
                        <w:t xml:space="preserve">Shown </w:t>
                      </w:r>
                      <w:r w:rsidR="00A7419E">
                        <w:t>above</w:t>
                      </w:r>
                      <w:r>
                        <w:t xml:space="preserve"> are plots for m_max = 10 and W = 15. The left plot shows the analysis with 5 x Nz number of steps. The right plot shows the analysis with Nz number of steps. In both cases, the red line represents the simulated on-axis gradient and the black line shows the calculated on-axis gradient. </w:t>
                      </w:r>
                    </w:p>
                    <w:p w:rsidR="00A7419E" w:rsidRDefault="00A7419E">
                      <w:r>
                        <w:t xml:space="preserve">Shown below are the same plots with W = 55. Again, the left plot shows the results for step number equal to 5 x Nz and the right shows the results for the step number equal to Nz. </w:t>
                      </w:r>
                    </w:p>
                    <w:p w:rsidR="00A7419E" w:rsidRDefault="00A741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2571762" cy="3328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rge_step_size_n2_n6_m10_w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739" cy="33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574214" cy="3331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2_n6_m10_w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69" cy="33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9E" w:rsidRPr="00DD6692" w:rsidRDefault="00A7419E" w:rsidP="00DD6692">
      <w:pPr>
        <w:spacing w:before="240"/>
        <w:jc w:val="center"/>
      </w:pPr>
      <w:r>
        <w:rPr>
          <w:noProof/>
          <w:lang w:eastAsia="en-US"/>
        </w:rPr>
        <w:drawing>
          <wp:inline distT="0" distB="0" distL="0" distR="0">
            <wp:extent cx="2609850" cy="33779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rge_step_size_n2_n6_m10_w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04" cy="3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604142" cy="3370580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2_n6_m10_w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15" cy="34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9E" w:rsidRPr="00DD6692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21" w:rsidRDefault="00F83C21" w:rsidP="00855982">
      <w:pPr>
        <w:spacing w:after="0" w:line="240" w:lineRule="auto"/>
      </w:pPr>
      <w:r>
        <w:separator/>
      </w:r>
    </w:p>
  </w:endnote>
  <w:endnote w:type="continuationSeparator" w:id="0">
    <w:p w:rsidR="00F83C21" w:rsidRDefault="00F83C2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3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21" w:rsidRDefault="00F83C21" w:rsidP="00855982">
      <w:pPr>
        <w:spacing w:after="0" w:line="240" w:lineRule="auto"/>
      </w:pPr>
      <w:r>
        <w:separator/>
      </w:r>
    </w:p>
  </w:footnote>
  <w:footnote w:type="continuationSeparator" w:id="0">
    <w:p w:rsidR="00F83C21" w:rsidRDefault="00F83C2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21"/>
    <w:rsid w:val="001D4362"/>
    <w:rsid w:val="001D47BF"/>
    <w:rsid w:val="005A263A"/>
    <w:rsid w:val="006E59FA"/>
    <w:rsid w:val="00775629"/>
    <w:rsid w:val="007833A7"/>
    <w:rsid w:val="008129B8"/>
    <w:rsid w:val="008338DF"/>
    <w:rsid w:val="00855982"/>
    <w:rsid w:val="009857E2"/>
    <w:rsid w:val="00A10484"/>
    <w:rsid w:val="00A7419E"/>
    <w:rsid w:val="00DD6692"/>
    <w:rsid w:val="00E063B5"/>
    <w:rsid w:val="00F83C2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7CA9-A29D-4832-98BD-055BF91C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tzel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</a:t>
            </a:r>
            <a:r>
              <a:rPr lang="en-US" baseline="0"/>
              <a:t> vs. m_max value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Sheet1!$I$19</c:f>
              <c:strCache>
                <c:ptCount val="1"/>
                <c:pt idx="0">
                  <c:v>n=2 residual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Sheet1!$H$20:$H$27</c:f>
              <c:numCache>
                <c:formatCode>General</c:formatCode>
                <c:ptCount val="8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</c:numCache>
            </c:numRef>
          </c:xVal>
          <c:yVal>
            <c:numRef>
              <c:f>Sheet1!$I$20:$I$27</c:f>
              <c:numCache>
                <c:formatCode>General</c:formatCode>
                <c:ptCount val="8"/>
                <c:pt idx="0">
                  <c:v>1.88723</c:v>
                </c:pt>
                <c:pt idx="1">
                  <c:v>1.88723</c:v>
                </c:pt>
                <c:pt idx="2">
                  <c:v>1.88723</c:v>
                </c:pt>
                <c:pt idx="3">
                  <c:v>1.88723</c:v>
                </c:pt>
                <c:pt idx="4">
                  <c:v>1.88723</c:v>
                </c:pt>
                <c:pt idx="5">
                  <c:v>1.88723</c:v>
                </c:pt>
                <c:pt idx="6">
                  <c:v>1.88723</c:v>
                </c:pt>
                <c:pt idx="7">
                  <c:v>1.88723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Sheet1!$J$19</c:f>
              <c:strCache>
                <c:ptCount val="1"/>
                <c:pt idx="0">
                  <c:v>n=6 residual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Sheet1!$H$20:$H$27</c:f>
              <c:numCache>
                <c:formatCode>General</c:formatCode>
                <c:ptCount val="8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</c:numCache>
            </c:numRef>
          </c:xVal>
          <c:yVal>
            <c:numRef>
              <c:f>Sheet1!$J$20:$J$27</c:f>
              <c:numCache>
                <c:formatCode>General</c:formatCode>
                <c:ptCount val="8"/>
                <c:pt idx="0">
                  <c:v>1.2404699999999999E-4</c:v>
                </c:pt>
                <c:pt idx="1">
                  <c:v>1.2404699999999999E-4</c:v>
                </c:pt>
                <c:pt idx="2">
                  <c:v>1.2404699999999999E-4</c:v>
                </c:pt>
                <c:pt idx="3">
                  <c:v>1.2404699999999999E-4</c:v>
                </c:pt>
                <c:pt idx="4">
                  <c:v>1.2404699999999999E-4</c:v>
                </c:pt>
                <c:pt idx="5">
                  <c:v>1.2404699999999999E-4</c:v>
                </c:pt>
                <c:pt idx="6">
                  <c:v>1.2404699999999999E-4</c:v>
                </c:pt>
                <c:pt idx="7">
                  <c:v>1.2404699999999999E-4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270032"/>
        <c:axId val="344269248"/>
      </c:scatterChart>
      <c:valAx>
        <c:axId val="34427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m_max Value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269248"/>
        <c:crosses val="autoZero"/>
        <c:crossBetween val="midCat"/>
      </c:valAx>
      <c:valAx>
        <c:axId val="34426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 Squared (a.u.)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270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 vs. W Value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Sheet1!$I$3</c:f>
              <c:strCache>
                <c:ptCount val="1"/>
                <c:pt idx="0">
                  <c:v>n=2 residual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Sheet1!$H$4:$H$14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</c:numCache>
            </c:numRef>
          </c:xVal>
          <c:yVal>
            <c:numRef>
              <c:f>Sheet1!$I$4:$I$14</c:f>
              <c:numCache>
                <c:formatCode>General</c:formatCode>
                <c:ptCount val="11"/>
                <c:pt idx="0">
                  <c:v>1.7390000000000001</c:v>
                </c:pt>
                <c:pt idx="1">
                  <c:v>1.9977799999999999</c:v>
                </c:pt>
                <c:pt idx="2">
                  <c:v>1.2838499999999999</c:v>
                </c:pt>
                <c:pt idx="3">
                  <c:v>1.88723</c:v>
                </c:pt>
                <c:pt idx="4">
                  <c:v>2.2555700000000001</c:v>
                </c:pt>
                <c:pt idx="5">
                  <c:v>4.0499799999999997</c:v>
                </c:pt>
                <c:pt idx="6">
                  <c:v>8.2747600000000006</c:v>
                </c:pt>
                <c:pt idx="7">
                  <c:v>18.551100000000002</c:v>
                </c:pt>
                <c:pt idx="8">
                  <c:v>24.022600000000001</c:v>
                </c:pt>
                <c:pt idx="9">
                  <c:v>50.197800000000001</c:v>
                </c:pt>
                <c:pt idx="10">
                  <c:v>85.278499999999994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Sheet1!$J$3</c:f>
              <c:strCache>
                <c:ptCount val="1"/>
                <c:pt idx="0">
                  <c:v>n=6 residual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Sheet1!$H$4:$H$14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</c:numCache>
            </c:numRef>
          </c:xVal>
          <c:yVal>
            <c:numRef>
              <c:f>Sheet1!$J$4:$J$14</c:f>
              <c:numCache>
                <c:formatCode>0.00E+00</c:formatCode>
                <c:ptCount val="11"/>
                <c:pt idx="0">
                  <c:v>3.6388099999999998E-5</c:v>
                </c:pt>
                <c:pt idx="1">
                  <c:v>3.8199399999999999E-5</c:v>
                </c:pt>
                <c:pt idx="2">
                  <c:v>6.06637E-5</c:v>
                </c:pt>
                <c:pt idx="3" formatCode="General">
                  <c:v>1.2404699999999999E-4</c:v>
                </c:pt>
                <c:pt idx="4">
                  <c:v>8.8223800000000001E-5</c:v>
                </c:pt>
                <c:pt idx="5" formatCode="General">
                  <c:v>1.04244E-4</c:v>
                </c:pt>
                <c:pt idx="6" formatCode="General">
                  <c:v>2.7700199999999999E-4</c:v>
                </c:pt>
                <c:pt idx="7" formatCode="General">
                  <c:v>5.9855300000000004E-4</c:v>
                </c:pt>
                <c:pt idx="8" formatCode="General">
                  <c:v>8.1647399999999998E-4</c:v>
                </c:pt>
                <c:pt idx="9" formatCode="General">
                  <c:v>1.5092899999999999E-3</c:v>
                </c:pt>
                <c:pt idx="10" formatCode="General">
                  <c:v>2.39134E-3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265328"/>
        <c:axId val="344262976"/>
      </c:scatterChart>
      <c:valAx>
        <c:axId val="34426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Value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262976"/>
        <c:crosses val="autoZero"/>
        <c:crossBetween val="midCat"/>
      </c:valAx>
      <c:valAx>
        <c:axId val="3442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 Squared (a.u.)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265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384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Wentzel, Michael</dc:creator>
  <cp:lastModifiedBy>Wentzel, Michael</cp:lastModifiedBy>
  <cp:revision>5</cp:revision>
  <dcterms:created xsi:type="dcterms:W3CDTF">2018-07-09T18:18:00Z</dcterms:created>
  <dcterms:modified xsi:type="dcterms:W3CDTF">2018-07-10T18:03:00Z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