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7654A" w:rsidRDefault="00FE7E28" w:rsidP="000F34C1">
      <w:pPr>
        <w:pStyle w:val="NormalWeb"/>
        <w:spacing w:beforeLines="0" w:afterLines="0"/>
        <w:rPr>
          <w:rFonts w:ascii="宋体" w:hAnsi="宋体" w:cs="宋体"/>
          <w:lang w:eastAsia="zh-CN"/>
        </w:rPr>
      </w:pPr>
      <w:r>
        <w:rPr>
          <w:rFonts w:ascii="宋体" w:hAnsi="宋体" w:cs="宋体" w:hint="eastAsia"/>
          <w:lang w:eastAsia="zh-CN"/>
        </w:rPr>
        <w:t xml:space="preserve">    </w:t>
      </w:r>
      <w:r w:rsidR="00D07887">
        <w:rPr>
          <w:rFonts w:ascii="宋体" w:hAnsi="宋体" w:cs="宋体" w:hint="eastAsia"/>
          <w:lang w:eastAsia="zh-CN"/>
        </w:rPr>
        <w:t>使机器能与人类通过自然语言进行交流一直是人工智能研究追求的核心目标之一，自1950</w:t>
      </w:r>
      <w:r w:rsidR="00AC63A0">
        <w:rPr>
          <w:rFonts w:ascii="宋体" w:hAnsi="宋体" w:cs="宋体" w:hint="eastAsia"/>
          <w:lang w:eastAsia="zh-CN"/>
        </w:rPr>
        <w:t>年</w:t>
      </w:r>
      <w:r w:rsidR="00D07887">
        <w:rPr>
          <w:rFonts w:ascii="宋体" w:hAnsi="宋体" w:cs="宋体" w:hint="eastAsia"/>
          <w:lang w:eastAsia="zh-CN"/>
        </w:rPr>
        <w:t>“图灵测试”</w:t>
      </w:r>
      <w:r w:rsidR="00AC63A0">
        <w:rPr>
          <w:rFonts w:ascii="宋体" w:hAnsi="宋体" w:cs="宋体" w:hint="eastAsia"/>
          <w:lang w:eastAsia="zh-CN"/>
        </w:rPr>
        <w:t>被提出</w:t>
      </w:r>
      <w:r w:rsidR="00C9600C">
        <w:rPr>
          <w:rFonts w:ascii="宋体" w:hAnsi="宋体" w:cs="宋体" w:hint="eastAsia"/>
          <w:lang w:eastAsia="zh-CN"/>
        </w:rPr>
        <w:t>以来</w:t>
      </w:r>
      <w:r w:rsidR="00D07887">
        <w:rPr>
          <w:rFonts w:ascii="宋体" w:hAnsi="宋体" w:cs="宋体" w:hint="eastAsia"/>
          <w:lang w:eastAsia="zh-CN"/>
        </w:rPr>
        <w:t>，这也</w:t>
      </w:r>
      <w:r w:rsidR="005D519B">
        <w:rPr>
          <w:rFonts w:ascii="宋体" w:hAnsi="宋体" w:cs="宋体" w:hint="eastAsia"/>
          <w:lang w:eastAsia="zh-CN"/>
        </w:rPr>
        <w:t>一直是</w:t>
      </w:r>
      <w:r w:rsidR="00D07887">
        <w:rPr>
          <w:rFonts w:ascii="宋体" w:hAnsi="宋体" w:cs="宋体" w:hint="eastAsia"/>
          <w:lang w:eastAsia="zh-CN"/>
        </w:rPr>
        <w:t>衡量一个系统是否具有智能的试金石。</w:t>
      </w:r>
      <w:r w:rsidR="000046A0">
        <w:rPr>
          <w:rFonts w:ascii="宋体" w:hAnsi="宋体" w:cs="宋体" w:hint="eastAsia"/>
          <w:lang w:eastAsia="zh-CN"/>
        </w:rPr>
        <w:t>近年来，对话系统更是成为人工智能在商业领域的焦点，各大公司纷纷高调发布对话系统产品，如苹果的Siri，微软的Cortana和小冰，小i和图灵等等。</w:t>
      </w:r>
      <w:r w:rsidR="00B102B9">
        <w:rPr>
          <w:rFonts w:ascii="宋体" w:hAnsi="宋体" w:cs="宋体" w:hint="eastAsia"/>
          <w:lang w:eastAsia="zh-CN"/>
        </w:rPr>
        <w:t>尽管</w:t>
      </w:r>
      <w:r w:rsidR="000046A0">
        <w:rPr>
          <w:rFonts w:ascii="宋体" w:hAnsi="宋体" w:cs="宋体" w:hint="eastAsia"/>
          <w:lang w:eastAsia="zh-CN"/>
        </w:rPr>
        <w:t>近年来</w:t>
      </w:r>
      <w:r w:rsidR="005E68E9">
        <w:rPr>
          <w:rFonts w:ascii="宋体" w:hAnsi="宋体" w:cs="宋体" w:hint="eastAsia"/>
          <w:lang w:eastAsia="zh-CN"/>
        </w:rPr>
        <w:t>对话系统相关的计算语言学和人工智能领域的很多技术都取得了巨大的进展，如语音识别和合成、机器翻译、信息检索、</w:t>
      </w:r>
      <w:r w:rsidR="00B102B9">
        <w:rPr>
          <w:rFonts w:ascii="宋体" w:hAnsi="宋体" w:cs="宋体" w:hint="eastAsia"/>
          <w:lang w:eastAsia="zh-CN"/>
        </w:rPr>
        <w:t>浅层</w:t>
      </w:r>
      <w:r w:rsidR="005E68E9">
        <w:rPr>
          <w:rFonts w:ascii="宋体" w:hAnsi="宋体" w:cs="宋体" w:hint="eastAsia"/>
          <w:lang w:eastAsia="zh-CN"/>
        </w:rPr>
        <w:t>语义分析甚至情感分析等</w:t>
      </w:r>
      <w:r w:rsidR="00B102B9">
        <w:rPr>
          <w:rFonts w:ascii="宋体" w:hAnsi="宋体" w:cs="宋体" w:hint="eastAsia"/>
          <w:lang w:eastAsia="zh-CN"/>
        </w:rPr>
        <w:t>，但对话系统的认知对话管理和语义</w:t>
      </w:r>
      <w:r w:rsidR="004B1CE4">
        <w:rPr>
          <w:rFonts w:ascii="宋体" w:hAnsi="宋体" w:cs="宋体" w:hint="eastAsia"/>
          <w:lang w:eastAsia="zh-CN"/>
        </w:rPr>
        <w:t>语用</w:t>
      </w:r>
      <w:r w:rsidR="00B102B9">
        <w:rPr>
          <w:rFonts w:ascii="宋体" w:hAnsi="宋体" w:cs="宋体" w:hint="eastAsia"/>
          <w:lang w:eastAsia="zh-CN"/>
        </w:rPr>
        <w:t>等深层</w:t>
      </w:r>
      <w:r w:rsidR="004B1CE4">
        <w:rPr>
          <w:rFonts w:ascii="宋体" w:hAnsi="宋体" w:cs="宋体" w:hint="eastAsia"/>
          <w:lang w:eastAsia="zh-CN"/>
        </w:rPr>
        <w:t>理解</w:t>
      </w:r>
      <w:r w:rsidR="00B102B9">
        <w:rPr>
          <w:rFonts w:ascii="宋体" w:hAnsi="宋体" w:cs="宋体" w:hint="eastAsia"/>
          <w:lang w:eastAsia="zh-CN"/>
        </w:rPr>
        <w:t>领域仍没有根本性的突破。即使是</w:t>
      </w:r>
      <w:r w:rsidR="004B1CE4">
        <w:rPr>
          <w:rFonts w:ascii="宋体" w:hAnsi="宋体" w:cs="宋体" w:hint="eastAsia"/>
          <w:lang w:eastAsia="zh-CN"/>
        </w:rPr>
        <w:t>目前表现最好的对话系统，也依然是基于表层的语言分析和简单的启发性知识来实现</w:t>
      </w:r>
      <w:r w:rsidR="00D35715">
        <w:rPr>
          <w:rFonts w:ascii="宋体" w:hAnsi="宋体" w:cs="宋体" w:hint="eastAsia"/>
          <w:lang w:eastAsia="zh-CN"/>
        </w:rPr>
        <w:t>。然而</w:t>
      </w:r>
      <w:r w:rsidR="00AD3F9F">
        <w:rPr>
          <w:rFonts w:ascii="宋体" w:hAnsi="宋体" w:cs="宋体" w:hint="eastAsia"/>
          <w:lang w:eastAsia="zh-CN"/>
        </w:rPr>
        <w:t>如果</w:t>
      </w:r>
      <w:r w:rsidR="005C25E3">
        <w:rPr>
          <w:rFonts w:ascii="宋体" w:hAnsi="宋体" w:cs="宋体" w:hint="eastAsia"/>
          <w:lang w:eastAsia="zh-CN"/>
        </w:rPr>
        <w:t>对话系统</w:t>
      </w:r>
      <w:r w:rsidR="001400E6">
        <w:rPr>
          <w:rFonts w:ascii="宋体" w:hAnsi="宋体" w:cs="宋体" w:hint="eastAsia"/>
          <w:lang w:eastAsia="zh-CN"/>
        </w:rPr>
        <w:t>完全不考虑</w:t>
      </w:r>
      <w:r w:rsidR="00AD3F9F">
        <w:rPr>
          <w:rFonts w:ascii="宋体" w:hAnsi="宋体" w:cs="宋体" w:hint="eastAsia"/>
          <w:lang w:eastAsia="zh-CN"/>
        </w:rPr>
        <w:t>语义和语用</w:t>
      </w:r>
      <w:r w:rsidR="001400E6">
        <w:rPr>
          <w:rFonts w:ascii="宋体" w:hAnsi="宋体" w:cs="宋体" w:hint="eastAsia"/>
          <w:lang w:eastAsia="zh-CN"/>
        </w:rPr>
        <w:t>等</w:t>
      </w:r>
      <w:r w:rsidR="00AD3F9F">
        <w:rPr>
          <w:rFonts w:ascii="宋体" w:hAnsi="宋体" w:cs="宋体" w:hint="eastAsia"/>
          <w:lang w:eastAsia="zh-CN"/>
        </w:rPr>
        <w:t>方面的潜在信息，</w:t>
      </w:r>
      <w:r w:rsidR="001400E6">
        <w:rPr>
          <w:rFonts w:ascii="宋体" w:hAnsi="宋体" w:cs="宋体" w:hint="eastAsia"/>
          <w:lang w:eastAsia="zh-CN"/>
        </w:rPr>
        <w:t>就很难激发人类与其长时间</w:t>
      </w:r>
      <w:r w:rsidR="00B40309">
        <w:rPr>
          <w:rFonts w:ascii="宋体" w:hAnsi="宋体" w:cs="宋体" w:hint="eastAsia"/>
          <w:lang w:eastAsia="zh-CN"/>
        </w:rPr>
        <w:t>交流的兴趣。</w:t>
      </w:r>
    </w:p>
    <w:p w:rsidR="00FA290E" w:rsidRDefault="00DF622D" w:rsidP="00FA290E">
      <w:pPr>
        <w:pStyle w:val="NormalWeb"/>
        <w:spacing w:beforeLines="0" w:afterLines="0"/>
        <w:rPr>
          <w:rFonts w:ascii="宋体" w:hAnsi="宋体" w:cs="宋体"/>
          <w:lang w:eastAsia="zh-CN"/>
        </w:rPr>
      </w:pPr>
      <w:r>
        <w:rPr>
          <w:rFonts w:ascii="宋体" w:hAnsi="宋体" w:cs="宋体" w:hint="eastAsia"/>
          <w:lang w:eastAsia="zh-CN"/>
        </w:rPr>
        <w:t>构建一个能达到人类水平的对话系统是一</w:t>
      </w:r>
      <w:r w:rsidR="00A94EA7">
        <w:rPr>
          <w:rFonts w:ascii="宋体" w:hAnsi="宋体" w:cs="宋体" w:hint="eastAsia"/>
          <w:lang w:eastAsia="zh-CN"/>
        </w:rPr>
        <w:t>项</w:t>
      </w:r>
      <w:r w:rsidR="00120A2B">
        <w:rPr>
          <w:rFonts w:ascii="宋体" w:hAnsi="宋体" w:cs="宋体" w:hint="eastAsia"/>
          <w:lang w:eastAsia="zh-CN"/>
        </w:rPr>
        <w:t>十分</w:t>
      </w:r>
      <w:r>
        <w:rPr>
          <w:rFonts w:ascii="宋体" w:hAnsi="宋体" w:cs="宋体" w:hint="eastAsia"/>
          <w:lang w:eastAsia="zh-CN"/>
        </w:rPr>
        <w:t>艰巨的任务，本文的</w:t>
      </w:r>
      <w:r w:rsidR="00A94EA7">
        <w:rPr>
          <w:rFonts w:ascii="宋体" w:hAnsi="宋体" w:cs="宋体" w:hint="eastAsia"/>
          <w:lang w:eastAsia="zh-CN"/>
        </w:rPr>
        <w:t>研究</w:t>
      </w:r>
      <w:r w:rsidR="00E60460">
        <w:rPr>
          <w:rFonts w:ascii="宋体" w:hAnsi="宋体" w:cs="宋体" w:hint="eastAsia"/>
          <w:lang w:eastAsia="zh-CN"/>
        </w:rPr>
        <w:t>目标</w:t>
      </w:r>
      <w:r w:rsidR="00A94EA7">
        <w:rPr>
          <w:rFonts w:ascii="宋体" w:hAnsi="宋体" w:cs="宋体" w:hint="eastAsia"/>
          <w:lang w:eastAsia="zh-CN"/>
        </w:rPr>
        <w:t>也并非是</w:t>
      </w:r>
      <w:r w:rsidR="00D97B3B">
        <w:rPr>
          <w:rFonts w:ascii="宋体" w:hAnsi="宋体" w:cs="宋体" w:hint="eastAsia"/>
          <w:lang w:eastAsia="zh-CN"/>
        </w:rPr>
        <w:t>去完全解决</w:t>
      </w:r>
      <w:r w:rsidR="00DD7980">
        <w:rPr>
          <w:rFonts w:ascii="宋体" w:hAnsi="宋体" w:cs="宋体" w:hint="eastAsia"/>
          <w:lang w:eastAsia="zh-CN"/>
        </w:rPr>
        <w:t>该问题，而旨在</w:t>
      </w:r>
      <w:r w:rsidR="00B57A53">
        <w:rPr>
          <w:rFonts w:ascii="宋体" w:hAnsi="宋体" w:cs="宋体" w:hint="eastAsia"/>
          <w:lang w:eastAsia="zh-CN"/>
        </w:rPr>
        <w:t>研究</w:t>
      </w:r>
      <w:r w:rsidR="00E60460">
        <w:rPr>
          <w:rFonts w:ascii="宋体" w:hAnsi="宋体" w:cs="宋体" w:hint="eastAsia"/>
          <w:lang w:eastAsia="zh-CN"/>
        </w:rPr>
        <w:t>一个全新的</w:t>
      </w:r>
      <w:r w:rsidR="00B57A53">
        <w:rPr>
          <w:rFonts w:ascii="宋体" w:hAnsi="宋体" w:cs="宋体" w:hint="eastAsia"/>
          <w:lang w:eastAsia="zh-CN"/>
        </w:rPr>
        <w:t>认知</w:t>
      </w:r>
      <w:r w:rsidR="00DD7980">
        <w:rPr>
          <w:rFonts w:ascii="宋体" w:hAnsi="宋体" w:cs="宋体" w:hint="eastAsia"/>
          <w:lang w:eastAsia="zh-CN"/>
        </w:rPr>
        <w:t>对话系统的设计模型，</w:t>
      </w:r>
      <w:r w:rsidR="00B57A53">
        <w:rPr>
          <w:rFonts w:ascii="宋体" w:hAnsi="宋体" w:cs="宋体" w:hint="eastAsia"/>
          <w:lang w:eastAsia="zh-CN"/>
        </w:rPr>
        <w:t>侧重于从理论和实验上针对对话系统上的认知技术深入研究，</w:t>
      </w:r>
      <w:r w:rsidR="00C24169">
        <w:rPr>
          <w:rFonts w:ascii="宋体" w:hAnsi="宋体" w:cs="宋体" w:hint="eastAsia"/>
          <w:lang w:eastAsia="zh-CN"/>
        </w:rPr>
        <w:t>为将来的</w:t>
      </w:r>
      <w:r w:rsidR="00B57A53">
        <w:rPr>
          <w:rFonts w:ascii="宋体" w:hAnsi="宋体" w:cs="宋体" w:hint="eastAsia"/>
          <w:lang w:eastAsia="zh-CN"/>
        </w:rPr>
        <w:t>认知对话系统研究打好坚实的概念和实验基础。</w:t>
      </w:r>
      <w:r w:rsidR="004E2113">
        <w:rPr>
          <w:rFonts w:ascii="宋体" w:hAnsi="宋体" w:cs="宋体" w:hint="eastAsia"/>
          <w:lang w:eastAsia="zh-CN"/>
        </w:rPr>
        <w:t>我们认为，</w:t>
      </w:r>
      <w:r w:rsidR="00E42AE3">
        <w:rPr>
          <w:rFonts w:ascii="宋体" w:hAnsi="宋体" w:cs="宋体" w:hint="eastAsia"/>
          <w:lang w:eastAsia="zh-CN"/>
        </w:rPr>
        <w:t>为了获得广阔的实用前景，</w:t>
      </w:r>
      <w:r w:rsidR="006D0746">
        <w:rPr>
          <w:rFonts w:ascii="宋体" w:hAnsi="宋体" w:cs="宋体" w:hint="eastAsia"/>
          <w:lang w:eastAsia="zh-CN"/>
        </w:rPr>
        <w:t>构建</w:t>
      </w:r>
      <w:r w:rsidR="004E2113">
        <w:rPr>
          <w:rFonts w:ascii="宋体" w:hAnsi="宋体" w:cs="宋体" w:hint="eastAsia"/>
          <w:lang w:eastAsia="zh-CN"/>
        </w:rPr>
        <w:t>一个</w:t>
      </w:r>
      <w:r w:rsidR="006D0746">
        <w:rPr>
          <w:rFonts w:ascii="宋体" w:hAnsi="宋体" w:cs="宋体" w:hint="eastAsia"/>
          <w:lang w:eastAsia="zh-CN"/>
        </w:rPr>
        <w:t>具</w:t>
      </w:r>
      <w:r w:rsidR="004E2113">
        <w:rPr>
          <w:rFonts w:ascii="宋体" w:hAnsi="宋体" w:cs="宋体" w:hint="eastAsia"/>
          <w:lang w:eastAsia="zh-CN"/>
        </w:rPr>
        <w:t>有</w:t>
      </w:r>
      <w:r w:rsidR="00E42AE3">
        <w:rPr>
          <w:rFonts w:ascii="宋体" w:hAnsi="宋体" w:cs="宋体" w:hint="eastAsia"/>
          <w:lang w:eastAsia="zh-CN"/>
        </w:rPr>
        <w:t>认知功能</w:t>
      </w:r>
      <w:r w:rsidR="004E2113">
        <w:rPr>
          <w:rFonts w:ascii="宋体" w:hAnsi="宋体" w:cs="宋体" w:hint="eastAsia"/>
          <w:lang w:eastAsia="zh-CN"/>
        </w:rPr>
        <w:t>的对话系统必须</w:t>
      </w:r>
      <w:r w:rsidR="006D0746">
        <w:rPr>
          <w:rFonts w:ascii="宋体" w:hAnsi="宋体" w:cs="宋体" w:hint="eastAsia"/>
          <w:lang w:eastAsia="zh-CN"/>
        </w:rPr>
        <w:t>遵循以下四个原则</w:t>
      </w:r>
      <w:r w:rsidR="00736615">
        <w:rPr>
          <w:rFonts w:ascii="宋体" w:hAnsi="宋体" w:cs="宋体" w:hint="eastAsia"/>
          <w:lang w:eastAsia="zh-CN"/>
        </w:rPr>
        <w:t>：</w:t>
      </w:r>
    </w:p>
    <w:p w:rsidR="009651A1" w:rsidRPr="00A50E5D" w:rsidRDefault="0024105D" w:rsidP="007953C3">
      <w:pPr>
        <w:pStyle w:val="NormalWeb"/>
        <w:numPr>
          <w:ilvl w:val="0"/>
          <w:numId w:val="2"/>
        </w:numPr>
        <w:spacing w:beforeLines="0" w:afterLines="0"/>
        <w:rPr>
          <w:lang w:eastAsia="zh-CN"/>
        </w:rPr>
      </w:pPr>
      <w:r>
        <w:rPr>
          <w:rFonts w:ascii="宋体" w:hAnsi="宋体" w:cs="宋体" w:hint="eastAsia"/>
          <w:lang w:eastAsia="zh-CN"/>
        </w:rPr>
        <w:t>深</w:t>
      </w:r>
      <w:r w:rsidR="00F3271E">
        <w:rPr>
          <w:rFonts w:ascii="宋体" w:hAnsi="宋体" w:cs="宋体" w:hint="eastAsia"/>
          <w:lang w:eastAsia="zh-CN"/>
        </w:rPr>
        <w:t>层</w:t>
      </w:r>
      <w:r>
        <w:rPr>
          <w:rFonts w:ascii="宋体" w:hAnsi="宋体" w:cs="宋体" w:hint="eastAsia"/>
          <w:lang w:eastAsia="zh-CN"/>
        </w:rPr>
        <w:t>表示：</w:t>
      </w:r>
      <w:r w:rsidR="00955756">
        <w:rPr>
          <w:rFonts w:ascii="宋体" w:hAnsi="宋体" w:cs="宋体" w:hint="eastAsia"/>
          <w:lang w:eastAsia="zh-CN"/>
        </w:rPr>
        <w:t>认知对话系统首先需要一个能存储丰富语义信息且能灵活操作的</w:t>
      </w:r>
      <w:r w:rsidR="00C959FD">
        <w:rPr>
          <w:rFonts w:ascii="宋体" w:hAnsi="宋体" w:cs="宋体" w:hint="eastAsia"/>
          <w:lang w:eastAsia="zh-CN"/>
        </w:rPr>
        <w:t>深层</w:t>
      </w:r>
      <w:r w:rsidR="00955756">
        <w:rPr>
          <w:rFonts w:ascii="宋体" w:hAnsi="宋体" w:cs="宋体" w:hint="eastAsia"/>
          <w:lang w:eastAsia="zh-CN"/>
        </w:rPr>
        <w:t>语义表示</w:t>
      </w:r>
      <w:r w:rsidR="004F6FD0">
        <w:rPr>
          <w:rFonts w:ascii="宋体" w:hAnsi="宋体" w:cs="宋体" w:hint="eastAsia"/>
          <w:lang w:eastAsia="zh-CN"/>
        </w:rPr>
        <w:t>体系</w:t>
      </w:r>
      <w:r w:rsidR="00140BC4">
        <w:rPr>
          <w:rFonts w:ascii="宋体" w:hAnsi="宋体" w:cs="宋体" w:hint="eastAsia"/>
          <w:lang w:eastAsia="zh-CN"/>
        </w:rPr>
        <w:t>来</w:t>
      </w:r>
      <w:r w:rsidR="004F6FD0">
        <w:rPr>
          <w:rFonts w:ascii="宋体" w:hAnsi="宋体" w:cs="宋体" w:hint="eastAsia"/>
          <w:lang w:eastAsia="zh-CN"/>
        </w:rPr>
        <w:t>支撑</w:t>
      </w:r>
      <w:r w:rsidR="00140BC4">
        <w:rPr>
          <w:rFonts w:ascii="宋体" w:hAnsi="宋体" w:cs="宋体" w:hint="eastAsia"/>
          <w:lang w:eastAsia="zh-CN"/>
        </w:rPr>
        <w:t>，</w:t>
      </w:r>
      <w:r w:rsidR="0022632B">
        <w:rPr>
          <w:rFonts w:ascii="宋体" w:hAnsi="宋体" w:cs="宋体" w:hint="eastAsia"/>
          <w:lang w:eastAsia="zh-CN"/>
        </w:rPr>
        <w:t>这样一来，对话系统</w:t>
      </w:r>
      <w:r w:rsidR="00C959FD">
        <w:rPr>
          <w:rFonts w:ascii="宋体" w:hAnsi="宋体" w:cs="宋体" w:hint="eastAsia"/>
          <w:lang w:eastAsia="zh-CN"/>
        </w:rPr>
        <w:t>就能</w:t>
      </w:r>
      <w:r w:rsidR="0022632B">
        <w:rPr>
          <w:rFonts w:ascii="宋体" w:hAnsi="宋体" w:cs="宋体" w:hint="eastAsia"/>
          <w:lang w:eastAsia="zh-CN"/>
        </w:rPr>
        <w:t>从自然语言话语中捕获浅层的句法信息</w:t>
      </w:r>
      <w:r w:rsidR="00C959FD">
        <w:rPr>
          <w:rFonts w:ascii="宋体" w:hAnsi="宋体" w:cs="宋体" w:hint="eastAsia"/>
          <w:lang w:eastAsia="zh-CN"/>
        </w:rPr>
        <w:t>之外的深层语义信息，用于指导对话系统的认知过程。</w:t>
      </w:r>
      <w:r w:rsidR="00A50E5D" w:rsidRPr="00B44237">
        <w:t xml:space="preserve"> </w:t>
      </w:r>
    </w:p>
    <w:p w:rsidR="009651A1" w:rsidRPr="009651A1" w:rsidRDefault="009651A1" w:rsidP="007953C3">
      <w:pPr>
        <w:pStyle w:val="NormalWeb"/>
        <w:numPr>
          <w:ilvl w:val="0"/>
          <w:numId w:val="2"/>
        </w:numPr>
        <w:spacing w:beforeLines="0" w:afterLines="0"/>
        <w:rPr>
          <w:rFonts w:ascii="宋体" w:hAnsi="宋体" w:cs="宋体"/>
          <w:lang w:eastAsia="zh-CN"/>
        </w:rPr>
      </w:pPr>
      <w:r>
        <w:rPr>
          <w:rFonts w:ascii="宋体" w:hAnsi="宋体" w:cs="宋体" w:hint="eastAsia"/>
          <w:lang w:eastAsia="zh-CN"/>
        </w:rPr>
        <w:t>不确定逻辑推理：</w:t>
      </w:r>
      <w:r w:rsidR="00A14E7F">
        <w:rPr>
          <w:rFonts w:ascii="宋体" w:hAnsi="宋体" w:cs="宋体" w:hint="eastAsia"/>
          <w:lang w:eastAsia="zh-CN"/>
        </w:rPr>
        <w:t>具有认知功能的对话过程</w:t>
      </w:r>
      <w:r w:rsidR="008D430D">
        <w:rPr>
          <w:rFonts w:ascii="宋体" w:hAnsi="宋体" w:cs="宋体" w:hint="eastAsia"/>
          <w:lang w:eastAsia="zh-CN"/>
        </w:rPr>
        <w:t>不仅需要具备一定的</w:t>
      </w:r>
      <w:r w:rsidR="00A14E7F">
        <w:rPr>
          <w:rFonts w:ascii="宋体" w:hAnsi="宋体" w:cs="宋体" w:hint="eastAsia"/>
          <w:lang w:eastAsia="zh-CN"/>
        </w:rPr>
        <w:t>逻辑推理功能，即通过演绎、归纳和</w:t>
      </w:r>
      <w:r w:rsidR="008D430D">
        <w:rPr>
          <w:rFonts w:ascii="宋体" w:hAnsi="宋体" w:cs="宋体" w:hint="eastAsia"/>
          <w:lang w:eastAsia="zh-CN"/>
        </w:rPr>
        <w:t>回溯等推理过程实现的推理，还需要</w:t>
      </w:r>
      <w:r w:rsidR="00790163">
        <w:rPr>
          <w:rFonts w:ascii="宋体" w:hAnsi="宋体" w:cs="宋体" w:hint="eastAsia"/>
          <w:lang w:eastAsia="zh-CN"/>
        </w:rPr>
        <w:t>具备不确定推理功能，即涉及概率和模糊逻辑等不确定性的推理。</w:t>
      </w:r>
    </w:p>
    <w:p w:rsidR="00072DEF" w:rsidRPr="00F25D55" w:rsidRDefault="00A50E5D" w:rsidP="007953C3">
      <w:pPr>
        <w:pStyle w:val="NormalWeb"/>
        <w:numPr>
          <w:ilvl w:val="0"/>
          <w:numId w:val="2"/>
        </w:numPr>
        <w:spacing w:beforeLines="0" w:afterLines="0"/>
        <w:rPr>
          <w:rFonts w:ascii="宋体" w:hAnsi="宋体" w:cs="宋体"/>
        </w:rPr>
      </w:pPr>
      <w:r>
        <w:rPr>
          <w:rFonts w:ascii="宋体" w:hAnsi="宋体" w:cs="宋体" w:hint="eastAsia"/>
          <w:lang w:eastAsia="zh-CN"/>
        </w:rPr>
        <w:t>言语行为理论基础：</w:t>
      </w:r>
      <w:r w:rsidR="00F25D55">
        <w:rPr>
          <w:rFonts w:ascii="宋体" w:hAnsi="宋体" w:cs="宋体" w:hint="eastAsia"/>
          <w:lang w:eastAsia="zh-CN"/>
        </w:rPr>
        <w:t>语言的交互不仅仅是语言层面上的交互，</w:t>
      </w:r>
      <w:r w:rsidR="0039534E">
        <w:rPr>
          <w:rFonts w:ascii="宋体" w:hAnsi="宋体" w:cs="宋体" w:hint="eastAsia"/>
          <w:lang w:eastAsia="zh-CN"/>
        </w:rPr>
        <w:t>还</w:t>
      </w:r>
      <w:r w:rsidR="00F25D55">
        <w:rPr>
          <w:rFonts w:ascii="宋体" w:hAnsi="宋体" w:cs="宋体" w:hint="eastAsia"/>
          <w:lang w:eastAsia="zh-CN"/>
        </w:rPr>
        <w:t>需要理解语言背后</w:t>
      </w:r>
      <w:r w:rsidR="0039534E">
        <w:rPr>
          <w:rFonts w:ascii="宋体" w:hAnsi="宋体" w:cs="宋体" w:hint="eastAsia"/>
          <w:lang w:eastAsia="zh-CN"/>
        </w:rPr>
        <w:t>涉及到</w:t>
      </w:r>
      <w:r w:rsidR="005A0D9D">
        <w:rPr>
          <w:rFonts w:ascii="宋体" w:hAnsi="宋体" w:cs="宋体" w:hint="eastAsia"/>
          <w:lang w:eastAsia="zh-CN"/>
        </w:rPr>
        <w:t>的涉身交互，</w:t>
      </w:r>
      <w:r w:rsidR="0039534E">
        <w:rPr>
          <w:rFonts w:ascii="宋体" w:hAnsi="宋体" w:cs="宋体" w:hint="eastAsia"/>
          <w:lang w:eastAsia="zh-CN"/>
        </w:rPr>
        <w:t>也就是说，每一句话语应该被理解成一个“言语行为”，即包含一些独特的语言属性，还包含一些</w:t>
      </w:r>
      <w:r w:rsidR="00445270">
        <w:rPr>
          <w:rFonts w:ascii="宋体" w:hAnsi="宋体" w:cs="宋体" w:hint="eastAsia"/>
          <w:lang w:eastAsia="zh-CN"/>
        </w:rPr>
        <w:t>涉及到言语行为和其他类型行为的语用属性。</w:t>
      </w:r>
    </w:p>
    <w:p w:rsidR="00FD6BC2" w:rsidRDefault="00A50E5D" w:rsidP="007953C3">
      <w:pPr>
        <w:pStyle w:val="NormalWeb"/>
        <w:numPr>
          <w:ilvl w:val="0"/>
          <w:numId w:val="2"/>
        </w:numPr>
        <w:spacing w:beforeLines="0" w:afterLines="0"/>
        <w:rPr>
          <w:rFonts w:ascii="宋体" w:hAnsi="宋体" w:cs="宋体"/>
          <w:lang w:eastAsia="zh-CN"/>
        </w:rPr>
      </w:pPr>
      <w:r>
        <w:rPr>
          <w:rFonts w:ascii="宋体" w:hAnsi="宋体" w:cs="宋体" w:hint="eastAsia"/>
          <w:lang w:eastAsia="zh-CN"/>
        </w:rPr>
        <w:t>动机驱动的对话控制：</w:t>
      </w:r>
      <w:r w:rsidR="00A334A5">
        <w:rPr>
          <w:rFonts w:ascii="宋体" w:hAnsi="宋体" w:cs="宋体" w:hint="eastAsia"/>
          <w:lang w:eastAsia="zh-CN"/>
        </w:rPr>
        <w:t>对话控制</w:t>
      </w:r>
      <w:r w:rsidR="006F0AFD">
        <w:rPr>
          <w:rFonts w:ascii="宋体" w:hAnsi="宋体" w:cs="宋体" w:hint="eastAsia"/>
          <w:lang w:eastAsia="zh-CN"/>
        </w:rPr>
        <w:t>，即选择什么时候说什么，</w:t>
      </w:r>
      <w:r w:rsidR="004E13C3">
        <w:rPr>
          <w:rFonts w:ascii="宋体" w:hAnsi="宋体" w:cs="宋体" w:hint="eastAsia"/>
          <w:lang w:eastAsia="zh-CN"/>
        </w:rPr>
        <w:t>应该根据智能体本身的动机来做决策。也就是说，对话系统在决定什么时候说什么时，必须有一个动机驱动的行为选择模型来指导，而不是基于简单的</w:t>
      </w:r>
      <w:r w:rsidR="00FD6BC2">
        <w:rPr>
          <w:rFonts w:ascii="宋体" w:hAnsi="宋体" w:cs="宋体" w:hint="eastAsia"/>
          <w:lang w:eastAsia="zh-CN"/>
        </w:rPr>
        <w:t>浅层语言提示</w:t>
      </w:r>
      <w:r w:rsidR="004E13C3">
        <w:rPr>
          <w:rFonts w:ascii="宋体" w:hAnsi="宋体" w:cs="宋体" w:hint="eastAsia"/>
          <w:lang w:eastAsia="zh-CN"/>
        </w:rPr>
        <w:t>来</w:t>
      </w:r>
      <w:r w:rsidR="00FD6BC2">
        <w:rPr>
          <w:rFonts w:ascii="宋体" w:hAnsi="宋体" w:cs="宋体" w:hint="eastAsia"/>
          <w:lang w:eastAsia="zh-CN"/>
        </w:rPr>
        <w:t>进行</w:t>
      </w:r>
      <w:r w:rsidR="004E13C3">
        <w:rPr>
          <w:rFonts w:ascii="宋体" w:hAnsi="宋体" w:cs="宋体" w:hint="eastAsia"/>
          <w:lang w:eastAsia="zh-CN"/>
        </w:rPr>
        <w:t>回应。</w:t>
      </w:r>
    </w:p>
    <w:p w:rsidR="003E07A6" w:rsidRDefault="0089750C" w:rsidP="00FD6BC2">
      <w:pPr>
        <w:pStyle w:val="NormalWeb"/>
        <w:spacing w:beforeLines="0" w:afterLines="0"/>
        <w:rPr>
          <w:rFonts w:ascii="宋体" w:hAnsi="宋体" w:cs="宋体"/>
          <w:lang w:eastAsia="zh-CN"/>
        </w:rPr>
      </w:pPr>
      <w:r>
        <w:rPr>
          <w:rFonts w:ascii="宋体" w:hAnsi="宋体" w:cs="宋体" w:hint="eastAsia"/>
          <w:lang w:eastAsia="zh-CN"/>
        </w:rPr>
        <w:t>鉴于这四个原则也正是目前对话系统研究中最</w:t>
      </w:r>
      <w:r w:rsidR="00315D93" w:rsidRPr="00315D93">
        <w:rPr>
          <w:rFonts w:ascii="宋体" w:hAnsi="宋体" w:cs="宋体" w:hint="eastAsia"/>
          <w:lang w:eastAsia="zh-CN"/>
        </w:rPr>
        <w:t>亟待改进</w:t>
      </w:r>
      <w:r>
        <w:rPr>
          <w:rFonts w:ascii="宋体" w:hAnsi="宋体" w:cs="宋体" w:hint="eastAsia"/>
          <w:lang w:eastAsia="zh-CN"/>
        </w:rPr>
        <w:t>的模块，</w:t>
      </w:r>
      <w:r w:rsidR="00996DE6">
        <w:rPr>
          <w:rFonts w:ascii="宋体" w:hAnsi="宋体" w:cs="宋体" w:hint="eastAsia"/>
          <w:lang w:eastAsia="zh-CN"/>
        </w:rPr>
        <w:t>本文的研究工作</w:t>
      </w:r>
      <w:r w:rsidR="00E3522A">
        <w:rPr>
          <w:rFonts w:ascii="宋体" w:hAnsi="宋体" w:cs="宋体" w:hint="eastAsia"/>
          <w:lang w:eastAsia="zh-CN"/>
        </w:rPr>
        <w:t>从这四个</w:t>
      </w:r>
      <w:r w:rsidR="00A93A46">
        <w:rPr>
          <w:rFonts w:ascii="宋体" w:hAnsi="宋体" w:cs="宋体" w:hint="eastAsia"/>
          <w:lang w:eastAsia="zh-CN"/>
        </w:rPr>
        <w:t>方向</w:t>
      </w:r>
      <w:r w:rsidR="00663DA9">
        <w:rPr>
          <w:rFonts w:ascii="宋体" w:hAnsi="宋体" w:cs="宋体" w:hint="eastAsia"/>
          <w:lang w:eastAsia="zh-CN"/>
        </w:rPr>
        <w:t>深入展开，</w:t>
      </w:r>
      <w:r w:rsidR="004A61E0">
        <w:rPr>
          <w:rFonts w:ascii="宋体" w:hAnsi="宋体" w:cs="宋体" w:hint="eastAsia"/>
          <w:lang w:eastAsia="zh-CN"/>
        </w:rPr>
        <w:t>最终结合各项研究成果提出了一个全新的认知对话模型，并在该模型上实现了一个具有认知推理功能的问答系统。本文的主要工作和创新可以概括如下：</w:t>
      </w:r>
    </w:p>
    <w:p w:rsidR="00906D30" w:rsidRDefault="003E07A6" w:rsidP="002935E5">
      <w:pPr>
        <w:pStyle w:val="NormalWeb"/>
        <w:spacing w:beforeLines="0" w:afterLines="0"/>
      </w:pPr>
      <w:r>
        <w:rPr>
          <w:rFonts w:ascii="宋体" w:hAnsi="宋体" w:cs="宋体" w:hint="eastAsia"/>
          <w:lang w:eastAsia="zh-CN"/>
        </w:rPr>
        <w:t>1）</w:t>
      </w:r>
      <w:r w:rsidR="00906D30">
        <w:rPr>
          <w:rFonts w:ascii="宋体" w:hAnsi="宋体" w:cs="宋体" w:hint="eastAsia"/>
          <w:lang w:eastAsia="zh-CN"/>
        </w:rPr>
        <w:t>结合言语行为理论和动机驱动的行为选择模型Psi，提出了一个新颖的认知对话控制模型。</w:t>
      </w:r>
    </w:p>
    <w:p w:rsidR="00945131" w:rsidRDefault="00984113" w:rsidP="002935E5">
      <w:pPr>
        <w:pStyle w:val="NormalWeb"/>
        <w:spacing w:beforeLines="0" w:afterLines="0"/>
        <w:rPr>
          <w:rFonts w:ascii="宋体" w:hAnsi="宋体" w:cs="宋体"/>
          <w:lang w:eastAsia="zh-CN"/>
        </w:rPr>
      </w:pPr>
      <w:r>
        <w:rPr>
          <w:rFonts w:ascii="宋体" w:hAnsi="宋体" w:cs="宋体" w:hint="eastAsia"/>
          <w:lang w:eastAsia="zh-CN"/>
        </w:rPr>
        <w:t>2）</w:t>
      </w:r>
      <w:r w:rsidR="00945131">
        <w:rPr>
          <w:rFonts w:ascii="宋体" w:hAnsi="宋体" w:cs="宋体" w:hint="eastAsia"/>
          <w:lang w:eastAsia="zh-CN"/>
        </w:rPr>
        <w:t>在概率逻辑网络的逻辑架构上应用不确定性逻辑推理，实现了在自然语言语句上执行的常识推理。</w:t>
      </w:r>
    </w:p>
    <w:p w:rsidR="00A21DDE" w:rsidRDefault="007953C3" w:rsidP="002935E5">
      <w:pPr>
        <w:pStyle w:val="NormalWeb"/>
        <w:spacing w:beforeLines="0" w:afterLines="0"/>
      </w:pPr>
      <w:r>
        <w:t>3</w:t>
      </w:r>
      <w:r w:rsidR="00984113">
        <w:rPr>
          <w:rFonts w:ascii="宋体" w:hAnsi="宋体" w:cs="宋体" w:hint="eastAsia"/>
          <w:lang w:eastAsia="zh-CN"/>
        </w:rPr>
        <w:t>）</w:t>
      </w:r>
      <w:r w:rsidR="00A21DDE">
        <w:rPr>
          <w:rFonts w:ascii="宋体" w:hAnsi="宋体" w:cs="宋体" w:hint="eastAsia"/>
          <w:lang w:eastAsia="zh-CN"/>
        </w:rPr>
        <w:t>设计并实现了一个将自然语言</w:t>
      </w:r>
      <w:r w:rsidR="00C562AF">
        <w:rPr>
          <w:rFonts w:ascii="宋体" w:hAnsi="宋体" w:cs="宋体" w:hint="eastAsia"/>
          <w:lang w:eastAsia="zh-CN"/>
        </w:rPr>
        <w:t>的</w:t>
      </w:r>
      <w:r>
        <w:rPr>
          <w:rFonts w:ascii="宋体" w:hAnsi="宋体" w:cs="宋体" w:hint="eastAsia"/>
          <w:lang w:eastAsia="zh-CN"/>
        </w:rPr>
        <w:t>依存句法关系输出</w:t>
      </w:r>
      <w:r w:rsidR="00A21DDE">
        <w:rPr>
          <w:rFonts w:ascii="宋体" w:hAnsi="宋体" w:cs="宋体" w:hint="eastAsia"/>
          <w:lang w:eastAsia="zh-CN"/>
        </w:rPr>
        <w:t>转换成</w:t>
      </w:r>
      <w:r w:rsidR="00C562AF">
        <w:rPr>
          <w:rFonts w:ascii="宋体" w:hAnsi="宋体" w:cs="宋体" w:hint="eastAsia"/>
          <w:lang w:eastAsia="zh-CN"/>
        </w:rPr>
        <w:t>基于超图</w:t>
      </w:r>
      <w:r w:rsidR="00A21DDE">
        <w:rPr>
          <w:rFonts w:ascii="宋体" w:hAnsi="宋体" w:cs="宋体" w:hint="eastAsia"/>
          <w:lang w:eastAsia="zh-CN"/>
        </w:rPr>
        <w:t>的</w:t>
      </w:r>
      <w:r w:rsidR="00C562AF">
        <w:rPr>
          <w:rFonts w:ascii="宋体" w:hAnsi="宋体" w:cs="宋体" w:hint="eastAsia"/>
          <w:lang w:eastAsia="zh-CN"/>
        </w:rPr>
        <w:t>抽象</w:t>
      </w:r>
      <w:r w:rsidR="00A21DDE">
        <w:rPr>
          <w:rFonts w:ascii="宋体" w:hAnsi="宋体" w:cs="宋体" w:hint="eastAsia"/>
          <w:lang w:eastAsia="zh-CN"/>
        </w:rPr>
        <w:t>逻辑表示的自然语言理解框架。</w:t>
      </w:r>
    </w:p>
    <w:p w:rsidR="007953C3" w:rsidRDefault="007953C3" w:rsidP="002935E5">
      <w:pPr>
        <w:pStyle w:val="NormalWeb"/>
        <w:spacing w:beforeLines="0" w:afterLines="0"/>
        <w:rPr>
          <w:rFonts w:ascii="宋体" w:hAnsi="宋体" w:cs="宋体"/>
          <w:lang w:eastAsia="zh-CN"/>
        </w:rPr>
      </w:pPr>
      <w:r>
        <w:t>4</w:t>
      </w:r>
      <w:r w:rsidR="00984113">
        <w:rPr>
          <w:rFonts w:ascii="宋体" w:hAnsi="宋体" w:cs="宋体" w:hint="eastAsia"/>
          <w:lang w:eastAsia="zh-CN"/>
        </w:rPr>
        <w:t>）设计并实现了一个</w:t>
      </w:r>
      <w:r>
        <w:rPr>
          <w:rFonts w:ascii="宋体" w:hAnsi="宋体" w:cs="宋体" w:hint="eastAsia"/>
          <w:lang w:eastAsia="zh-CN"/>
        </w:rPr>
        <w:t>基于超图匹配的</w:t>
      </w:r>
      <w:r w:rsidR="002F490B">
        <w:rPr>
          <w:rFonts w:ascii="宋体" w:hAnsi="宋体" w:cs="宋体" w:hint="eastAsia"/>
          <w:lang w:eastAsia="zh-CN"/>
        </w:rPr>
        <w:t>将</w:t>
      </w:r>
      <w:r>
        <w:rPr>
          <w:rFonts w:ascii="宋体" w:hAnsi="宋体" w:cs="宋体" w:hint="eastAsia"/>
          <w:lang w:eastAsia="zh-CN"/>
        </w:rPr>
        <w:t>抽象的语义超图表示</w:t>
      </w:r>
      <w:r w:rsidR="002F490B">
        <w:rPr>
          <w:rFonts w:ascii="宋体" w:hAnsi="宋体" w:cs="宋体" w:hint="eastAsia"/>
          <w:lang w:eastAsia="zh-CN"/>
        </w:rPr>
        <w:t>转换成自然语言的表层生成框架</w:t>
      </w:r>
      <w:r>
        <w:rPr>
          <w:rFonts w:ascii="宋体" w:hAnsi="宋体" w:cs="宋体" w:hint="eastAsia"/>
          <w:lang w:eastAsia="zh-CN"/>
        </w:rPr>
        <w:t>。</w:t>
      </w:r>
    </w:p>
    <w:p w:rsidR="002A273E" w:rsidRDefault="007953C3" w:rsidP="002935E5">
      <w:pPr>
        <w:pStyle w:val="NormalWeb"/>
        <w:spacing w:beforeLines="0" w:afterLines="0"/>
        <w:rPr>
          <w:rFonts w:ascii="宋体" w:hAnsi="宋体" w:cs="宋体"/>
          <w:lang w:eastAsia="zh-CN"/>
        </w:rPr>
      </w:pPr>
      <w:r>
        <w:rPr>
          <w:rFonts w:ascii="宋体" w:hAnsi="宋体" w:cs="宋体" w:hint="eastAsia"/>
          <w:lang w:eastAsia="zh-CN"/>
        </w:rPr>
        <w:t>5）借助上述3）</w:t>
      </w:r>
      <w:r w:rsidR="004861C4">
        <w:rPr>
          <w:rFonts w:ascii="宋体" w:hAnsi="宋体" w:cs="宋体" w:hint="eastAsia"/>
          <w:lang w:eastAsia="zh-CN"/>
        </w:rPr>
        <w:t>中</w:t>
      </w:r>
      <w:r>
        <w:rPr>
          <w:rFonts w:ascii="宋体" w:hAnsi="宋体" w:cs="宋体" w:hint="eastAsia"/>
          <w:lang w:eastAsia="zh-CN"/>
        </w:rPr>
        <w:t>的自然语言理解框架，将简单的英文维基百科进行自然语言理解处理并表示成</w:t>
      </w:r>
      <w:r w:rsidR="002935E5">
        <w:rPr>
          <w:rFonts w:ascii="宋体" w:hAnsi="宋体" w:cs="宋体" w:hint="eastAsia"/>
          <w:lang w:eastAsia="zh-CN"/>
        </w:rPr>
        <w:t>基于超图的深层语义表示形式</w:t>
      </w:r>
      <w:r>
        <w:rPr>
          <w:rFonts w:ascii="宋体" w:hAnsi="宋体" w:cs="宋体" w:hint="eastAsia"/>
          <w:lang w:eastAsia="zh-CN"/>
        </w:rPr>
        <w:t>，</w:t>
      </w:r>
      <w:r w:rsidR="002935E5">
        <w:rPr>
          <w:rFonts w:ascii="宋体" w:hAnsi="宋体" w:cs="宋体" w:hint="eastAsia"/>
          <w:lang w:eastAsia="zh-CN"/>
        </w:rPr>
        <w:t>并在1）中的</w:t>
      </w:r>
      <w:r>
        <w:rPr>
          <w:rFonts w:ascii="宋体" w:hAnsi="宋体" w:cs="宋体" w:hint="eastAsia"/>
          <w:lang w:eastAsia="zh-CN"/>
        </w:rPr>
        <w:t>对话控制模型上实现了一个</w:t>
      </w:r>
      <w:r w:rsidR="002935E5">
        <w:rPr>
          <w:rFonts w:ascii="宋体" w:hAnsi="宋体" w:cs="宋体" w:hint="eastAsia"/>
          <w:lang w:eastAsia="zh-CN"/>
        </w:rPr>
        <w:t>以信息查询为动机</w:t>
      </w:r>
      <w:r w:rsidR="004861C4">
        <w:rPr>
          <w:rFonts w:ascii="宋体" w:hAnsi="宋体" w:cs="宋体" w:hint="eastAsia"/>
          <w:lang w:eastAsia="zh-CN"/>
        </w:rPr>
        <w:t>的问答系统。</w:t>
      </w:r>
    </w:p>
    <w:p w:rsidR="00875990" w:rsidRPr="00FE7E28" w:rsidRDefault="002A273E" w:rsidP="00FE7E28">
      <w:pPr>
        <w:pStyle w:val="NormalWeb"/>
        <w:spacing w:beforeLines="0" w:afterLines="0"/>
        <w:rPr>
          <w:rFonts w:hint="eastAsia"/>
          <w:lang w:eastAsia="zh-CN"/>
        </w:rPr>
      </w:pPr>
      <w:r>
        <w:rPr>
          <w:rFonts w:ascii="宋体" w:hAnsi="宋体" w:cs="宋体" w:hint="eastAsia"/>
          <w:lang w:eastAsia="zh-CN"/>
        </w:rPr>
        <w:t>当然本文的研究工作仅仅是</w:t>
      </w:r>
      <w:r w:rsidR="003F2036">
        <w:rPr>
          <w:rFonts w:ascii="宋体" w:hAnsi="宋体" w:cs="宋体" w:hint="eastAsia"/>
          <w:lang w:eastAsia="zh-CN"/>
        </w:rPr>
        <w:t>认知对话系统的长期研究的</w:t>
      </w:r>
      <w:r w:rsidR="0003520C">
        <w:rPr>
          <w:rFonts w:ascii="宋体" w:hAnsi="宋体" w:cs="宋体" w:hint="eastAsia"/>
          <w:lang w:eastAsia="zh-CN"/>
        </w:rPr>
        <w:t>开始，</w:t>
      </w:r>
      <w:r w:rsidR="00737553">
        <w:rPr>
          <w:rFonts w:ascii="宋体" w:hAnsi="宋体" w:cs="宋体" w:hint="eastAsia"/>
          <w:lang w:eastAsia="zh-CN"/>
        </w:rPr>
        <w:t>与</w:t>
      </w:r>
      <w:r w:rsidR="0003520C">
        <w:rPr>
          <w:rFonts w:ascii="宋体" w:hAnsi="宋体" w:cs="宋体" w:hint="eastAsia"/>
          <w:lang w:eastAsia="zh-CN"/>
        </w:rPr>
        <w:t>实现一个达到人类水平的对话系统</w:t>
      </w:r>
      <w:r w:rsidR="00737553">
        <w:rPr>
          <w:rFonts w:ascii="宋体" w:hAnsi="宋体" w:cs="宋体" w:hint="eastAsia"/>
          <w:lang w:eastAsia="zh-CN"/>
        </w:rPr>
        <w:t>的长期目标仍然相距甚远。</w:t>
      </w:r>
      <w:r w:rsidR="00FE7E28" w:rsidRPr="00FE7E28">
        <w:t xml:space="preserve"> </w:t>
      </w:r>
      <w:r w:rsidR="00FE7E28" w:rsidRPr="00FE7E28">
        <w:t>然而，本文研究的理论基础以及设计和实现的实用工具不仅为基于上述四原则的认知对话系统奠定了理论基础，还实现了可扩展的系统框架，为未来的研究提供了一种新的思路和非常有用且灵活的平台。</w:t>
      </w:r>
    </w:p>
    <w:sectPr w:rsidR="00875990" w:rsidRPr="00FE7E28" w:rsidSect="007108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E4C077B"/>
    <w:multiLevelType w:val="hybridMultilevel"/>
    <w:tmpl w:val="3308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072DEF"/>
    <w:rsid w:val="000046A0"/>
    <w:rsid w:val="0003520C"/>
    <w:rsid w:val="00071B29"/>
    <w:rsid w:val="00072DEF"/>
    <w:rsid w:val="00080DFE"/>
    <w:rsid w:val="000A438A"/>
    <w:rsid w:val="000C4008"/>
    <w:rsid w:val="000D743C"/>
    <w:rsid w:val="000F34C1"/>
    <w:rsid w:val="00120A2B"/>
    <w:rsid w:val="001242E7"/>
    <w:rsid w:val="001400E6"/>
    <w:rsid w:val="00140BC4"/>
    <w:rsid w:val="001D2C68"/>
    <w:rsid w:val="0022632B"/>
    <w:rsid w:val="0024105D"/>
    <w:rsid w:val="00252CC7"/>
    <w:rsid w:val="00255151"/>
    <w:rsid w:val="0026088F"/>
    <w:rsid w:val="00282364"/>
    <w:rsid w:val="002935E5"/>
    <w:rsid w:val="002A273E"/>
    <w:rsid w:val="002F490B"/>
    <w:rsid w:val="00315D93"/>
    <w:rsid w:val="00380D82"/>
    <w:rsid w:val="0039534E"/>
    <w:rsid w:val="003A3F3D"/>
    <w:rsid w:val="003A646F"/>
    <w:rsid w:val="003E07A6"/>
    <w:rsid w:val="003F2036"/>
    <w:rsid w:val="00445270"/>
    <w:rsid w:val="00456EF4"/>
    <w:rsid w:val="00461B85"/>
    <w:rsid w:val="004861C4"/>
    <w:rsid w:val="004A61E0"/>
    <w:rsid w:val="004B1CE4"/>
    <w:rsid w:val="004E13C3"/>
    <w:rsid w:val="004E2113"/>
    <w:rsid w:val="004F6ABA"/>
    <w:rsid w:val="004F6FD0"/>
    <w:rsid w:val="0053357E"/>
    <w:rsid w:val="005A0D9D"/>
    <w:rsid w:val="005A31CD"/>
    <w:rsid w:val="005A4945"/>
    <w:rsid w:val="005C25E3"/>
    <w:rsid w:val="005D519B"/>
    <w:rsid w:val="005E68E9"/>
    <w:rsid w:val="006413C6"/>
    <w:rsid w:val="00663DA9"/>
    <w:rsid w:val="006D0746"/>
    <w:rsid w:val="006F0AFD"/>
    <w:rsid w:val="007108A5"/>
    <w:rsid w:val="00734EE1"/>
    <w:rsid w:val="00736615"/>
    <w:rsid w:val="00737553"/>
    <w:rsid w:val="007775DB"/>
    <w:rsid w:val="00783767"/>
    <w:rsid w:val="00790163"/>
    <w:rsid w:val="007953C3"/>
    <w:rsid w:val="007C53EC"/>
    <w:rsid w:val="007D2AB3"/>
    <w:rsid w:val="00873A97"/>
    <w:rsid w:val="00875990"/>
    <w:rsid w:val="0087726E"/>
    <w:rsid w:val="0089750C"/>
    <w:rsid w:val="008D430D"/>
    <w:rsid w:val="00906D30"/>
    <w:rsid w:val="00927423"/>
    <w:rsid w:val="00927A36"/>
    <w:rsid w:val="00945131"/>
    <w:rsid w:val="00955756"/>
    <w:rsid w:val="009651A1"/>
    <w:rsid w:val="00984113"/>
    <w:rsid w:val="00985067"/>
    <w:rsid w:val="00996DE6"/>
    <w:rsid w:val="009E4DB5"/>
    <w:rsid w:val="00A14E7F"/>
    <w:rsid w:val="00A21DDE"/>
    <w:rsid w:val="00A334A5"/>
    <w:rsid w:val="00A50E5D"/>
    <w:rsid w:val="00A607CC"/>
    <w:rsid w:val="00A93A46"/>
    <w:rsid w:val="00A94EA7"/>
    <w:rsid w:val="00AA2F73"/>
    <w:rsid w:val="00AC63A0"/>
    <w:rsid w:val="00AD3F9F"/>
    <w:rsid w:val="00B102B9"/>
    <w:rsid w:val="00B152D5"/>
    <w:rsid w:val="00B40309"/>
    <w:rsid w:val="00B44237"/>
    <w:rsid w:val="00B57A53"/>
    <w:rsid w:val="00B92AD3"/>
    <w:rsid w:val="00B97EDF"/>
    <w:rsid w:val="00C24169"/>
    <w:rsid w:val="00C562AF"/>
    <w:rsid w:val="00C959FD"/>
    <w:rsid w:val="00C9600C"/>
    <w:rsid w:val="00CB69A3"/>
    <w:rsid w:val="00CD104F"/>
    <w:rsid w:val="00D07887"/>
    <w:rsid w:val="00D35715"/>
    <w:rsid w:val="00D52AA0"/>
    <w:rsid w:val="00D7654A"/>
    <w:rsid w:val="00D97B3B"/>
    <w:rsid w:val="00DD7980"/>
    <w:rsid w:val="00DE7013"/>
    <w:rsid w:val="00DF1E43"/>
    <w:rsid w:val="00DF2F43"/>
    <w:rsid w:val="00DF622D"/>
    <w:rsid w:val="00E3522A"/>
    <w:rsid w:val="00E42AE3"/>
    <w:rsid w:val="00E60460"/>
    <w:rsid w:val="00EA1BDC"/>
    <w:rsid w:val="00EB7054"/>
    <w:rsid w:val="00F25D55"/>
    <w:rsid w:val="00F3271E"/>
    <w:rsid w:val="00FA290E"/>
    <w:rsid w:val="00FA391E"/>
    <w:rsid w:val="00FC06A2"/>
    <w:rsid w:val="00FD6BC2"/>
    <w:rsid w:val="00FE7E28"/>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sdException w:name="Normal (Web)" w:uiPriority="99"/>
  </w:latentStyles>
  <w:style w:type="paragraph" w:default="1" w:styleId="Normal">
    <w:name w:val="Normal"/>
    <w:qFormat/>
    <w:rsid w:val="005B3A0F"/>
  </w:style>
  <w:style w:type="paragraph" w:styleId="Heading1">
    <w:name w:val="heading 1"/>
    <w:basedOn w:val="Normal"/>
    <w:next w:val="Normal"/>
    <w:qFormat/>
    <w:rsid w:val="00825D20"/>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link w:val="Heading2Char"/>
    <w:rsid w:val="008759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072DEF"/>
    <w:pPr>
      <w:spacing w:beforeLines="1" w:afterLines="1"/>
    </w:pPr>
    <w:rPr>
      <w:rFonts w:ascii="Times" w:hAnsi="Times" w:cs="Times New Roman"/>
      <w:sz w:val="20"/>
      <w:szCs w:val="20"/>
    </w:rPr>
  </w:style>
  <w:style w:type="character" w:customStyle="1" w:styleId="Heading2Char">
    <w:name w:val="Heading 2 Char"/>
    <w:basedOn w:val="DefaultParagraphFont"/>
    <w:link w:val="Heading2"/>
    <w:rsid w:val="00875990"/>
    <w:rPr>
      <w:rFonts w:asciiTheme="majorHAnsi" w:eastAsiaTheme="majorEastAsia" w:hAnsiTheme="majorHAnsi" w:cstheme="majorBidi"/>
      <w:b/>
      <w:bCs/>
      <w:color w:val="4F81BD" w:themeColor="accent1"/>
      <w:sz w:val="26"/>
      <w:szCs w:val="26"/>
    </w:rPr>
  </w:style>
  <w:style w:type="character" w:customStyle="1" w:styleId="hdghdg1">
    <w:name w:val="hdg hdg_1"/>
    <w:basedOn w:val="DefaultParagraphFont"/>
    <w:rsid w:val="00875990"/>
  </w:style>
  <w:style w:type="character" w:customStyle="1" w:styleId="hdghdgutility">
    <w:name w:val="hdg hdg_utility"/>
    <w:basedOn w:val="DefaultParagraphFont"/>
    <w:rsid w:val="00875990"/>
  </w:style>
  <w:style w:type="character" w:customStyle="1" w:styleId="apple-converted-space">
    <w:name w:val="apple-converted-space"/>
    <w:basedOn w:val="DefaultParagraphFont"/>
    <w:rsid w:val="00875990"/>
  </w:style>
  <w:style w:type="character" w:styleId="Hyperlink">
    <w:name w:val="Hyperlink"/>
    <w:basedOn w:val="DefaultParagraphFont"/>
    <w:uiPriority w:val="99"/>
    <w:rsid w:val="00875990"/>
    <w:rPr>
      <w:color w:val="0000FF"/>
      <w:u w:val="single"/>
    </w:rPr>
  </w:style>
  <w:style w:type="character" w:customStyle="1" w:styleId="mejs-offscreen">
    <w:name w:val="mejs-offscreen"/>
    <w:basedOn w:val="DefaultParagraphFont"/>
    <w:rsid w:val="00875990"/>
  </w:style>
  <w:style w:type="character" w:customStyle="1" w:styleId="mejs-currenttime">
    <w:name w:val="mejs-currenttime"/>
    <w:basedOn w:val="DefaultParagraphFont"/>
    <w:rsid w:val="00875990"/>
  </w:style>
  <w:style w:type="character" w:customStyle="1" w:styleId="mejs-duration">
    <w:name w:val="mejs-duration"/>
    <w:basedOn w:val="DefaultParagraphFont"/>
    <w:rsid w:val="00875990"/>
  </w:style>
</w:styles>
</file>

<file path=word/webSettings.xml><?xml version="1.0" encoding="utf-8"?>
<w:webSettings xmlns:r="http://schemas.openxmlformats.org/officeDocument/2006/relationships" xmlns:w="http://schemas.openxmlformats.org/wordprocessingml/2006/main">
  <w:divs>
    <w:div w:id="362100849">
      <w:bodyDiv w:val="1"/>
      <w:marLeft w:val="0"/>
      <w:marRight w:val="0"/>
      <w:marTop w:val="0"/>
      <w:marBottom w:val="0"/>
      <w:divBdr>
        <w:top w:val="none" w:sz="0" w:space="0" w:color="auto"/>
        <w:left w:val="none" w:sz="0" w:space="0" w:color="auto"/>
        <w:bottom w:val="none" w:sz="0" w:space="0" w:color="auto"/>
        <w:right w:val="none" w:sz="0" w:space="0" w:color="auto"/>
      </w:divBdr>
    </w:div>
    <w:div w:id="582833436">
      <w:bodyDiv w:val="1"/>
      <w:marLeft w:val="0"/>
      <w:marRight w:val="0"/>
      <w:marTop w:val="0"/>
      <w:marBottom w:val="0"/>
      <w:divBdr>
        <w:top w:val="none" w:sz="0" w:space="0" w:color="auto"/>
        <w:left w:val="none" w:sz="0" w:space="0" w:color="auto"/>
        <w:bottom w:val="none" w:sz="0" w:space="0" w:color="auto"/>
        <w:right w:val="none" w:sz="0" w:space="0" w:color="auto"/>
      </w:divBdr>
    </w:div>
    <w:div w:id="1131939650">
      <w:bodyDiv w:val="1"/>
      <w:marLeft w:val="0"/>
      <w:marRight w:val="0"/>
      <w:marTop w:val="0"/>
      <w:marBottom w:val="0"/>
      <w:divBdr>
        <w:top w:val="none" w:sz="0" w:space="0" w:color="auto"/>
        <w:left w:val="none" w:sz="0" w:space="0" w:color="auto"/>
        <w:bottom w:val="none" w:sz="0" w:space="0" w:color="auto"/>
        <w:right w:val="none" w:sz="0" w:space="0" w:color="auto"/>
      </w:divBdr>
    </w:div>
    <w:div w:id="1334333706">
      <w:bodyDiv w:val="1"/>
      <w:marLeft w:val="0"/>
      <w:marRight w:val="0"/>
      <w:marTop w:val="0"/>
      <w:marBottom w:val="0"/>
      <w:divBdr>
        <w:top w:val="none" w:sz="0" w:space="0" w:color="auto"/>
        <w:left w:val="none" w:sz="0" w:space="0" w:color="auto"/>
        <w:bottom w:val="none" w:sz="0" w:space="0" w:color="auto"/>
        <w:right w:val="none" w:sz="0" w:space="0" w:color="auto"/>
      </w:divBdr>
    </w:div>
    <w:div w:id="1342732183">
      <w:bodyDiv w:val="1"/>
      <w:marLeft w:val="0"/>
      <w:marRight w:val="0"/>
      <w:marTop w:val="0"/>
      <w:marBottom w:val="0"/>
      <w:divBdr>
        <w:top w:val="none" w:sz="0" w:space="0" w:color="auto"/>
        <w:left w:val="none" w:sz="0" w:space="0" w:color="auto"/>
        <w:bottom w:val="none" w:sz="0" w:space="0" w:color="auto"/>
        <w:right w:val="none" w:sz="0" w:space="0" w:color="auto"/>
      </w:divBdr>
    </w:div>
    <w:div w:id="1647585733">
      <w:bodyDiv w:val="1"/>
      <w:marLeft w:val="0"/>
      <w:marRight w:val="0"/>
      <w:marTop w:val="0"/>
      <w:marBottom w:val="0"/>
      <w:divBdr>
        <w:top w:val="none" w:sz="0" w:space="0" w:color="auto"/>
        <w:left w:val="none" w:sz="0" w:space="0" w:color="auto"/>
        <w:bottom w:val="none" w:sz="0" w:space="0" w:color="auto"/>
        <w:right w:val="none" w:sz="0" w:space="0" w:color="auto"/>
      </w:divBdr>
    </w:div>
    <w:div w:id="1724018774">
      <w:bodyDiv w:val="1"/>
      <w:marLeft w:val="0"/>
      <w:marRight w:val="0"/>
      <w:marTop w:val="0"/>
      <w:marBottom w:val="0"/>
      <w:divBdr>
        <w:top w:val="none" w:sz="0" w:space="0" w:color="auto"/>
        <w:left w:val="none" w:sz="0" w:space="0" w:color="auto"/>
        <w:bottom w:val="none" w:sz="0" w:space="0" w:color="auto"/>
        <w:right w:val="none" w:sz="0" w:space="0" w:color="auto"/>
      </w:divBdr>
      <w:divsChild>
        <w:div w:id="2082215249">
          <w:marLeft w:val="0"/>
          <w:marRight w:val="0"/>
          <w:marTop w:val="0"/>
          <w:marBottom w:val="0"/>
          <w:divBdr>
            <w:top w:val="none" w:sz="0" w:space="0" w:color="auto"/>
            <w:left w:val="none" w:sz="0" w:space="0" w:color="auto"/>
            <w:bottom w:val="none" w:sz="0" w:space="0" w:color="auto"/>
            <w:right w:val="none" w:sz="0" w:space="0" w:color="auto"/>
          </w:divBdr>
        </w:div>
        <w:div w:id="491146053">
          <w:marLeft w:val="0"/>
          <w:marRight w:val="0"/>
          <w:marTop w:val="0"/>
          <w:marBottom w:val="0"/>
          <w:divBdr>
            <w:top w:val="none" w:sz="0" w:space="0" w:color="auto"/>
            <w:left w:val="none" w:sz="0" w:space="0" w:color="auto"/>
            <w:bottom w:val="none" w:sz="0" w:space="0" w:color="auto"/>
            <w:right w:val="none" w:sz="0" w:space="0" w:color="auto"/>
          </w:divBdr>
          <w:divsChild>
            <w:div w:id="1327829788">
              <w:marLeft w:val="0"/>
              <w:marRight w:val="0"/>
              <w:marTop w:val="0"/>
              <w:marBottom w:val="0"/>
              <w:divBdr>
                <w:top w:val="none" w:sz="0" w:space="0" w:color="auto"/>
                <w:left w:val="none" w:sz="0" w:space="0" w:color="auto"/>
                <w:bottom w:val="none" w:sz="0" w:space="0" w:color="auto"/>
                <w:right w:val="none" w:sz="0" w:space="0" w:color="auto"/>
              </w:divBdr>
              <w:divsChild>
                <w:div w:id="10841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6644">
          <w:marLeft w:val="0"/>
          <w:marRight w:val="0"/>
          <w:marTop w:val="0"/>
          <w:marBottom w:val="0"/>
          <w:divBdr>
            <w:top w:val="none" w:sz="0" w:space="0" w:color="auto"/>
            <w:left w:val="none" w:sz="0" w:space="0" w:color="auto"/>
            <w:bottom w:val="none" w:sz="0" w:space="0" w:color="auto"/>
            <w:right w:val="none" w:sz="0" w:space="0" w:color="auto"/>
          </w:divBdr>
          <w:divsChild>
            <w:div w:id="796332496">
              <w:marLeft w:val="0"/>
              <w:marRight w:val="0"/>
              <w:marTop w:val="0"/>
              <w:marBottom w:val="0"/>
              <w:divBdr>
                <w:top w:val="none" w:sz="0" w:space="0" w:color="auto"/>
                <w:left w:val="none" w:sz="0" w:space="0" w:color="auto"/>
                <w:bottom w:val="none" w:sz="0" w:space="0" w:color="auto"/>
                <w:right w:val="none" w:sz="0" w:space="0" w:color="auto"/>
              </w:divBdr>
              <w:divsChild>
                <w:div w:id="1565721695">
                  <w:marLeft w:val="0"/>
                  <w:marRight w:val="0"/>
                  <w:marTop w:val="0"/>
                  <w:marBottom w:val="0"/>
                  <w:divBdr>
                    <w:top w:val="none" w:sz="0" w:space="0" w:color="auto"/>
                    <w:left w:val="none" w:sz="0" w:space="0" w:color="auto"/>
                    <w:bottom w:val="none" w:sz="0" w:space="0" w:color="auto"/>
                    <w:right w:val="none" w:sz="0" w:space="0" w:color="auto"/>
                  </w:divBdr>
                  <w:divsChild>
                    <w:div w:id="704253251">
                      <w:marLeft w:val="0"/>
                      <w:marRight w:val="0"/>
                      <w:marTop w:val="0"/>
                      <w:marBottom w:val="0"/>
                      <w:divBdr>
                        <w:top w:val="none" w:sz="0" w:space="0" w:color="auto"/>
                        <w:left w:val="none" w:sz="0" w:space="0" w:color="auto"/>
                        <w:bottom w:val="none" w:sz="0" w:space="0" w:color="auto"/>
                        <w:right w:val="none" w:sz="0" w:space="0" w:color="auto"/>
                      </w:divBdr>
                      <w:divsChild>
                        <w:div w:id="795217609">
                          <w:marLeft w:val="0"/>
                          <w:marRight w:val="0"/>
                          <w:marTop w:val="0"/>
                          <w:marBottom w:val="0"/>
                          <w:divBdr>
                            <w:top w:val="none" w:sz="0" w:space="0" w:color="auto"/>
                            <w:left w:val="none" w:sz="0" w:space="0" w:color="auto"/>
                            <w:bottom w:val="none" w:sz="0" w:space="0" w:color="auto"/>
                            <w:right w:val="none" w:sz="0" w:space="0" w:color="auto"/>
                          </w:divBdr>
                        </w:div>
                        <w:div w:id="1173035895">
                          <w:marLeft w:val="0"/>
                          <w:marRight w:val="0"/>
                          <w:marTop w:val="0"/>
                          <w:marBottom w:val="0"/>
                          <w:divBdr>
                            <w:top w:val="none" w:sz="0" w:space="0" w:color="auto"/>
                            <w:left w:val="none" w:sz="0" w:space="0" w:color="auto"/>
                            <w:bottom w:val="none" w:sz="0" w:space="0" w:color="auto"/>
                            <w:right w:val="none" w:sz="0" w:space="0" w:color="auto"/>
                          </w:divBdr>
                        </w:div>
                        <w:div w:id="709841781">
                          <w:marLeft w:val="0"/>
                          <w:marRight w:val="0"/>
                          <w:marTop w:val="0"/>
                          <w:marBottom w:val="0"/>
                          <w:divBdr>
                            <w:top w:val="none" w:sz="0" w:space="0" w:color="auto"/>
                            <w:left w:val="none" w:sz="0" w:space="0" w:color="auto"/>
                            <w:bottom w:val="none" w:sz="0" w:space="0" w:color="auto"/>
                            <w:right w:val="none" w:sz="0" w:space="0" w:color="auto"/>
                          </w:divBdr>
                        </w:div>
                        <w:div w:id="1447191957">
                          <w:marLeft w:val="0"/>
                          <w:marRight w:val="0"/>
                          <w:marTop w:val="0"/>
                          <w:marBottom w:val="0"/>
                          <w:divBdr>
                            <w:top w:val="none" w:sz="0" w:space="0" w:color="auto"/>
                            <w:left w:val="none" w:sz="0" w:space="0" w:color="auto"/>
                            <w:bottom w:val="none" w:sz="0" w:space="0" w:color="auto"/>
                            <w:right w:val="none" w:sz="0" w:space="0" w:color="auto"/>
                          </w:divBdr>
                        </w:div>
                        <w:div w:id="994409814">
                          <w:marLeft w:val="0"/>
                          <w:marRight w:val="0"/>
                          <w:marTop w:val="0"/>
                          <w:marBottom w:val="0"/>
                          <w:divBdr>
                            <w:top w:val="none" w:sz="0" w:space="0" w:color="auto"/>
                            <w:left w:val="none" w:sz="0" w:space="0" w:color="auto"/>
                            <w:bottom w:val="none" w:sz="0" w:space="0" w:color="auto"/>
                            <w:right w:val="none" w:sz="0" w:space="0" w:color="auto"/>
                          </w:divBdr>
                        </w:div>
                        <w:div w:id="1936093743">
                          <w:marLeft w:val="0"/>
                          <w:marRight w:val="0"/>
                          <w:marTop w:val="0"/>
                          <w:marBottom w:val="0"/>
                          <w:divBdr>
                            <w:top w:val="none" w:sz="0" w:space="0" w:color="auto"/>
                            <w:left w:val="none" w:sz="0" w:space="0" w:color="auto"/>
                            <w:bottom w:val="none" w:sz="0" w:space="0" w:color="auto"/>
                            <w:right w:val="none" w:sz="0" w:space="0" w:color="auto"/>
                          </w:divBdr>
                        </w:div>
                        <w:div w:id="306471294">
                          <w:marLeft w:val="0"/>
                          <w:marRight w:val="0"/>
                          <w:marTop w:val="0"/>
                          <w:marBottom w:val="0"/>
                          <w:divBdr>
                            <w:top w:val="none" w:sz="0" w:space="0" w:color="auto"/>
                            <w:left w:val="none" w:sz="0" w:space="0" w:color="auto"/>
                            <w:bottom w:val="none" w:sz="0" w:space="0" w:color="auto"/>
                            <w:right w:val="none" w:sz="0" w:space="0" w:color="auto"/>
                          </w:divBdr>
                        </w:div>
                        <w:div w:id="1446071423">
                          <w:marLeft w:val="0"/>
                          <w:marRight w:val="0"/>
                          <w:marTop w:val="0"/>
                          <w:marBottom w:val="0"/>
                          <w:divBdr>
                            <w:top w:val="none" w:sz="0" w:space="0" w:color="auto"/>
                            <w:left w:val="none" w:sz="0" w:space="0" w:color="auto"/>
                            <w:bottom w:val="none" w:sz="0" w:space="0" w:color="auto"/>
                            <w:right w:val="none" w:sz="0" w:space="0" w:color="auto"/>
                          </w:divBdr>
                        </w:div>
                        <w:div w:id="941763207">
                          <w:marLeft w:val="0"/>
                          <w:marRight w:val="0"/>
                          <w:marTop w:val="0"/>
                          <w:marBottom w:val="0"/>
                          <w:divBdr>
                            <w:top w:val="none" w:sz="0" w:space="0" w:color="auto"/>
                            <w:left w:val="none" w:sz="0" w:space="0" w:color="auto"/>
                            <w:bottom w:val="none" w:sz="0" w:space="0" w:color="auto"/>
                            <w:right w:val="none" w:sz="0" w:space="0" w:color="auto"/>
                          </w:divBdr>
                        </w:div>
                        <w:div w:id="233709239">
                          <w:marLeft w:val="0"/>
                          <w:marRight w:val="0"/>
                          <w:marTop w:val="0"/>
                          <w:marBottom w:val="0"/>
                          <w:divBdr>
                            <w:top w:val="none" w:sz="0" w:space="0" w:color="auto"/>
                            <w:left w:val="none" w:sz="0" w:space="0" w:color="auto"/>
                            <w:bottom w:val="none" w:sz="0" w:space="0" w:color="auto"/>
                            <w:right w:val="none" w:sz="0" w:space="0" w:color="auto"/>
                          </w:divBdr>
                        </w:div>
                        <w:div w:id="1405682739">
                          <w:marLeft w:val="0"/>
                          <w:marRight w:val="0"/>
                          <w:marTop w:val="0"/>
                          <w:marBottom w:val="0"/>
                          <w:divBdr>
                            <w:top w:val="none" w:sz="0" w:space="0" w:color="auto"/>
                            <w:left w:val="none" w:sz="0" w:space="0" w:color="auto"/>
                            <w:bottom w:val="none" w:sz="0" w:space="0" w:color="auto"/>
                            <w:right w:val="none" w:sz="0" w:space="0" w:color="auto"/>
                          </w:divBdr>
                        </w:div>
                        <w:div w:id="828327076">
                          <w:marLeft w:val="0"/>
                          <w:marRight w:val="0"/>
                          <w:marTop w:val="0"/>
                          <w:marBottom w:val="0"/>
                          <w:divBdr>
                            <w:top w:val="none" w:sz="0" w:space="0" w:color="auto"/>
                            <w:left w:val="none" w:sz="0" w:space="0" w:color="auto"/>
                            <w:bottom w:val="none" w:sz="0" w:space="0" w:color="auto"/>
                            <w:right w:val="none" w:sz="0" w:space="0" w:color="auto"/>
                          </w:divBdr>
                        </w:div>
                        <w:div w:id="1643078451">
                          <w:marLeft w:val="0"/>
                          <w:marRight w:val="0"/>
                          <w:marTop w:val="0"/>
                          <w:marBottom w:val="0"/>
                          <w:divBdr>
                            <w:top w:val="none" w:sz="0" w:space="0" w:color="auto"/>
                            <w:left w:val="none" w:sz="0" w:space="0" w:color="auto"/>
                            <w:bottom w:val="none" w:sz="0" w:space="0" w:color="auto"/>
                            <w:right w:val="none" w:sz="0" w:space="0" w:color="auto"/>
                          </w:divBdr>
                        </w:div>
                        <w:div w:id="12959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98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209</Words>
  <Characters>1192</Characters>
  <Application>Microsoft Word 12.0.0</Application>
  <DocSecurity>0</DocSecurity>
  <Lines>9</Lines>
  <Paragraphs>2</Paragraphs>
  <ScaleCrop>false</ScaleCrop>
  <Company>HK PolyU</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116</cp:revision>
  <dcterms:created xsi:type="dcterms:W3CDTF">2016-06-07T09:35:00Z</dcterms:created>
  <dcterms:modified xsi:type="dcterms:W3CDTF">2016-06-09T15:56:00Z</dcterms:modified>
</cp:coreProperties>
</file>