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作业1</w:t>
      </w:r>
    </w:p>
    <w:p>
      <w:r>
        <w:rPr>
          <w:rFonts w:hint="eastAsia"/>
        </w:rPr>
        <w:t>对</w:t>
      </w:r>
      <w:r>
        <w:t>SAR仿真回波，用BP、RD任一种成像方法成像</w:t>
      </w:r>
      <w:r>
        <w:rPr>
          <w:rFonts w:hint="eastAsia"/>
        </w:rPr>
        <w:t>，对成像结果，评估距离分辨率、方位分辨率、峰值旁瓣比和积分旁瓣比等指标，形成报告。</w:t>
      </w:r>
    </w:p>
    <w:p/>
    <w:p/>
    <w:p/>
    <w:p>
      <w:r>
        <w:rPr>
          <w:rFonts w:hint="eastAsia"/>
        </w:rPr>
        <w:t>作业2</w:t>
      </w:r>
    </w:p>
    <w:p>
      <w:r>
        <w:rPr>
          <w:rFonts w:hint="eastAsia"/>
        </w:rPr>
        <w:t>依照作业1</w:t>
      </w:r>
      <w:r>
        <w:t>，合理设计干涉基线与目标高</w:t>
      </w:r>
      <w:r>
        <w:rPr>
          <w:rFonts w:hint="eastAsia"/>
        </w:rPr>
        <w:t>度，生成干涉相位，反演目标高程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t>干涉相位生成方法可参考“insar_example”程序</w:t>
      </w:r>
      <w:r>
        <w:rPr>
          <w:rFonts w:hint="eastAsia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640"/>
    <w:rsid w:val="000B06CA"/>
    <w:rsid w:val="00194FC1"/>
    <w:rsid w:val="00246FF0"/>
    <w:rsid w:val="00257DC6"/>
    <w:rsid w:val="00942DFE"/>
    <w:rsid w:val="00B34640"/>
    <w:rsid w:val="641C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121</Characters>
  <Lines>1</Lines>
  <Paragraphs>1</Paragraphs>
  <TotalTime>6</TotalTime>
  <ScaleCrop>false</ScaleCrop>
  <LinksUpToDate>false</LinksUpToDate>
  <CharactersWithSpaces>141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2021-07-29T08:08:00Z</dcterms:created>
  <dc:creator>Administrator</dc:creator>
  <cp:lastModifiedBy>雨文</cp:lastModifiedBy>
  <dcterms:modified xsi:type="dcterms:W3CDTF">2021-08-11T09:13:33Z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2711E3C21E274BE192DEE823AC533B74</vt:lpwstr>
  </property>
</Properties>
</file>