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Maintenance Ticket Template</w:t>
        <w:br/>
        <w:t>Document Type: Maintenance Form</w:t>
      </w:r>
    </w:p>
    <w:p>
      <w:r>
        <w:t>Maintenance Ticket Fields:</w:t>
      </w:r>
    </w:p>
    <w:p>
      <w:r>
        <w:t>Machine ID</w:t>
        <w:br/>
        <w:t>Detected Issue</w:t>
        <w:br/>
        <w:t>Sensor Type</w:t>
        <w:br/>
        <w:t>Timestamp</w:t>
        <w:br/>
        <w:t>Maintenance Priority</w:t>
      </w:r>
    </w:p>
    <w:p>
      <w:r>
        <w:t>Example entry:</w:t>
      </w:r>
    </w:p>
    <w:p>
      <w:r>
        <w:t>Machine ID: M‑204</w:t>
        <w:br/>
        <w:t>Detected Issue: Abnormal vibration detected</w:t>
        <w:br/>
        <w:t>Sensor Type: Vibration</w:t>
        <w:br/>
        <w:t>Timestamp: 10:32 AM</w:t>
        <w:br/>
        <w:t>Maintenance Priority: Medium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