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D2C9A">
      <w:pPr>
        <w:pStyle w:val="2"/>
        <w:keepNext w:val="0"/>
        <w:keepLines w:val="0"/>
        <w:widowControl/>
        <w:suppressLineNumbers w:val="0"/>
      </w:pPr>
      <w:r>
        <w:t>Document-based Process Model Explorer</w:t>
      </w:r>
    </w:p>
    <w:p w14:paraId="65B0CD5D">
      <w:pPr>
        <w:pStyle w:val="3"/>
        <w:bidi w:val="0"/>
      </w:pPr>
      <w:r>
        <w:t>Introduction</w:t>
      </w:r>
    </w:p>
    <w:p w14:paraId="385922A2">
      <w:pPr>
        <w:pStyle w:val="4"/>
        <w:bidi w:val="0"/>
      </w:pPr>
      <w:r>
        <w:rPr>
          <w:rFonts w:hint="default"/>
          <w:lang w:val="en-US"/>
        </w:rPr>
        <w:t xml:space="preserve">1.1 </w:t>
      </w:r>
      <w:r>
        <w:t>Motivation</w:t>
      </w:r>
    </w:p>
    <w:p w14:paraId="53155B1A">
      <w:pPr>
        <w:pStyle w:val="8"/>
        <w:bidi w:val="0"/>
      </w:pPr>
      <w:r>
        <w:rPr>
          <w:color w:val="0000FF"/>
        </w:rPr>
        <w:t>Why are we doing it?</w:t>
      </w:r>
      <w:r>
        <w:t xml:space="preserve"> </w:t>
      </w:r>
    </w:p>
    <w:p w14:paraId="4E3C354A">
      <w:pPr>
        <w:pStyle w:val="8"/>
        <w:bidi w:val="0"/>
      </w:pPr>
    </w:p>
    <w:p w14:paraId="29EBF8D5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Process Model is important </w:t>
      </w:r>
    </w:p>
    <w:p w14:paraId="7698CBC9">
      <w:pPr>
        <w:pStyle w:val="8"/>
        <w:bidi w:val="0"/>
      </w:pPr>
    </w:p>
    <w:p w14:paraId="17943D62">
      <w:pPr>
        <w:bidi w:val="0"/>
      </w:pPr>
      <w:r>
        <w:rPr>
          <w:lang w:val="en-US" w:eastAsia="zh-CN"/>
        </w:rPr>
        <w:t>It is used by: requirements engineers (SE), process designers that work through interviews of stake holders or domain experts (more generic). process designers that work through regulation documents</w:t>
      </w:r>
    </w:p>
    <w:p w14:paraId="409FCAF5">
      <w:pPr>
        <w:pStyle w:val="8"/>
        <w:bidi w:val="0"/>
      </w:pPr>
    </w:p>
    <w:p w14:paraId="1B706DB8">
      <w:pPr>
        <w:pStyle w:val="8"/>
        <w:bidi w:val="0"/>
      </w:pPr>
    </w:p>
    <w:p w14:paraId="42107F2F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85105" cy="3439160"/>
            <wp:effectExtent l="0" t="0" r="23495" b="15240"/>
            <wp:docPr id="2" name="Picture 2" descr="361753868885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361753868885_.pi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1246">
      <w:pPr>
        <w:pStyle w:val="8"/>
        <w:bidi w:val="0"/>
      </w:pPr>
    </w:p>
    <w:p w14:paraId="0D242A63">
      <w:pPr>
        <w:pStyle w:val="8"/>
        <w:spacing w:line="285" w:lineRule="auto"/>
      </w:pPr>
    </w:p>
    <w:p w14:paraId="5316D92D">
      <w:pPr>
        <w:pStyle w:val="4"/>
        <w:bidi w:val="0"/>
      </w:pPr>
      <w:r>
        <w:rPr>
          <w:rFonts w:hint="default"/>
          <w:lang w:val="en-US"/>
        </w:rPr>
        <w:t xml:space="preserve">1.2 </w:t>
      </w:r>
      <w:r>
        <w:t>Research Questions</w:t>
      </w:r>
    </w:p>
    <w:p w14:paraId="799D2DFE">
      <w:pPr>
        <w:pStyle w:val="8"/>
        <w:bidi w:val="0"/>
        <w:rPr>
          <w:rFonts w:hint="default" w:ascii="Arial Bold" w:hAnsi="Arial Bold" w:cs="Arial Bold"/>
          <w:b/>
          <w:bCs/>
          <w:lang w:val="en-US"/>
        </w:rPr>
      </w:pPr>
      <w:r>
        <w:rPr>
          <w:rFonts w:hint="default" w:ascii="Arial Bold" w:hAnsi="Arial Bold" w:cs="Arial Bold"/>
          <w:b/>
          <w:bCs/>
          <w:lang w:val="en-US"/>
        </w:rPr>
        <w:t xml:space="preserve">RQ1 Related Work: </w:t>
      </w:r>
    </w:p>
    <w:p w14:paraId="7369B6C4">
      <w:pPr>
        <w:pStyle w:val="8"/>
        <w:bidi w:val="0"/>
        <w:rPr>
          <w:rFonts w:hint="default"/>
          <w:lang w:val="en-US"/>
        </w:rPr>
      </w:pPr>
    </w:p>
    <w:p w14:paraId="6627F8C2">
      <w:pPr>
        <w:pStyle w:val="8"/>
        <w:bidi w:val="0"/>
        <w:rPr>
          <w:rFonts w:hint="default" w:ascii="Arial Bold" w:hAnsi="Arial Bold" w:cs="Arial Bold"/>
          <w:b/>
          <w:bCs/>
          <w:lang w:val="en-US" w:eastAsia="zh-CN"/>
        </w:rPr>
      </w:pPr>
      <w:r>
        <w:rPr>
          <w:rFonts w:hint="default" w:ascii="Arial Bold" w:hAnsi="Arial Bold" w:cs="Arial Bold"/>
          <w:b/>
          <w:bCs/>
          <w:lang w:val="en-US"/>
        </w:rPr>
        <w:t xml:space="preserve">RQ2 </w:t>
      </w:r>
      <w:r>
        <w:rPr>
          <w:rFonts w:hint="default" w:ascii="Arial Bold" w:hAnsi="Arial Bold" w:cs="Arial Bold"/>
          <w:b/>
          <w:bCs/>
          <w:lang w:val="en-US" w:eastAsia="zh-CN"/>
        </w:rPr>
        <w:t>Tool Usability &amp; User Experience</w:t>
      </w:r>
    </w:p>
    <w:p w14:paraId="6E10AA27">
      <w:pPr>
        <w:pStyle w:val="8"/>
        <w:bidi w:val="0"/>
        <w:rPr>
          <w:rFonts w:hint="default" w:ascii="Arial Bold" w:hAnsi="Arial Bold" w:cs="Arial Bold"/>
          <w:b/>
          <w:bCs/>
          <w:lang w:val="en-US" w:eastAsia="zh-CN"/>
        </w:rPr>
      </w:pPr>
    </w:p>
    <w:p w14:paraId="6DF5BD3A">
      <w:pPr>
        <w:pStyle w:val="8"/>
        <w:bidi w:val="0"/>
      </w:pPr>
    </w:p>
    <w:p w14:paraId="0ED1403E">
      <w:pPr>
        <w:pStyle w:val="8"/>
        <w:bidi w:val="0"/>
      </w:pPr>
    </w:p>
    <w:p w14:paraId="5C659F6F">
      <w:pPr>
        <w:pStyle w:val="8"/>
        <w:bidi w:val="0"/>
      </w:pPr>
      <w:r>
        <w:rPr>
          <w:rFonts w:hint="default" w:ascii="Arial Bold" w:hAnsi="Arial Bold" w:cs="Arial Bold"/>
          <w:b/>
          <w:bCs/>
        </w:rPr>
        <w:t>RQ3 Evaluation</w:t>
      </w:r>
      <w:r>
        <w:rPr>
          <w:rFonts w:hint="default"/>
          <w:lang w:val="en-US"/>
        </w:rPr>
        <w:t xml:space="preserve">: </w:t>
      </w:r>
      <w:r>
        <w:rPr>
          <w:lang w:val="en-US" w:eastAsia="zh-CN"/>
        </w:rPr>
        <w:t xml:space="preserve">How does the use of such tools affect process </w:t>
      </w:r>
      <w:r>
        <w:rPr>
          <w:rFonts w:hint="default"/>
          <w:lang w:val="en-US" w:eastAsia="zh-CN"/>
        </w:rPr>
        <w:t>modeling</w:t>
      </w:r>
      <w:r>
        <w:rPr>
          <w:lang w:val="en-US" w:eastAsia="zh-CN"/>
        </w:rPr>
        <w:t xml:space="preserve"> in real-world case studies?</w:t>
      </w:r>
    </w:p>
    <w:p w14:paraId="0330CF3E">
      <w:pPr>
        <w:pStyle w:val="8"/>
        <w:bidi w:val="0"/>
        <w:rPr>
          <w:rFonts w:hint="default" w:ascii="Arial Bold" w:hAnsi="Arial Bold" w:cs="Arial Bold"/>
          <w:b/>
          <w:bCs/>
          <w:lang w:val="en-US"/>
        </w:rPr>
      </w:pPr>
    </w:p>
    <w:p w14:paraId="0CAAD113">
      <w:pPr>
        <w:pStyle w:val="8"/>
        <w:spacing w:before="56" w:line="221" w:lineRule="auto"/>
        <w:rPr>
          <w:spacing w:val="-4"/>
          <w:sz w:val="19"/>
          <w:szCs w:val="19"/>
        </w:rPr>
      </w:pPr>
    </w:p>
    <w:p w14:paraId="7AA2611C">
      <w:pPr>
        <w:pStyle w:val="4"/>
        <w:bidi w:val="0"/>
      </w:pPr>
      <w:r>
        <w:rPr>
          <w:rFonts w:hint="default"/>
          <w:lang w:val="en-US"/>
        </w:rPr>
        <w:t xml:space="preserve">1.3 </w:t>
      </w:r>
      <w:r>
        <w:t>Contribution</w:t>
      </w:r>
    </w:p>
    <w:p w14:paraId="49D3C901">
      <w:pPr>
        <w:pStyle w:val="8"/>
        <w:spacing w:line="286" w:lineRule="auto"/>
      </w:pPr>
    </w:p>
    <w:p w14:paraId="52CB27C7">
      <w:pPr>
        <w:pStyle w:val="8"/>
        <w:spacing w:line="287" w:lineRule="auto"/>
      </w:pPr>
    </w:p>
    <w:p w14:paraId="08B9385C">
      <w:pPr>
        <w:pStyle w:val="4"/>
        <w:bidi w:val="0"/>
      </w:pPr>
      <w:r>
        <w:rPr>
          <w:rFonts w:hint="default"/>
          <w:lang w:val="en-US"/>
        </w:rPr>
        <w:t xml:space="preserve">1.4 </w:t>
      </w:r>
      <w:r>
        <w:t>Methodology</w:t>
      </w:r>
    </w:p>
    <w:p w14:paraId="1C82ECCA">
      <w:pPr>
        <w:pStyle w:val="8"/>
        <w:spacing w:before="282" w:line="197" w:lineRule="auto"/>
        <w:ind w:left="233"/>
        <w:rPr>
          <w:color w:val="0000FF"/>
        </w:rPr>
      </w:pPr>
      <w:r>
        <w:rPr>
          <w:color w:val="0000FF"/>
          <w:spacing w:val="-5"/>
          <w:sz w:val="19"/>
          <w:szCs w:val="19"/>
        </w:rPr>
        <w:t>Design Science in Information System (Hevner).</w:t>
      </w:r>
      <w:r>
        <w:rPr>
          <w:color w:val="0000FF"/>
          <w:spacing w:val="38"/>
          <w:sz w:val="19"/>
          <w:szCs w:val="19"/>
        </w:rPr>
        <w:t xml:space="preserve"> </w:t>
      </w:r>
      <w:r>
        <w:rPr>
          <w:color w:val="0000FF"/>
          <w:spacing w:val="-5"/>
          <w:sz w:val="19"/>
          <w:szCs w:val="19"/>
        </w:rPr>
        <w:t>How are we</w:t>
      </w:r>
      <w:r>
        <w:rPr>
          <w:color w:val="0000FF"/>
          <w:spacing w:val="2"/>
          <w:sz w:val="19"/>
          <w:szCs w:val="19"/>
        </w:rPr>
        <w:t xml:space="preserve"> </w:t>
      </w:r>
      <w:r>
        <w:rPr>
          <w:color w:val="0000FF"/>
          <w:spacing w:val="-5"/>
          <w:sz w:val="19"/>
          <w:szCs w:val="19"/>
        </w:rPr>
        <w:t>doing research?</w:t>
      </w:r>
    </w:p>
    <w:p w14:paraId="302FC6ED">
      <w:pPr>
        <w:pStyle w:val="8"/>
        <w:spacing w:before="55" w:line="406" w:lineRule="auto"/>
        <w:ind w:left="239" w:right="230"/>
        <w:rPr>
          <w:color w:val="0000FF"/>
          <w:sz w:val="19"/>
          <w:szCs w:val="19"/>
        </w:rPr>
      </w:pPr>
      <w:r>
        <w:rPr>
          <w:color w:val="0000FF"/>
          <w:spacing w:val="-7"/>
          <w:sz w:val="19"/>
          <w:szCs w:val="19"/>
        </w:rPr>
        <w:t>(1)</w:t>
      </w:r>
      <w:r>
        <w:rPr>
          <w:color w:val="0000FF"/>
          <w:spacing w:val="23"/>
          <w:w w:val="101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Summary</w:t>
      </w:r>
      <w:r>
        <w:rPr>
          <w:color w:val="0000FF"/>
          <w:spacing w:val="19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what</w:t>
      </w:r>
      <w:r>
        <w:rPr>
          <w:color w:val="0000FF"/>
          <w:spacing w:val="20"/>
          <w:w w:val="101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design</w:t>
      </w:r>
      <w:r>
        <w:rPr>
          <w:color w:val="0000FF"/>
          <w:spacing w:val="25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science</w:t>
      </w:r>
      <w:r>
        <w:rPr>
          <w:color w:val="0000FF"/>
          <w:spacing w:val="18"/>
          <w:w w:val="101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is</w:t>
      </w:r>
      <w:r>
        <w:rPr>
          <w:color w:val="0000FF"/>
          <w:spacing w:val="24"/>
          <w:w w:val="101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(it</w:t>
      </w:r>
      <w:r>
        <w:rPr>
          <w:color w:val="0000FF"/>
          <w:spacing w:val="16"/>
          <w:w w:val="101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uses</w:t>
      </w:r>
      <w:r>
        <w:rPr>
          <w:color w:val="0000FF"/>
          <w:spacing w:val="25"/>
          <w:w w:val="101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stakeholders,</w:t>
      </w:r>
      <w:r>
        <w:rPr>
          <w:color w:val="0000FF"/>
          <w:spacing w:val="27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artefacts,</w:t>
      </w:r>
      <w:r>
        <w:rPr>
          <w:color w:val="0000FF"/>
          <w:spacing w:val="29"/>
          <w:w w:val="101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steps,</w:t>
      </w:r>
      <w:r>
        <w:rPr>
          <w:color w:val="0000FF"/>
          <w:spacing w:val="33"/>
          <w:w w:val="101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...).</w:t>
      </w:r>
      <w:r>
        <w:rPr>
          <w:color w:val="0000FF"/>
          <w:spacing w:val="15"/>
          <w:sz w:val="19"/>
          <w:szCs w:val="19"/>
        </w:rPr>
        <w:t xml:space="preserve">  </w:t>
      </w:r>
      <w:r>
        <w:rPr>
          <w:color w:val="0000FF"/>
          <w:spacing w:val="-7"/>
          <w:sz w:val="19"/>
          <w:szCs w:val="19"/>
        </w:rPr>
        <w:t>(2)</w:t>
      </w:r>
      <w:r>
        <w:rPr>
          <w:color w:val="0000FF"/>
          <w:spacing w:val="16"/>
          <w:w w:val="101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What</w:t>
      </w:r>
      <w:r>
        <w:rPr>
          <w:color w:val="0000FF"/>
          <w:spacing w:val="22"/>
          <w:sz w:val="19"/>
          <w:szCs w:val="19"/>
        </w:rPr>
        <w:t xml:space="preserve"> </w:t>
      </w:r>
      <w:r>
        <w:rPr>
          <w:color w:val="0000FF"/>
          <w:spacing w:val="-7"/>
          <w:sz w:val="19"/>
          <w:szCs w:val="19"/>
        </w:rPr>
        <w:t>a</w:t>
      </w:r>
      <w:r>
        <w:rPr>
          <w:color w:val="0000FF"/>
          <w:spacing w:val="-8"/>
          <w:sz w:val="19"/>
          <w:szCs w:val="19"/>
        </w:rPr>
        <w:t>re</w:t>
      </w:r>
      <w:r>
        <w:rPr>
          <w:color w:val="0000FF"/>
          <w:spacing w:val="17"/>
          <w:w w:val="101"/>
          <w:sz w:val="19"/>
          <w:szCs w:val="19"/>
        </w:rPr>
        <w:t xml:space="preserve"> </w:t>
      </w:r>
      <w:r>
        <w:rPr>
          <w:color w:val="0000FF"/>
          <w:spacing w:val="-8"/>
          <w:sz w:val="19"/>
          <w:szCs w:val="19"/>
        </w:rPr>
        <w:t>the</w:t>
      </w:r>
      <w:r>
        <w:rPr>
          <w:color w:val="0000FF"/>
          <w:sz w:val="19"/>
          <w:szCs w:val="19"/>
        </w:rPr>
        <w:t xml:space="preserve"> </w:t>
      </w:r>
      <w:r>
        <w:rPr>
          <w:color w:val="0000FF"/>
          <w:spacing w:val="-6"/>
          <w:sz w:val="19"/>
          <w:szCs w:val="19"/>
        </w:rPr>
        <w:t>stakeholders, artefacts, steps for MY</w:t>
      </w:r>
      <w:r>
        <w:rPr>
          <w:color w:val="0000FF"/>
          <w:spacing w:val="2"/>
          <w:sz w:val="19"/>
          <w:szCs w:val="19"/>
        </w:rPr>
        <w:t xml:space="preserve"> </w:t>
      </w:r>
      <w:r>
        <w:rPr>
          <w:color w:val="0000FF"/>
          <w:spacing w:val="-6"/>
          <w:sz w:val="19"/>
          <w:szCs w:val="19"/>
        </w:rPr>
        <w:t>ca</w:t>
      </w:r>
      <w:r>
        <w:rPr>
          <w:color w:val="0000FF"/>
          <w:spacing w:val="-7"/>
          <w:sz w:val="19"/>
          <w:szCs w:val="19"/>
        </w:rPr>
        <w:t>se.</w:t>
      </w:r>
    </w:p>
    <w:p w14:paraId="70C6305E">
      <w:pPr>
        <w:pStyle w:val="8"/>
        <w:spacing w:line="285" w:lineRule="auto"/>
      </w:pPr>
    </w:p>
    <w:p w14:paraId="5BD4B424">
      <w:pPr>
        <w:pStyle w:val="8"/>
        <w:spacing w:before="56" w:line="196" w:lineRule="auto"/>
        <w:rPr>
          <w:rFonts w:hint="default"/>
          <w:b/>
          <w:bCs/>
          <w:spacing w:val="-4"/>
          <w:sz w:val="19"/>
          <w:szCs w:val="19"/>
          <w:lang w:val="en-US"/>
        </w:rPr>
      </w:pPr>
    </w:p>
    <w:p w14:paraId="5FF4BBDC">
      <w:pPr>
        <w:pStyle w:val="4"/>
        <w:bidi w:val="0"/>
      </w:pPr>
      <w:r>
        <w:rPr>
          <w:rFonts w:hint="default"/>
          <w:lang w:val="en-US"/>
        </w:rPr>
        <w:t xml:space="preserve">1.5 </w:t>
      </w:r>
      <w:r>
        <w:t>Evaluation</w:t>
      </w:r>
    </w:p>
    <w:p w14:paraId="7AC54E2D">
      <w:pPr>
        <w:pStyle w:val="8"/>
        <w:spacing w:before="281" w:line="197" w:lineRule="auto"/>
        <w:rPr>
          <w:sz w:val="19"/>
          <w:szCs w:val="19"/>
        </w:rPr>
      </w:pPr>
      <w:r>
        <w:rPr>
          <w:color w:val="0000FF"/>
          <w:spacing w:val="-4"/>
          <w:sz w:val="19"/>
          <w:szCs w:val="19"/>
        </w:rPr>
        <w:t>How will I evaluate that my proposal is good.</w:t>
      </w:r>
      <w:r>
        <w:rPr>
          <w:color w:val="0000FF"/>
          <w:spacing w:val="22"/>
          <w:w w:val="101"/>
          <w:sz w:val="19"/>
          <w:szCs w:val="19"/>
        </w:rPr>
        <w:t xml:space="preserve"> </w:t>
      </w:r>
      <w:r>
        <w:rPr>
          <w:color w:val="0000FF"/>
          <w:spacing w:val="-4"/>
          <w:sz w:val="19"/>
          <w:szCs w:val="19"/>
        </w:rPr>
        <w:t>This ties into the research questions.</w:t>
      </w:r>
    </w:p>
    <w:p w14:paraId="7914F9E7">
      <w:pPr>
        <w:pStyle w:val="8"/>
        <w:spacing w:line="285" w:lineRule="auto"/>
      </w:pPr>
    </w:p>
    <w:p w14:paraId="00A6FADC">
      <w:pPr>
        <w:pStyle w:val="8"/>
        <w:spacing w:line="285" w:lineRule="auto"/>
      </w:pPr>
    </w:p>
    <w:p w14:paraId="2D8961C6">
      <w:pPr>
        <w:pStyle w:val="4"/>
        <w:bidi w:val="0"/>
      </w:pPr>
      <w:r>
        <w:rPr>
          <w:rFonts w:hint="default"/>
          <w:lang w:val="en-US"/>
        </w:rPr>
        <w:t xml:space="preserve">1.6 </w:t>
      </w:r>
      <w:r>
        <w:t>Structure</w:t>
      </w:r>
    </w:p>
    <w:p w14:paraId="3667E42E">
      <w:pPr>
        <w:pStyle w:val="8"/>
        <w:spacing w:before="281" w:line="197" w:lineRule="auto"/>
        <w:rPr>
          <w:sz w:val="19"/>
          <w:szCs w:val="19"/>
        </w:rPr>
      </w:pPr>
      <w:r>
        <w:rPr>
          <w:spacing w:val="-4"/>
          <w:sz w:val="19"/>
          <w:szCs w:val="19"/>
        </w:rPr>
        <w:t>Which chapters will my thesis have,</w:t>
      </w:r>
      <w:r>
        <w:rPr>
          <w:spacing w:val="-5"/>
          <w:sz w:val="19"/>
          <w:szCs w:val="19"/>
        </w:rPr>
        <w:t xml:space="preserve"> and what are they all</w:t>
      </w:r>
      <w:r>
        <w:rPr>
          <w:spacing w:val="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about.</w:t>
      </w:r>
    </w:p>
    <w:p w14:paraId="49277EBE">
      <w:pPr>
        <w:spacing w:line="197" w:lineRule="auto"/>
        <w:rPr>
          <w:sz w:val="19"/>
          <w:szCs w:val="19"/>
        </w:rPr>
        <w:sectPr>
          <w:pgSz w:w="11906" w:h="16838"/>
          <w:pgMar w:top="1422" w:right="1785" w:bottom="0" w:left="1785" w:header="0" w:footer="0" w:gutter="0"/>
          <w:cols w:space="720" w:num="1"/>
        </w:sectPr>
      </w:pPr>
    </w:p>
    <w:p w14:paraId="50F9F7C5">
      <w:pPr>
        <w:pStyle w:val="8"/>
        <w:spacing w:before="28" w:line="195" w:lineRule="auto"/>
        <w:ind w:left="8010"/>
      </w:pPr>
      <w:r>
        <w:rPr>
          <w:sz w:val="19"/>
          <w:szCs w:val="19"/>
        </w:rPr>
        <w:t>5</w:t>
      </w:r>
    </w:p>
    <w:p w14:paraId="4D349B8F">
      <w:pPr>
        <w:pStyle w:val="3"/>
        <w:bidi w:val="0"/>
        <w:rPr>
          <w:sz w:val="34"/>
          <w:szCs w:val="34"/>
        </w:rPr>
      </w:pPr>
      <w:bookmarkStart w:id="0" w:name="bookmark8"/>
      <w:bookmarkEnd w:id="0"/>
      <w:r>
        <w:t>Related Work</w:t>
      </w:r>
    </w:p>
    <w:p w14:paraId="274B534B">
      <w:pPr>
        <w:pStyle w:val="4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CPEE</w:t>
      </w:r>
    </w:p>
    <w:p w14:paraId="3BD1351A">
      <w:pPr>
        <w:rPr>
          <w:rFonts w:hint="default"/>
          <w:lang w:val="en-US"/>
        </w:rPr>
      </w:pPr>
    </w:p>
    <w:p w14:paraId="7CA7075E">
      <w:pPr>
        <w:pStyle w:val="4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NotebookLM</w:t>
      </w:r>
    </w:p>
    <w:p w14:paraId="30B83418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"https://notebooklm.google.com/notebook/3f25c0b5-7509-440d-83c4-37a5a0183356"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https://notebooklm.google.com/notebook/3f25c0b5-7509-440d-83c4-37a5a0183356</w:t>
      </w:r>
      <w:r>
        <w:rPr>
          <w:rFonts w:hint="default"/>
          <w:lang w:val="en-US"/>
        </w:rPr>
        <w:fldChar w:fldCharType="end"/>
      </w:r>
    </w:p>
    <w:p w14:paraId="75C0089C">
      <w:pPr>
        <w:rPr>
          <w:rFonts w:hint="default"/>
          <w:lang w:val="en-US"/>
        </w:rPr>
      </w:pPr>
    </w:p>
    <w:p w14:paraId="67A9BD09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1" w:name="_GoBack"/>
      <w:bookmarkEnd w:id="1"/>
    </w:p>
    <w:p w14:paraId="0BECDFE8">
      <w:pPr>
        <w:rPr>
          <w:rFonts w:hint="default"/>
          <w:lang w:val="en-US"/>
        </w:rPr>
      </w:pPr>
    </w:p>
    <w:p w14:paraId="625C2BAD">
      <w:pPr>
        <w:pStyle w:val="4"/>
        <w:bidi w:val="0"/>
        <w:rPr>
          <w:rFonts w:hint="default"/>
          <w:lang w:val="en-US"/>
        </w:rPr>
        <w:sectPr>
          <w:pgSz w:w="11906" w:h="16838"/>
          <w:pgMar w:top="1419" w:right="1785" w:bottom="0" w:left="1785" w:header="0" w:footer="0" w:gutter="0"/>
          <w:cols w:space="720" w:num="1"/>
        </w:sectPr>
      </w:pPr>
      <w:r>
        <w:rPr>
          <w:rFonts w:hint="default"/>
          <w:lang w:val="en-US"/>
        </w:rPr>
        <w:t>4.</w:t>
      </w:r>
    </w:p>
    <w:p w14:paraId="05C7908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55D01"/>
    <w:multiLevelType w:val="singleLevel"/>
    <w:tmpl w:val="F7B55D0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F7D750"/>
    <w:rsid w:val="31F3A1F2"/>
    <w:rsid w:val="FCF7D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140" w:line="240" w:lineRule="auto"/>
      <w:outlineLvl w:val="1"/>
    </w:pPr>
    <w:rPr>
      <w:b/>
      <w:bCs/>
      <w:sz w:val="40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140" w:line="240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0"/>
    <w:rPr>
      <w:sz w:val="24"/>
    </w:rPr>
  </w:style>
  <w:style w:type="character" w:styleId="9">
    <w:name w:val="FollowedHyperlink"/>
    <w:basedOn w:val="6"/>
    <w:uiPriority w:val="0"/>
    <w:rPr>
      <w:color w:val="800080"/>
      <w:u w:val="single"/>
    </w:rPr>
  </w:style>
  <w:style w:type="character" w:styleId="10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2025-08-11T11:59:00Z</dcterms:created>
  <dc:creator>XinWen</dc:creator>
  <cp:lastModifiedBy>XinWen</cp:lastModifiedBy>
  <dcterms:modified xsi:type="dcterms:W3CDTF">2025-08-11T13:05:36Z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83EA69B68F99C18919BF996873DA94C0_41</vt:lpwstr>
  </property>
</Properties>
</file>