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MAP Playbook</w:t>
      </w:r>
    </w:p>
    <w:p>
      <w:pPr>
        <w:pStyle w:val="Heading1"/>
      </w:pPr>
      <w:r>
        <w:t>1. Purpose of the Playbook</w:t>
      </w:r>
    </w:p>
    <w:p>
      <w:r>
        <w:rPr>
          <w:sz w:val="22"/>
        </w:rPr>
        <w:t>The MAP Playbook provides practical guidance on how the MAP Framework is implemented within the organization. It explains typical roles, responsibilities, and workflow considerations when applying the framework to real projects.</w:t>
      </w:r>
    </w:p>
    <w:p>
      <w:pPr>
        <w:pStyle w:val="Heading1"/>
      </w:pPr>
      <w:r>
        <w:t>2. Roles and Responsibilities</w:t>
      </w:r>
    </w:p>
    <w:p>
      <w:r>
        <w:rPr>
          <w:sz w:val="22"/>
        </w:rPr>
        <w:t>Typical roles involved in the MAP process include:</w:t>
      </w:r>
    </w:p>
    <w:p>
      <w:r>
        <w:rPr>
          <w:sz w:val="22"/>
        </w:rPr>
        <w:t>• Project Owner – responsible for driving the analysis process.</w:t>
      </w:r>
    </w:p>
    <w:p>
      <w:r>
        <w:rPr>
          <w:sz w:val="22"/>
        </w:rPr>
        <w:t>• Project Sponsor – provides strategic direction and approval.</w:t>
      </w:r>
    </w:p>
    <w:p>
      <w:r>
        <w:rPr>
          <w:sz w:val="22"/>
        </w:rPr>
        <w:t>• MAP Facilitator – supports the structured application of the framework.</w:t>
      </w:r>
    </w:p>
    <w:p>
      <w:r>
        <w:rPr>
          <w:sz w:val="22"/>
        </w:rPr>
        <w:t>• Stakeholders – provide expertise and requirements.</w:t>
      </w:r>
    </w:p>
    <w:p>
      <w:pPr>
        <w:pStyle w:val="Heading1"/>
      </w:pPr>
      <w:r>
        <w:t>3. Typical Workflow</w:t>
      </w:r>
    </w:p>
    <w:p>
      <w:r>
        <w:rPr>
          <w:sz w:val="22"/>
        </w:rPr>
        <w:t>Projects using the MAP framework typically progress through a sequence of workshops, analysis activities, and documentation steps aligned with the framework stages.</w:t>
      </w:r>
    </w:p>
    <w:p>
      <w:r>
        <w:rPr>
          <w:sz w:val="22"/>
        </w:rPr>
        <w:t>Teams collect relevant information, analyze stakeholder needs, and progressively define the project scope. Stage outputs are documented and reviewed before the project proceeds further.</w:t>
      </w:r>
    </w:p>
    <w:p>
      <w:pPr>
        <w:pStyle w:val="Heading1"/>
      </w:pPr>
      <w:r>
        <w:t>4. Review and Governance</w:t>
      </w:r>
    </w:p>
    <w:p>
      <w:r>
        <w:rPr>
          <w:sz w:val="22"/>
        </w:rPr>
        <w:t>At the conclusion of each stage, project teams may present deliverables to management or a review board. This governance mechanism ensures that projects remain aligned with organizational priorities and available resources.</w:t>
      </w:r>
    </w:p>
    <w:p>
      <w:pPr>
        <w:pStyle w:val="Heading1"/>
      </w:pPr>
      <w:r>
        <w:t>5. Best Practices</w:t>
      </w:r>
    </w:p>
    <w:p>
      <w:r>
        <w:rPr>
          <w:sz w:val="22"/>
        </w:rPr>
        <w:t>• Maintain clear documentation for each stage.</w:t>
      </w:r>
    </w:p>
    <w:p>
      <w:r>
        <w:rPr>
          <w:sz w:val="22"/>
        </w:rPr>
        <w:t>• Engage stakeholders early in the process.</w:t>
      </w:r>
    </w:p>
    <w:p>
      <w:r>
        <w:rPr>
          <w:sz w:val="22"/>
        </w:rPr>
        <w:t>• Use MAP templates to ensure consistency.</w:t>
      </w:r>
    </w:p>
    <w:p>
      <w:r>
        <w:rPr>
          <w:sz w:val="22"/>
        </w:rPr>
        <w:t>• Validate assumptions before moving to later stages.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