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</w:rPr>
              <w:t>会议主题：</w:t>
            </w: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船舶管理系统统一页面规则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</w:rPr>
              <w:t>会议时间：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2021/8/23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</w:rPr>
              <w:t>参会人员</w:t>
            </w:r>
            <w:r>
              <w:rPr>
                <w:rFonts w:hint="eastAsia" w:ascii="楷体" w:hAnsi="楷体" w:eastAsia="楷体" w:cs="楷体"/>
                <w:lang w:eastAsia="zh-CN"/>
              </w:rPr>
              <w:t>：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</w:rPr>
              <w:t>记录人员：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聂新鹏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</w:rPr>
              <w:t>会议地点：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hint="eastAsia" w:ascii="楷体" w:hAnsi="楷体" w:eastAsia="楷体" w:cs="楷体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1.自定义列表居中或者居左、居右（数字、日期等）</w:t>
            </w:r>
          </w:p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2.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页面上的</w:t>
            </w:r>
            <w:r>
              <w:rPr>
                <w:rFonts w:hint="eastAsia" w:ascii="楷体" w:hAnsi="楷体" w:eastAsia="楷体" w:cs="楷体"/>
              </w:rPr>
              <w:t>修改</w:t>
            </w:r>
            <w:r>
              <w:rPr>
                <w:rFonts w:hint="eastAsia" w:ascii="楷体" w:hAnsi="楷体" w:eastAsia="楷体" w:cs="楷体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编辑按钮</w:t>
            </w:r>
            <w:r>
              <w:rPr>
                <w:rFonts w:hint="eastAsia" w:ascii="楷体" w:hAnsi="楷体" w:eastAsia="楷体" w:cs="楷体"/>
              </w:rPr>
              <w:t>去掉，改为双击进入（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若单据是</w:t>
            </w:r>
            <w:r>
              <w:rPr>
                <w:rFonts w:hint="eastAsia" w:ascii="楷体" w:hAnsi="楷体" w:eastAsia="楷体" w:cs="楷体"/>
              </w:rPr>
              <w:t>草稿</w:t>
            </w:r>
            <w:r>
              <w:rPr>
                <w:rFonts w:hint="eastAsia" w:ascii="楷体" w:hAnsi="楷体" w:eastAsia="楷体" w:cs="楷体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则进入的</w:t>
            </w:r>
            <w:r>
              <w:rPr>
                <w:rFonts w:hint="eastAsia" w:ascii="楷体" w:hAnsi="楷体" w:eastAsia="楷体" w:cs="楷体"/>
              </w:rPr>
              <w:t>是编辑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提交页面；</w:t>
            </w:r>
            <w:r>
              <w:rPr>
                <w:rFonts w:hint="eastAsia" w:ascii="楷体" w:hAnsi="楷体" w:eastAsia="楷体" w:cs="楷体"/>
              </w:rPr>
              <w:t>其他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状态</w:t>
            </w:r>
            <w:r>
              <w:rPr>
                <w:rFonts w:hint="eastAsia" w:ascii="楷体" w:hAnsi="楷体" w:eastAsia="楷体" w:cs="楷体"/>
              </w:rPr>
              <w:t>是查看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详情页面</w:t>
            </w:r>
            <w:r>
              <w:rPr>
                <w:rFonts w:hint="eastAsia" w:ascii="楷体" w:hAnsi="楷体" w:eastAsia="楷体" w:cs="楷体"/>
              </w:rPr>
              <w:t>）</w:t>
            </w:r>
          </w:p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3.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页面</w:t>
            </w:r>
            <w:r>
              <w:rPr>
                <w:rFonts w:hint="eastAsia" w:ascii="楷体" w:hAnsi="楷体" w:eastAsia="楷体" w:cs="楷体"/>
              </w:rPr>
              <w:t>行编辑：失去焦点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或</w:t>
            </w:r>
            <w:r>
              <w:rPr>
                <w:rFonts w:hint="eastAsia" w:ascii="楷体" w:hAnsi="楷体" w:eastAsia="楷体" w:cs="楷体"/>
              </w:rPr>
              <w:t>回车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时</w:t>
            </w:r>
            <w:r>
              <w:rPr>
                <w:rFonts w:hint="eastAsia" w:ascii="楷体" w:hAnsi="楷体" w:eastAsia="楷体" w:cs="楷体"/>
              </w:rPr>
              <w:t>校验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输入框</w:t>
            </w:r>
            <w:r>
              <w:rPr>
                <w:rFonts w:hint="eastAsia" w:ascii="楷体" w:hAnsi="楷体" w:eastAsia="楷体" w:cs="楷体"/>
              </w:rPr>
              <w:t>，保存</w:t>
            </w:r>
            <w:r>
              <w:rPr>
                <w:rFonts w:hint="eastAsia" w:ascii="楷体" w:hAnsi="楷体" w:eastAsia="楷体" w:cs="楷体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</w:rPr>
              <w:t>提交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时同步校验</w:t>
            </w:r>
          </w:p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4.去掉多余的查询框</w:t>
            </w:r>
            <w:r>
              <w:rPr>
                <w:rFonts w:hint="eastAsia" w:ascii="楷体" w:hAnsi="楷体" w:eastAsia="楷体" w:cs="楷体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例如编号、名称等</w:t>
            </w:r>
            <w:r>
              <w:rPr>
                <w:rFonts w:hint="eastAsia" w:ascii="楷体" w:hAnsi="楷体" w:eastAsia="楷体" w:cs="楷体"/>
              </w:rPr>
              <w:t>（放在关键字查询框</w:t>
            </w:r>
            <w:r>
              <w:rPr>
                <w:rFonts w:hint="eastAsia" w:ascii="楷体" w:hAnsi="楷体" w:eastAsia="楷体" w:cs="楷体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支持模糊查询</w:t>
            </w:r>
            <w:r>
              <w:rPr>
                <w:rFonts w:hint="eastAsia" w:ascii="楷体" w:hAnsi="楷体" w:eastAsia="楷体" w:cs="楷体"/>
              </w:rPr>
              <w:t>）</w:t>
            </w:r>
          </w:p>
          <w:p>
            <w:pPr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5.行编辑时，编辑框添加底色显示</w:t>
            </w:r>
          </w:p>
          <w:p>
            <w:pPr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6.操作列放两个操作按钮，一个提交，一个更多，更多里面可以有删除、导出等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7.状态列不同状态应有颜色区分？</w:t>
            </w:r>
            <w:bookmarkStart w:id="0" w:name="_GoBack"/>
            <w:bookmarkEnd w:id="0"/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8.船位报告的导航栏在页面左侧，其余页面的导航栏在页面右侧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会议结论和待办事项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tabs>
                <w:tab w:val="left" w:pos="312"/>
              </w:tabs>
              <w:spacing w:after="0" w:line="400" w:lineRule="exact"/>
              <w:jc w:val="both"/>
              <w:rPr>
                <w:rFonts w:hint="eastAsia" w:ascii="楷体" w:hAnsi="楷体" w:eastAsia="楷体" w:cs="楷体"/>
              </w:rPr>
            </w:pPr>
          </w:p>
        </w:tc>
      </w:tr>
    </w:tbl>
    <w:p>
      <w:pPr>
        <w:pStyle w:val="2"/>
        <w:spacing w:after="0" w:line="240" w:lineRule="auto"/>
        <w:jc w:val="both"/>
        <w:rPr>
          <w:rFonts w:hint="eastAsia" w:ascii="楷体" w:hAnsi="楷体" w:eastAsia="楷体" w:cs="楷体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4" w:space="0"/>
      </w:pBdr>
      <w:rPr>
        <w:rFonts w:ascii="宋体" w:hAnsi="宋体" w:eastAsia="宋体"/>
        <w:sz w:val="20"/>
      </w:rPr>
    </w:pPr>
    <w:r>
      <w:rPr>
        <w:rFonts w:hint="eastAsia" w:ascii="宋体" w:hAnsi="宋体" w:eastAsia="宋体"/>
        <w:sz w:val="20"/>
      </w:rPr>
      <w:t>本文件版权属</w:t>
    </w:r>
    <w:r>
      <w:rPr>
        <w:rFonts w:hint="eastAsia" w:ascii="宋体" w:hAnsi="宋体" w:eastAsia="宋体"/>
        <w:sz w:val="20"/>
        <w:lang w:eastAsia="zh-CN"/>
      </w:rPr>
      <w:t>江苏煜鼎</w:t>
    </w:r>
    <w:r>
      <w:rPr>
        <w:rFonts w:hint="eastAsia" w:ascii="宋体" w:hAnsi="宋体" w:eastAsia="宋体"/>
        <w:sz w:val="20"/>
      </w:rPr>
      <w:t>信息</w:t>
    </w:r>
    <w:r>
      <w:rPr>
        <w:rFonts w:hint="eastAsia" w:ascii="宋体" w:hAnsi="宋体" w:eastAsia="宋体"/>
        <w:sz w:val="20"/>
        <w:lang w:eastAsia="zh-CN"/>
      </w:rPr>
      <w:t>技术</w:t>
    </w:r>
    <w:r>
      <w:rPr>
        <w:rFonts w:hint="eastAsia" w:ascii="宋体" w:hAnsi="宋体" w:eastAsia="宋体"/>
        <w:sz w:val="20"/>
      </w:rPr>
      <w:t>有限公司所有，注意保密！</w:t>
    </w:r>
    <w:r>
      <w:rPr>
        <w:rFonts w:ascii="宋体" w:hAnsi="宋体" w:eastAsia="宋体"/>
        <w:sz w:val="20"/>
      </w:rPr>
      <w:t xml:space="preserve"> </w:t>
    </w:r>
    <w:r>
      <w:rPr>
        <w:rFonts w:hint="eastAsia" w:ascii="宋体" w:hAnsi="宋体" w:eastAsia="宋体"/>
        <w:sz w:val="20"/>
      </w:rPr>
      <w:t xml:space="preserve">            </w:t>
    </w:r>
    <w:r>
      <w:rPr>
        <w:rFonts w:hint="eastAsia" w:ascii="宋体" w:hAnsi="宋体" w:eastAsia="宋体"/>
        <w:sz w:val="20"/>
        <w:szCs w:val="21"/>
      </w:rPr>
      <w:t>第</w:t>
    </w:r>
    <w:r>
      <w:rPr>
        <w:rFonts w:ascii="宋体" w:hAnsi="宋体" w:eastAsia="宋体"/>
        <w:sz w:val="20"/>
        <w:szCs w:val="21"/>
      </w:rPr>
      <w:fldChar w:fldCharType="begin"/>
    </w:r>
    <w:r>
      <w:rPr>
        <w:rFonts w:ascii="宋体" w:hAnsi="宋体" w:eastAsia="宋体"/>
        <w:sz w:val="20"/>
        <w:szCs w:val="21"/>
      </w:rPr>
      <w:instrText xml:space="preserve"> PAGE </w:instrText>
    </w:r>
    <w:r>
      <w:rPr>
        <w:rFonts w:ascii="宋体" w:hAnsi="宋体" w:eastAsia="宋体"/>
        <w:sz w:val="20"/>
        <w:szCs w:val="21"/>
      </w:rPr>
      <w:fldChar w:fldCharType="separate"/>
    </w:r>
    <w:r>
      <w:rPr>
        <w:rFonts w:ascii="宋体" w:hAnsi="宋体" w:eastAsia="宋体"/>
        <w:sz w:val="20"/>
        <w:szCs w:val="21"/>
      </w:rPr>
      <w:t>1</w:t>
    </w:r>
    <w:r>
      <w:rPr>
        <w:rFonts w:ascii="宋体" w:hAnsi="宋体" w:eastAsia="宋体"/>
        <w:sz w:val="20"/>
        <w:szCs w:val="21"/>
      </w:rPr>
      <w:fldChar w:fldCharType="end"/>
    </w:r>
    <w:r>
      <w:rPr>
        <w:rFonts w:hint="eastAsia" w:ascii="宋体" w:hAnsi="宋体" w:eastAsia="宋体"/>
        <w:sz w:val="20"/>
        <w:szCs w:val="21"/>
      </w:rPr>
      <w:t>页</w:t>
    </w:r>
    <w:r>
      <w:rPr>
        <w:rFonts w:ascii="宋体" w:hAnsi="宋体" w:eastAsia="宋体"/>
        <w:sz w:val="20"/>
        <w:szCs w:val="21"/>
      </w:rPr>
      <w:t xml:space="preserve"> </w:t>
    </w:r>
    <w:r>
      <w:rPr>
        <w:rFonts w:hint="eastAsia" w:ascii="宋体" w:hAnsi="宋体" w:eastAsia="宋体"/>
        <w:sz w:val="20"/>
        <w:szCs w:val="21"/>
      </w:rPr>
      <w:t>共</w:t>
    </w:r>
    <w:r>
      <w:rPr>
        <w:rFonts w:ascii="宋体" w:hAnsi="宋体" w:eastAsia="宋体"/>
        <w:sz w:val="20"/>
        <w:szCs w:val="21"/>
      </w:rPr>
      <w:fldChar w:fldCharType="begin"/>
    </w:r>
    <w:r>
      <w:rPr>
        <w:rFonts w:ascii="宋体" w:hAnsi="宋体" w:eastAsia="宋体"/>
        <w:sz w:val="20"/>
        <w:szCs w:val="21"/>
      </w:rPr>
      <w:instrText xml:space="preserve"> NUMPAGES </w:instrText>
    </w:r>
    <w:r>
      <w:rPr>
        <w:rFonts w:ascii="宋体" w:hAnsi="宋体" w:eastAsia="宋体"/>
        <w:sz w:val="20"/>
        <w:szCs w:val="21"/>
      </w:rPr>
      <w:fldChar w:fldCharType="separate"/>
    </w:r>
    <w:r>
      <w:rPr>
        <w:rFonts w:ascii="宋体" w:hAnsi="宋体" w:eastAsia="宋体"/>
        <w:sz w:val="20"/>
        <w:szCs w:val="21"/>
      </w:rPr>
      <w:t>1</w:t>
    </w:r>
    <w:r>
      <w:rPr>
        <w:rFonts w:ascii="宋体" w:hAnsi="宋体" w:eastAsia="宋体"/>
        <w:sz w:val="20"/>
        <w:szCs w:val="21"/>
      </w:rPr>
      <w:fldChar w:fldCharType="end"/>
    </w:r>
    <w:r>
      <w:rPr>
        <w:rFonts w:hint="eastAsia" w:ascii="宋体" w:hAnsi="宋体" w:eastAsia="宋体"/>
        <w:sz w:val="20"/>
        <w:szCs w:val="21"/>
      </w:rPr>
      <w:t>页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                                                                          内部公开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839AA"/>
    <w:rsid w:val="001F17F7"/>
    <w:rsid w:val="003B5753"/>
    <w:rsid w:val="00622B0F"/>
    <w:rsid w:val="006E7D56"/>
    <w:rsid w:val="00800BC7"/>
    <w:rsid w:val="009D0F04"/>
    <w:rsid w:val="00BB0E38"/>
    <w:rsid w:val="00E6575D"/>
    <w:rsid w:val="00F513CC"/>
    <w:rsid w:val="00F818F4"/>
    <w:rsid w:val="00F92098"/>
    <w:rsid w:val="00FA2AE6"/>
    <w:rsid w:val="01C144C8"/>
    <w:rsid w:val="039A45D7"/>
    <w:rsid w:val="03BE1050"/>
    <w:rsid w:val="03C66E68"/>
    <w:rsid w:val="05E10860"/>
    <w:rsid w:val="06AA2E58"/>
    <w:rsid w:val="078363B8"/>
    <w:rsid w:val="0CBE58F2"/>
    <w:rsid w:val="0DF703C0"/>
    <w:rsid w:val="117F2A4E"/>
    <w:rsid w:val="128C481A"/>
    <w:rsid w:val="13CA1A44"/>
    <w:rsid w:val="162C0665"/>
    <w:rsid w:val="183F2445"/>
    <w:rsid w:val="19B15618"/>
    <w:rsid w:val="1DF57E47"/>
    <w:rsid w:val="1ED70EF0"/>
    <w:rsid w:val="1F0973BB"/>
    <w:rsid w:val="1F361E4B"/>
    <w:rsid w:val="1FE26790"/>
    <w:rsid w:val="22047C75"/>
    <w:rsid w:val="23892471"/>
    <w:rsid w:val="2C1B3595"/>
    <w:rsid w:val="313616BC"/>
    <w:rsid w:val="31515433"/>
    <w:rsid w:val="34E746F6"/>
    <w:rsid w:val="38F570A6"/>
    <w:rsid w:val="3D7E6152"/>
    <w:rsid w:val="40D178FF"/>
    <w:rsid w:val="47612B34"/>
    <w:rsid w:val="48942CD8"/>
    <w:rsid w:val="48FC461C"/>
    <w:rsid w:val="4A7575AF"/>
    <w:rsid w:val="4B5C7FBF"/>
    <w:rsid w:val="4BE0757F"/>
    <w:rsid w:val="525711B9"/>
    <w:rsid w:val="5B5D7092"/>
    <w:rsid w:val="5E455970"/>
    <w:rsid w:val="5EE0454A"/>
    <w:rsid w:val="63EA19AC"/>
    <w:rsid w:val="681978E8"/>
    <w:rsid w:val="6A7839AA"/>
    <w:rsid w:val="6BE062BD"/>
    <w:rsid w:val="6F6E629D"/>
    <w:rsid w:val="6FD57C21"/>
    <w:rsid w:val="714A4041"/>
    <w:rsid w:val="75311A51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8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813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Company>redoor</Company>
  <Pages>1</Pages>
  <Words>15</Words>
  <Characters>90</Characters>
  <Lines>1</Lines>
  <Paragraphs>1</Paragraphs>
  <TotalTime>7</TotalTime>
  <ScaleCrop>false</ScaleCrop>
  <LinksUpToDate>false</LinksUpToDate>
  <CharactersWithSpaces>104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2018-07-25T17:20:00Z</dcterms:created>
  <dc:creator>羊羽</dc:creator>
  <cp:lastModifiedBy>承一</cp:lastModifiedBy>
  <dcterms:modified xsi:type="dcterms:W3CDTF">2021-08-23T09:37:49Z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