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E755E" w14:textId="77777777" w:rsidR="0057609E" w:rsidRPr="0057609E" w:rsidRDefault="0057609E" w:rsidP="0057609E">
      <w:pPr>
        <w:widowControl/>
        <w:shd w:val="clear" w:color="auto" w:fill="FFFFFF"/>
        <w:spacing w:before="225" w:after="225" w:line="288" w:lineRule="atLeast"/>
        <w:outlineLvl w:val="0"/>
        <w:rPr>
          <w:rFonts w:ascii="Lato" w:eastAsia="宋体" w:hAnsi="Lato" w:cs="宋体"/>
          <w:color w:val="2D3B45"/>
          <w:kern w:val="36"/>
          <w:sz w:val="60"/>
          <w:szCs w:val="60"/>
          <w14:ligatures w14:val="none"/>
        </w:rPr>
      </w:pPr>
      <w:r w:rsidRPr="0057609E">
        <w:rPr>
          <w:rFonts w:ascii="Lato" w:eastAsia="宋体" w:hAnsi="Lato" w:cs="宋体"/>
          <w:color w:val="2D3B45"/>
          <w:kern w:val="36"/>
          <w:sz w:val="60"/>
          <w:szCs w:val="60"/>
          <w14:ligatures w14:val="none"/>
        </w:rPr>
        <w:t>Design brief for the unit's semester-long project</w:t>
      </w:r>
    </w:p>
    <w:p w14:paraId="01B9866C" w14:textId="77777777" w:rsidR="0057609E" w:rsidRPr="0057609E" w:rsidRDefault="0057609E" w:rsidP="0057609E">
      <w:pPr>
        <w:widowControl/>
        <w:shd w:val="clear" w:color="auto" w:fill="FFFFFF"/>
        <w:spacing w:before="90" w:after="90" w:line="240" w:lineRule="auto"/>
        <w:outlineLvl w:val="1"/>
        <w:rPr>
          <w:rFonts w:ascii="Lato" w:eastAsia="宋体" w:hAnsi="Lato" w:cs="宋体"/>
          <w:color w:val="273540"/>
          <w:kern w:val="0"/>
          <w:sz w:val="43"/>
          <w:szCs w:val="43"/>
          <w14:ligatures w14:val="none"/>
        </w:rPr>
      </w:pPr>
      <w:r w:rsidRPr="0057609E">
        <w:rPr>
          <w:rFonts w:ascii="Lato" w:eastAsia="宋体" w:hAnsi="Lato" w:cs="宋体"/>
          <w:b/>
          <w:bCs/>
          <w:color w:val="273540"/>
          <w:kern w:val="0"/>
          <w:sz w:val="43"/>
          <w:szCs w:val="43"/>
          <w14:ligatures w14:val="none"/>
        </w:rPr>
        <w:t>In the Meantime</w:t>
      </w:r>
    </w:p>
    <w:p w14:paraId="456686AB" w14:textId="77777777" w:rsidR="0057609E" w:rsidRPr="0057609E" w:rsidRDefault="0057609E" w:rsidP="0057609E">
      <w:pPr>
        <w:widowControl/>
        <w:shd w:val="clear" w:color="auto" w:fill="FFFFFF"/>
        <w:spacing w:before="90" w:after="90" w:line="240" w:lineRule="auto"/>
        <w:outlineLvl w:val="3"/>
        <w:rPr>
          <w:rFonts w:ascii="Lato" w:eastAsia="宋体" w:hAnsi="Lato" w:cs="宋体"/>
          <w:color w:val="273540"/>
          <w:kern w:val="0"/>
          <w:sz w:val="27"/>
          <w:szCs w:val="27"/>
          <w14:ligatures w14:val="none"/>
        </w:rPr>
      </w:pPr>
      <w:r w:rsidRPr="0057609E">
        <w:rPr>
          <w:rFonts w:ascii="Lato" w:eastAsia="宋体" w:hAnsi="Lato" w:cs="宋体"/>
          <w:color w:val="273540"/>
          <w:kern w:val="0"/>
          <w:sz w:val="27"/>
          <w:szCs w:val="27"/>
          <w14:ligatures w14:val="none"/>
        </w:rPr>
        <w:t>IDEA9106 Design Thinking | Semester 2, 2026 | Semester-long team project</w:t>
      </w:r>
    </w:p>
    <w:p w14:paraId="09493920" w14:textId="77777777" w:rsidR="0057609E" w:rsidRPr="0057609E" w:rsidRDefault="00E91C2A" w:rsidP="0057609E">
      <w:pPr>
        <w:widowControl/>
        <w:spacing w:before="300" w:after="300" w:line="240" w:lineRule="auto"/>
        <w:rPr>
          <w:rFonts w:ascii="Lato" w:eastAsia="宋体" w:hAnsi="Lato" w:cs="宋体"/>
          <w:kern w:val="0"/>
          <w:sz w:val="24"/>
          <w14:ligatures w14:val="none"/>
        </w:rPr>
      </w:pPr>
      <w:r w:rsidRPr="00E91C2A">
        <w:rPr>
          <w:rFonts w:ascii="宋体" w:eastAsia="宋体" w:hAnsi="宋体" w:cs="宋体"/>
          <w:noProof/>
          <w:kern w:val="0"/>
          <w:sz w:val="24"/>
        </w:rPr>
        <w:pict w14:anchorId="1F838886">
          <v:rect id="_x0000_i1030" alt="" style="width:415.3pt;height:.05pt;mso-width-percent:0;mso-height-percent:0;mso-width-percent:0;mso-height-percent:0" o:hralign="center" o:hrstd="t" o:hr="t" fillcolor="#a0a0a0" stroked="f"/>
        </w:pict>
      </w:r>
    </w:p>
    <w:p w14:paraId="5921336D"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The semester-long project in IDEA9106 Design Thinking will respond to the following design brief.</w:t>
      </w:r>
    </w:p>
    <w:p w14:paraId="69BEBC47" w14:textId="77777777" w:rsidR="0057609E" w:rsidRPr="0057609E" w:rsidRDefault="0057609E" w:rsidP="0057609E">
      <w:pPr>
        <w:widowControl/>
        <w:shd w:val="clear" w:color="auto" w:fill="FFFFFF"/>
        <w:spacing w:before="90" w:after="90" w:line="240" w:lineRule="auto"/>
        <w:outlineLvl w:val="2"/>
        <w:rPr>
          <w:rFonts w:ascii="Lato" w:eastAsia="宋体" w:hAnsi="Lato" w:cs="宋体"/>
          <w:color w:val="273540"/>
          <w:kern w:val="0"/>
          <w:sz w:val="36"/>
          <w:szCs w:val="36"/>
          <w14:ligatures w14:val="none"/>
        </w:rPr>
      </w:pPr>
      <w:r w:rsidRPr="0057609E">
        <w:rPr>
          <w:rFonts w:ascii="Lato" w:eastAsia="宋体" w:hAnsi="Lato" w:cs="宋体"/>
          <w:b/>
          <w:bCs/>
          <w:color w:val="273540"/>
          <w:kern w:val="0"/>
          <w:sz w:val="36"/>
          <w:szCs w:val="36"/>
          <w14:ligatures w14:val="none"/>
        </w:rPr>
        <w:t>The situation</w:t>
      </w:r>
    </w:p>
    <w:p w14:paraId="5549EE45"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People spend somewhere between one and three years of their life waiting. In line at Service NSW. In a medical centre reception. At a bus stop.</w:t>
      </w:r>
    </w:p>
    <w:p w14:paraId="1046BE49"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Waiting is not always a queue. It can be a list you are on, a delivery you cannot see moving, or a place you are holding without standing anywhere. Waiting lists for surgery, social housing, visa processing, childcare places, a car part on backorder are examples of this.</w:t>
      </w:r>
    </w:p>
    <w:p w14:paraId="04FEBB9B"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Almost none of that time has been designed. Capacity is fixed, other people are waiting for the same thing, position exists, fairness is perceivable, and someone is managing it. It has been scheduled, staffed, ticketed and occasionally apologised for, but very rarely designed.</w:t>
      </w:r>
    </w:p>
    <w:p w14:paraId="3B6FEEEB"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This semester, your team will find one specific group of people in one specific waiting situation, research it properly, and design a response.</w:t>
      </w:r>
    </w:p>
    <w:p w14:paraId="502D7D65" w14:textId="77777777" w:rsidR="0057609E" w:rsidRPr="0057609E" w:rsidRDefault="00E91C2A" w:rsidP="0057609E">
      <w:pPr>
        <w:widowControl/>
        <w:spacing w:before="300" w:after="300" w:line="240" w:lineRule="auto"/>
        <w:rPr>
          <w:rFonts w:ascii="Lato" w:eastAsia="宋体" w:hAnsi="Lato" w:cs="宋体"/>
          <w:kern w:val="0"/>
          <w:sz w:val="24"/>
          <w14:ligatures w14:val="none"/>
        </w:rPr>
      </w:pPr>
      <w:r w:rsidRPr="00E91C2A">
        <w:rPr>
          <w:rFonts w:ascii="宋体" w:eastAsia="宋体" w:hAnsi="宋体" w:cs="宋体"/>
          <w:noProof/>
          <w:kern w:val="0"/>
          <w:sz w:val="24"/>
        </w:rPr>
        <w:pict w14:anchorId="6E843294">
          <v:rect id="_x0000_i1029" style="width:0;height:1.5pt" o:hralign="center" o:hrstd="t" o:hr="t" fillcolor="#a0a0a0" stroked="f"/>
        </w:pict>
      </w:r>
    </w:p>
    <w:p w14:paraId="7C30653A" w14:textId="77777777" w:rsidR="0057609E" w:rsidRPr="0057609E" w:rsidRDefault="0057609E" w:rsidP="0057609E">
      <w:pPr>
        <w:widowControl/>
        <w:shd w:val="clear" w:color="auto" w:fill="FFFFFF"/>
        <w:spacing w:before="90" w:after="90" w:line="240" w:lineRule="auto"/>
        <w:outlineLvl w:val="2"/>
        <w:rPr>
          <w:rFonts w:ascii="Lato" w:eastAsia="宋体" w:hAnsi="Lato" w:cs="宋体"/>
          <w:color w:val="273540"/>
          <w:kern w:val="0"/>
          <w:sz w:val="36"/>
          <w:szCs w:val="36"/>
          <w14:ligatures w14:val="none"/>
        </w:rPr>
      </w:pPr>
      <w:r w:rsidRPr="0057609E">
        <w:rPr>
          <w:rFonts w:ascii="Lato" w:eastAsia="宋体" w:hAnsi="Lato" w:cs="宋体"/>
          <w:b/>
          <w:bCs/>
          <w:color w:val="273540"/>
          <w:kern w:val="0"/>
          <w:sz w:val="36"/>
          <w:szCs w:val="36"/>
          <w14:ligatures w14:val="none"/>
        </w:rPr>
        <w:t>Your task</w:t>
      </w:r>
    </w:p>
    <w:p w14:paraId="67A86498"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Identify a specific group of people in a specific waiting situation. Research it through interviews, observation, and whatever else the situation warrants. Design a response, prototype it, test it with real people, and revise it.</w:t>
      </w:r>
    </w:p>
    <w:p w14:paraId="42280518"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lastRenderedPageBreak/>
        <w:t>Your response may be a physical artefact, a digital product, a service, a system, an environment, a policy, a ritual, or some combination of these. No format is preferred and no format is excluded. What is assessed is the quality of the reasoning connecting what you found to what you made.</w:t>
      </w:r>
    </w:p>
    <w:p w14:paraId="14583673" w14:textId="77777777" w:rsidR="0057609E" w:rsidRPr="0057609E" w:rsidRDefault="00E91C2A" w:rsidP="0057609E">
      <w:pPr>
        <w:widowControl/>
        <w:spacing w:before="300" w:after="300" w:line="240" w:lineRule="auto"/>
        <w:rPr>
          <w:rFonts w:ascii="Lato" w:eastAsia="宋体" w:hAnsi="Lato" w:cs="宋体"/>
          <w:kern w:val="0"/>
          <w:sz w:val="24"/>
          <w14:ligatures w14:val="none"/>
        </w:rPr>
      </w:pPr>
      <w:r w:rsidRPr="00E91C2A">
        <w:rPr>
          <w:rFonts w:ascii="宋体" w:eastAsia="宋体" w:hAnsi="宋体" w:cs="宋体"/>
          <w:noProof/>
          <w:kern w:val="0"/>
          <w:sz w:val="24"/>
        </w:rPr>
        <w:pict w14:anchorId="4AA2F0AF">
          <v:rect id="_x0000_i1028" style="width:0;height:1.5pt" o:hralign="center" o:hrstd="t" o:hr="t" fillcolor="#a0a0a0" stroked="f"/>
        </w:pict>
      </w:r>
    </w:p>
    <w:p w14:paraId="172D8D42"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b/>
          <w:bCs/>
          <w:color w:val="273540"/>
          <w:kern w:val="0"/>
          <w:sz w:val="24"/>
          <w14:ligatures w14:val="none"/>
        </w:rPr>
        <w:t>Read more</w:t>
      </w:r>
    </w:p>
    <w:p w14:paraId="4990C849" w14:textId="77777777" w:rsidR="0057609E" w:rsidRPr="0057609E" w:rsidRDefault="0057609E" w:rsidP="0057609E">
      <w:pPr>
        <w:widowControl/>
        <w:shd w:val="clear" w:color="auto" w:fill="FFFFFF"/>
        <w:spacing w:after="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Don Norman, "</w:t>
      </w:r>
      <w:hyperlink r:id="rId5" w:tgtFrame="_blank" w:tooltip="Norman The Psychology of Waiting Lines.pdf" w:history="1">
        <w:r w:rsidRPr="0057609E">
          <w:rPr>
            <w:rFonts w:ascii="Lato" w:eastAsia="宋体" w:hAnsi="Lato" w:cs="宋体"/>
            <w:color w:val="055496"/>
            <w:kern w:val="0"/>
            <w:sz w:val="24"/>
            <w:u w:val="single"/>
            <w14:ligatures w14:val="none"/>
          </w:rPr>
          <w:t>The Psychology of Waiting Lines</w:t>
        </w:r>
      </w:hyperlink>
      <w:hyperlink r:id="rId6" w:history="1">
        <w:r w:rsidRPr="0057609E">
          <w:rPr>
            <w:rFonts w:ascii="Lato" w:eastAsia="宋体" w:hAnsi="Lato" w:cs="宋体"/>
            <w:color w:val="055496"/>
            <w:kern w:val="0"/>
            <w:sz w:val="24"/>
            <w:bdr w:val="none" w:sz="0" w:space="0" w:color="auto" w:frame="1"/>
            <w14:ligatures w14:val="none"/>
          </w:rPr>
          <w:t>Download The Psychology of Waiting Lines</w:t>
        </w:r>
      </w:hyperlink>
      <w:r w:rsidRPr="0057609E">
        <w:rPr>
          <w:rFonts w:ascii="Lato" w:eastAsia="宋体" w:hAnsi="Lato" w:cs="宋体"/>
          <w:color w:val="273540"/>
          <w:kern w:val="0"/>
          <w:sz w:val="24"/>
          <w14:ligatures w14:val="none"/>
        </w:rPr>
        <w:t>" (2008). Start there, then find your own sources. Norman’s article is one designer's position, not the reading list.</w:t>
      </w:r>
    </w:p>
    <w:p w14:paraId="526071E8"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The following research is also established. You are not required to agree with it, but you are required to know it before you start designing.</w:t>
      </w:r>
    </w:p>
    <w:p w14:paraId="58FEC5DE" w14:textId="77777777" w:rsidR="0057609E" w:rsidRPr="0057609E" w:rsidRDefault="0057609E" w:rsidP="0057609E">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David Maister's 1985 analysis of waiting lines proposed that occupied time feels shorter than unoccupied time, that uncertain waits feel longer than waits of known duration, that unexplained waits feel longer than explained ones, and that unfair waits feel longest of all.</w:t>
      </w:r>
    </w:p>
    <w:p w14:paraId="40F9C7C4" w14:textId="77777777" w:rsidR="0057609E" w:rsidRPr="0057609E" w:rsidRDefault="0057609E" w:rsidP="0057609E">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Houston airport received persistent complaints about waiting at baggage claim. Adding staff reduced the wait to around eight minutes and the complaints continued. The airport then moved arriving flights to more distant gates, so that passengers walked for six minutes and waited for one. Complaints dropped to near zero. The total time from plane to bag went up.</w:t>
      </w:r>
    </w:p>
    <w:p w14:paraId="4971762E" w14:textId="77777777" w:rsidR="0057609E" w:rsidRPr="0057609E" w:rsidRDefault="0057609E" w:rsidP="0057609E">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Gneezy and Rustichini studied daycare centres that introduced a fine for parents who collected their children late. Late collections increased, and stayed high after the fine was removed.</w:t>
      </w:r>
    </w:p>
    <w:p w14:paraId="20CFA398" w14:textId="77777777" w:rsidR="0057609E" w:rsidRPr="0057609E" w:rsidRDefault="0057609E" w:rsidP="0057609E">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Paid line-standing is an established industry. Commercial line-sitters queue for hearings and product releases for a small fee or resell their registration slots. In none of these cases does the wait disappear. It is transferred to someone who is paid less.</w:t>
      </w:r>
    </w:p>
    <w:p w14:paraId="58C3D2BD" w14:textId="77777777" w:rsidR="0057609E" w:rsidRPr="0057609E" w:rsidRDefault="0057609E" w:rsidP="0057609E">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Some organisations manufacture waiting deliberately. Luxury retailers, limited-release products, and venues with no booking system use the queue to signal scarcity and desirability, and price accordingly. For these organisations, a shorter wait is a worse outcome.</w:t>
      </w:r>
    </w:p>
    <w:p w14:paraId="6B78724D" w14:textId="77777777" w:rsidR="0057609E" w:rsidRPr="0057609E" w:rsidRDefault="00E91C2A" w:rsidP="0057609E">
      <w:pPr>
        <w:widowControl/>
        <w:spacing w:before="300" w:after="300" w:line="240" w:lineRule="auto"/>
        <w:rPr>
          <w:rFonts w:ascii="Lato" w:eastAsia="宋体" w:hAnsi="Lato" w:cs="宋体"/>
          <w:kern w:val="0"/>
          <w:sz w:val="24"/>
          <w14:ligatures w14:val="none"/>
        </w:rPr>
      </w:pPr>
      <w:r w:rsidRPr="00E91C2A">
        <w:rPr>
          <w:rFonts w:ascii="宋体" w:eastAsia="宋体" w:hAnsi="宋体" w:cs="宋体"/>
          <w:noProof/>
          <w:kern w:val="0"/>
          <w:sz w:val="24"/>
        </w:rPr>
        <w:pict w14:anchorId="01DEDF0D">
          <v:rect id="_x0000_i1027" alt="" style="width:415.3pt;height:.05pt;mso-width-percent:0;mso-height-percent:0;mso-width-percent:0;mso-height-percent:0" o:hralign="center" o:hrstd="t" o:hr="t" fillcolor="#a0a0a0" stroked="f"/>
        </w:pict>
      </w:r>
    </w:p>
    <w:p w14:paraId="06C5E56B" w14:textId="77777777" w:rsidR="0057609E" w:rsidRPr="0057609E" w:rsidRDefault="0057609E" w:rsidP="0057609E">
      <w:pPr>
        <w:widowControl/>
        <w:shd w:val="clear" w:color="auto" w:fill="FFFFFF"/>
        <w:spacing w:before="90" w:after="90" w:line="240" w:lineRule="auto"/>
        <w:outlineLvl w:val="2"/>
        <w:rPr>
          <w:rFonts w:ascii="Lato" w:eastAsia="宋体" w:hAnsi="Lato" w:cs="宋体"/>
          <w:color w:val="273540"/>
          <w:kern w:val="0"/>
          <w:sz w:val="36"/>
          <w:szCs w:val="36"/>
          <w14:ligatures w14:val="none"/>
        </w:rPr>
      </w:pPr>
      <w:r w:rsidRPr="0057609E">
        <w:rPr>
          <w:rFonts w:ascii="Lato" w:eastAsia="宋体" w:hAnsi="Lato" w:cs="宋体"/>
          <w:b/>
          <w:bCs/>
          <w:color w:val="273540"/>
          <w:kern w:val="0"/>
          <w:sz w:val="36"/>
          <w:szCs w:val="36"/>
          <w14:ligatures w14:val="none"/>
        </w:rPr>
        <w:t>Constraints</w:t>
      </w:r>
    </w:p>
    <w:p w14:paraId="70FEED7E" w14:textId="77777777" w:rsidR="0057609E" w:rsidRPr="0057609E" w:rsidRDefault="0057609E" w:rsidP="0057609E">
      <w:pPr>
        <w:widowControl/>
        <w:numPr>
          <w:ilvl w:val="0"/>
          <w:numId w:val="2"/>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lastRenderedPageBreak/>
        <w:t>You cannot change capacity. Assume the number of staff, machines, doctors, trains, seats or servers is fixed. If your answer is "hire more people" or "buy another machine", you have not designed anything.</w:t>
      </w:r>
    </w:p>
    <w:p w14:paraId="7EEA00BE" w14:textId="77777777" w:rsidR="0057609E" w:rsidRPr="0057609E" w:rsidRDefault="0057609E" w:rsidP="0057609E">
      <w:pPr>
        <w:widowControl/>
        <w:numPr>
          <w:ilvl w:val="0"/>
          <w:numId w:val="2"/>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Distraction by itself is not a design response. Your response must not merely occupy the attention of the person waiting. Instead, work on changing the waiting situation. Who waits, in what order, with what information, under what expectations, or on what terms, is a design response.</w:t>
      </w:r>
    </w:p>
    <w:p w14:paraId="722B7088" w14:textId="77777777" w:rsidR="0057609E" w:rsidRPr="0057609E" w:rsidRDefault="0057609E" w:rsidP="0057609E">
      <w:pPr>
        <w:widowControl/>
        <w:numPr>
          <w:ilvl w:val="0"/>
          <w:numId w:val="2"/>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You must identify at least two stakeholder groups in your project. Waiting rarely disappears. It moves. Where it moves to is your decision, and you should be able to defend it.</w:t>
      </w:r>
    </w:p>
    <w:p w14:paraId="078906D3" w14:textId="77777777" w:rsidR="0057609E" w:rsidRPr="0057609E" w:rsidRDefault="0057609E" w:rsidP="0057609E">
      <w:pPr>
        <w:widowControl/>
        <w:numPr>
          <w:ilvl w:val="0"/>
          <w:numId w:val="2"/>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Your prototype must be testable by a stranger at the mid-semester user testing fair. Build accordingly. If your concept only makes sense over an hour, find the five minutes of it that can be tested.</w:t>
      </w:r>
    </w:p>
    <w:p w14:paraId="2ED7720B" w14:textId="77777777" w:rsidR="0057609E" w:rsidRPr="0057609E" w:rsidRDefault="00E91C2A" w:rsidP="0057609E">
      <w:pPr>
        <w:widowControl/>
        <w:spacing w:before="300" w:after="300" w:line="240" w:lineRule="auto"/>
        <w:rPr>
          <w:rFonts w:ascii="Lato" w:eastAsia="宋体" w:hAnsi="Lato" w:cs="宋体"/>
          <w:kern w:val="0"/>
          <w:sz w:val="24"/>
          <w14:ligatures w14:val="none"/>
        </w:rPr>
      </w:pPr>
      <w:r w:rsidRPr="00E91C2A">
        <w:rPr>
          <w:rFonts w:ascii="宋体" w:eastAsia="宋体" w:hAnsi="宋体" w:cs="宋体"/>
          <w:noProof/>
          <w:kern w:val="0"/>
          <w:sz w:val="24"/>
        </w:rPr>
        <w:pict w14:anchorId="06A457E1">
          <v:rect id="_x0000_i1026" style="width:0;height:1.5pt" o:hralign="center" o:hrstd="t" o:hr="t" fillcolor="#a0a0a0" stroked="f"/>
        </w:pict>
      </w:r>
    </w:p>
    <w:p w14:paraId="1A3EDBFA" w14:textId="77777777" w:rsidR="0057609E" w:rsidRPr="0057609E" w:rsidRDefault="0057609E" w:rsidP="0057609E">
      <w:pPr>
        <w:widowControl/>
        <w:shd w:val="clear" w:color="auto" w:fill="FFFFFF"/>
        <w:spacing w:before="90" w:after="90" w:line="240" w:lineRule="auto"/>
        <w:outlineLvl w:val="2"/>
        <w:rPr>
          <w:rFonts w:ascii="Lato" w:eastAsia="宋体" w:hAnsi="Lato" w:cs="宋体"/>
          <w:color w:val="273540"/>
          <w:kern w:val="0"/>
          <w:sz w:val="36"/>
          <w:szCs w:val="36"/>
          <w14:ligatures w14:val="none"/>
        </w:rPr>
      </w:pPr>
      <w:r w:rsidRPr="0057609E">
        <w:rPr>
          <w:rFonts w:ascii="Lato" w:eastAsia="宋体" w:hAnsi="Lato" w:cs="宋体"/>
          <w:b/>
          <w:bCs/>
          <w:color w:val="273540"/>
          <w:kern w:val="0"/>
          <w:sz w:val="36"/>
          <w:szCs w:val="36"/>
          <w14:ligatures w14:val="none"/>
        </w:rPr>
        <w:t>How this connects to your assessments</w:t>
      </w:r>
    </w:p>
    <w:p w14:paraId="7889C056"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hyperlink r:id="rId7" w:tooltip="A3. Context exploration and mapping" w:history="1">
        <w:r w:rsidRPr="0057609E">
          <w:rPr>
            <w:rFonts w:ascii="Lato" w:eastAsia="宋体" w:hAnsi="Lato" w:cs="宋体"/>
            <w:color w:val="055496"/>
            <w:kern w:val="0"/>
            <w:sz w:val="24"/>
            <w:u w:val="single"/>
            <w14:ligatures w14:val="none"/>
          </w:rPr>
          <w:t>A3 </w:t>
        </w:r>
      </w:hyperlink>
      <w:r w:rsidRPr="0057609E">
        <w:rPr>
          <w:rFonts w:ascii="Lato" w:eastAsia="宋体" w:hAnsi="Lato" w:cs="宋体"/>
          <w:color w:val="273540"/>
          <w:kern w:val="0"/>
          <w:sz w:val="24"/>
          <w14:ligatures w14:val="none"/>
        </w:rPr>
        <w:t>asks you to explore and map this context individually, identify a project area, and produce an interview plan. Your tutor will discuss and confirm your chosen context with you as part of A3.</w:t>
      </w:r>
    </w:p>
    <w:p w14:paraId="57A49E20"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hyperlink r:id="rId8" w:tooltip="A2b. Progress Presentation" w:history="1">
        <w:r w:rsidRPr="0057609E">
          <w:rPr>
            <w:rFonts w:ascii="Lato" w:eastAsia="宋体" w:hAnsi="Lato" w:cs="宋体"/>
            <w:color w:val="055496"/>
            <w:kern w:val="0"/>
            <w:sz w:val="24"/>
            <w:u w:val="single"/>
            <w14:ligatures w14:val="none"/>
          </w:rPr>
          <w:t>A2b</w:t>
        </w:r>
      </w:hyperlink>
      <w:r w:rsidRPr="0057609E">
        <w:rPr>
          <w:rFonts w:ascii="Lato" w:eastAsia="宋体" w:hAnsi="Lato" w:cs="宋体"/>
          <w:color w:val="273540"/>
          <w:kern w:val="0"/>
          <w:sz w:val="24"/>
          <w14:ligatures w14:val="none"/>
        </w:rPr>
        <w:t> asks your team to present your research and an initial direction.</w:t>
      </w:r>
    </w:p>
    <w:p w14:paraId="61530744"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hyperlink r:id="rId9" w:tooltip="A2c. Prototype and User Testing session" w:history="1">
        <w:r w:rsidRPr="0057609E">
          <w:rPr>
            <w:rFonts w:ascii="Lato" w:eastAsia="宋体" w:hAnsi="Lato" w:cs="宋体"/>
            <w:color w:val="055496"/>
            <w:kern w:val="0"/>
            <w:sz w:val="24"/>
            <w:u w:val="single"/>
            <w14:ligatures w14:val="none"/>
          </w:rPr>
          <w:t>A2c</w:t>
        </w:r>
      </w:hyperlink>
      <w:r w:rsidRPr="0057609E">
        <w:rPr>
          <w:rFonts w:ascii="Lato" w:eastAsia="宋体" w:hAnsi="Lato" w:cs="宋体"/>
          <w:color w:val="273540"/>
          <w:kern w:val="0"/>
          <w:sz w:val="24"/>
          <w14:ligatures w14:val="none"/>
        </w:rPr>
        <w:t> asks you to prototype and test at the mid-semester user testing fair.</w:t>
      </w:r>
    </w:p>
    <w:p w14:paraId="494AAD25"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hyperlink r:id="rId10" w:tooltip="A2d. Final Presentation" w:history="1">
        <w:r w:rsidRPr="0057609E">
          <w:rPr>
            <w:rFonts w:ascii="Lato" w:eastAsia="宋体" w:hAnsi="Lato" w:cs="宋体"/>
            <w:color w:val="055496"/>
            <w:kern w:val="0"/>
            <w:sz w:val="24"/>
            <w:u w:val="single"/>
            <w14:ligatures w14:val="none"/>
          </w:rPr>
          <w:t>A2d</w:t>
        </w:r>
      </w:hyperlink>
      <w:r w:rsidRPr="0057609E">
        <w:rPr>
          <w:rFonts w:ascii="Lato" w:eastAsia="宋体" w:hAnsi="Lato" w:cs="宋体"/>
          <w:color w:val="273540"/>
          <w:kern w:val="0"/>
          <w:sz w:val="24"/>
          <w14:ligatures w14:val="none"/>
        </w:rPr>
        <w:t> asks you to present a final prototype and articulate how it responds to your reframed brief.</w:t>
      </w:r>
    </w:p>
    <w:p w14:paraId="50E13E6E"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The brief above is where you start. The brief you defend in the final presentation should be recognisably your own.</w:t>
      </w:r>
    </w:p>
    <w:p w14:paraId="6C24E191" w14:textId="77777777" w:rsidR="0057609E" w:rsidRPr="0057609E" w:rsidRDefault="00E91C2A" w:rsidP="0057609E">
      <w:pPr>
        <w:widowControl/>
        <w:spacing w:before="300" w:after="300" w:line="240" w:lineRule="auto"/>
        <w:rPr>
          <w:rFonts w:ascii="Lato" w:eastAsia="宋体" w:hAnsi="Lato" w:cs="宋体"/>
          <w:kern w:val="0"/>
          <w:sz w:val="24"/>
          <w14:ligatures w14:val="none"/>
        </w:rPr>
      </w:pPr>
      <w:r w:rsidRPr="00E91C2A">
        <w:rPr>
          <w:rFonts w:ascii="宋体" w:eastAsia="宋体" w:hAnsi="宋体" w:cs="宋体"/>
          <w:noProof/>
          <w:kern w:val="0"/>
          <w:sz w:val="24"/>
        </w:rPr>
        <w:pict w14:anchorId="398A17DC">
          <v:rect id="_x0000_i1025" style="width:0;height:1.5pt" o:hralign="center" o:hrstd="t" o:hr="t" fillcolor="#a0a0a0" stroked="f"/>
        </w:pict>
      </w:r>
    </w:p>
    <w:p w14:paraId="5DEE6F2F"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b/>
          <w:bCs/>
          <w:color w:val="273540"/>
          <w:kern w:val="0"/>
          <w:sz w:val="24"/>
          <w14:ligatures w14:val="none"/>
        </w:rPr>
        <w:t>To fully understand any design brief, it needs to be read more than once </w:t>
      </w:r>
    </w:p>
    <w:p w14:paraId="1F2C537D" w14:textId="77777777" w:rsidR="0057609E" w:rsidRPr="0057609E" w:rsidRDefault="0057609E" w:rsidP="0057609E">
      <w:pPr>
        <w:widowControl/>
        <w:shd w:val="clear" w:color="auto" w:fill="FFFFFF"/>
        <w:spacing w:before="180" w:after="180" w:line="240" w:lineRule="auto"/>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To understand the design brief for the IDEA9106 semester-long project, I highly recommend both individually and as a project group to:</w:t>
      </w:r>
    </w:p>
    <w:p w14:paraId="028BAE18" w14:textId="77777777" w:rsidR="0057609E" w:rsidRPr="0057609E" w:rsidRDefault="0057609E" w:rsidP="0057609E">
      <w:pPr>
        <w:widowControl/>
        <w:numPr>
          <w:ilvl w:val="0"/>
          <w:numId w:val="3"/>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re-read the brief several times throughout the first few weeks of semester (Discovery stage)</w:t>
      </w:r>
    </w:p>
    <w:p w14:paraId="43A26D5D" w14:textId="77777777" w:rsidR="0057609E" w:rsidRPr="0057609E" w:rsidRDefault="0057609E" w:rsidP="0057609E">
      <w:pPr>
        <w:widowControl/>
        <w:numPr>
          <w:ilvl w:val="0"/>
          <w:numId w:val="3"/>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ask your group members, peers and tutor questions during tutorials about project requirements and the design brief</w:t>
      </w:r>
    </w:p>
    <w:p w14:paraId="494A6DCA" w14:textId="77777777" w:rsidR="0057609E" w:rsidRPr="0057609E" w:rsidRDefault="0057609E" w:rsidP="0057609E">
      <w:pPr>
        <w:widowControl/>
        <w:numPr>
          <w:ilvl w:val="0"/>
          <w:numId w:val="3"/>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list the requirements of the brief that will need to be delivered at the end of semester (Deliver stage)</w:t>
      </w:r>
    </w:p>
    <w:p w14:paraId="4762C988" w14:textId="77777777" w:rsidR="0057609E" w:rsidRPr="0057609E" w:rsidRDefault="0057609E" w:rsidP="0057609E">
      <w:pPr>
        <w:widowControl/>
        <w:numPr>
          <w:ilvl w:val="0"/>
          <w:numId w:val="3"/>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lastRenderedPageBreak/>
        <w:t>do independent research and define any terms in the brief that you are unfamiliar with</w:t>
      </w:r>
    </w:p>
    <w:p w14:paraId="33DA3681" w14:textId="77777777" w:rsidR="0057609E" w:rsidRPr="0057609E" w:rsidRDefault="0057609E" w:rsidP="0057609E">
      <w:pPr>
        <w:widowControl/>
        <w:numPr>
          <w:ilvl w:val="0"/>
          <w:numId w:val="3"/>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use the brief as a guide for your individual research for A3. Content exploration and mapping </w:t>
      </w:r>
    </w:p>
    <w:p w14:paraId="5569D35F" w14:textId="77777777" w:rsidR="0057609E" w:rsidRPr="0057609E" w:rsidRDefault="0057609E" w:rsidP="0057609E">
      <w:pPr>
        <w:widowControl/>
        <w:numPr>
          <w:ilvl w:val="0"/>
          <w:numId w:val="3"/>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57609E">
        <w:rPr>
          <w:rFonts w:ascii="Lato" w:eastAsia="宋体" w:hAnsi="Lato" w:cs="宋体"/>
          <w:color w:val="273540"/>
          <w:kern w:val="0"/>
          <w:sz w:val="24"/>
          <w14:ligatures w14:val="none"/>
        </w:rPr>
        <w:t>understand the What, How, When, Why and Who, identified in the brief </w:t>
      </w:r>
    </w:p>
    <w:p w14:paraId="57DEBB8D" w14:textId="77777777" w:rsidR="0057609E" w:rsidRPr="0057609E" w:rsidRDefault="0057609E" w:rsidP="0057609E">
      <w:pPr>
        <w:widowControl/>
        <w:spacing w:after="0" w:line="240" w:lineRule="auto"/>
        <w:rPr>
          <w:rFonts w:ascii="宋体" w:eastAsia="宋体" w:hAnsi="宋体" w:cs="宋体"/>
          <w:kern w:val="0"/>
          <w:sz w:val="24"/>
          <w14:ligatures w14:val="none"/>
        </w:rPr>
      </w:pPr>
    </w:p>
    <w:p w14:paraId="0499949C" w14:textId="77777777" w:rsidR="0057609E" w:rsidRDefault="0057609E"/>
    <w:sectPr w:rsidR="005760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F81A19"/>
    <w:multiLevelType w:val="multilevel"/>
    <w:tmpl w:val="BE3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947BC"/>
    <w:multiLevelType w:val="multilevel"/>
    <w:tmpl w:val="65D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F02AF"/>
    <w:multiLevelType w:val="multilevel"/>
    <w:tmpl w:val="668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999483">
    <w:abstractNumId w:val="1"/>
  </w:num>
  <w:num w:numId="2" w16cid:durableId="696543773">
    <w:abstractNumId w:val="2"/>
  </w:num>
  <w:num w:numId="3" w16cid:durableId="4638165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9E"/>
    <w:rsid w:val="0057609E"/>
    <w:rsid w:val="00A77F3D"/>
    <w:rsid w:val="00E91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B548"/>
  <w15:chartTrackingRefBased/>
  <w15:docId w15:val="{FCE84463-85F4-2842-9FED-F257514B4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60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760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760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760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609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609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60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60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60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60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760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760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7609E"/>
    <w:rPr>
      <w:rFonts w:cstheme="majorBidi"/>
      <w:color w:val="0F4761" w:themeColor="accent1" w:themeShade="BF"/>
      <w:sz w:val="28"/>
      <w:szCs w:val="28"/>
    </w:rPr>
  </w:style>
  <w:style w:type="character" w:customStyle="1" w:styleId="50">
    <w:name w:val="标题 5 字符"/>
    <w:basedOn w:val="a0"/>
    <w:link w:val="5"/>
    <w:uiPriority w:val="9"/>
    <w:semiHidden/>
    <w:rsid w:val="0057609E"/>
    <w:rPr>
      <w:rFonts w:cstheme="majorBidi"/>
      <w:color w:val="0F4761" w:themeColor="accent1" w:themeShade="BF"/>
      <w:sz w:val="24"/>
    </w:rPr>
  </w:style>
  <w:style w:type="character" w:customStyle="1" w:styleId="60">
    <w:name w:val="标题 6 字符"/>
    <w:basedOn w:val="a0"/>
    <w:link w:val="6"/>
    <w:uiPriority w:val="9"/>
    <w:semiHidden/>
    <w:rsid w:val="0057609E"/>
    <w:rPr>
      <w:rFonts w:cstheme="majorBidi"/>
      <w:b/>
      <w:bCs/>
      <w:color w:val="0F4761" w:themeColor="accent1" w:themeShade="BF"/>
    </w:rPr>
  </w:style>
  <w:style w:type="character" w:customStyle="1" w:styleId="70">
    <w:name w:val="标题 7 字符"/>
    <w:basedOn w:val="a0"/>
    <w:link w:val="7"/>
    <w:uiPriority w:val="9"/>
    <w:semiHidden/>
    <w:rsid w:val="0057609E"/>
    <w:rPr>
      <w:rFonts w:cstheme="majorBidi"/>
      <w:b/>
      <w:bCs/>
      <w:color w:val="595959" w:themeColor="text1" w:themeTint="A6"/>
    </w:rPr>
  </w:style>
  <w:style w:type="character" w:customStyle="1" w:styleId="80">
    <w:name w:val="标题 8 字符"/>
    <w:basedOn w:val="a0"/>
    <w:link w:val="8"/>
    <w:uiPriority w:val="9"/>
    <w:semiHidden/>
    <w:rsid w:val="0057609E"/>
    <w:rPr>
      <w:rFonts w:cstheme="majorBidi"/>
      <w:color w:val="595959" w:themeColor="text1" w:themeTint="A6"/>
    </w:rPr>
  </w:style>
  <w:style w:type="character" w:customStyle="1" w:styleId="90">
    <w:name w:val="标题 9 字符"/>
    <w:basedOn w:val="a0"/>
    <w:link w:val="9"/>
    <w:uiPriority w:val="9"/>
    <w:semiHidden/>
    <w:rsid w:val="0057609E"/>
    <w:rPr>
      <w:rFonts w:eastAsiaTheme="majorEastAsia" w:cstheme="majorBidi"/>
      <w:color w:val="595959" w:themeColor="text1" w:themeTint="A6"/>
    </w:rPr>
  </w:style>
  <w:style w:type="paragraph" w:styleId="a3">
    <w:name w:val="Title"/>
    <w:basedOn w:val="a"/>
    <w:next w:val="a"/>
    <w:link w:val="a4"/>
    <w:uiPriority w:val="10"/>
    <w:qFormat/>
    <w:rsid w:val="005760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60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60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60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609E"/>
    <w:pPr>
      <w:spacing w:before="160"/>
      <w:jc w:val="center"/>
    </w:pPr>
    <w:rPr>
      <w:i/>
      <w:iCs/>
      <w:color w:val="404040" w:themeColor="text1" w:themeTint="BF"/>
    </w:rPr>
  </w:style>
  <w:style w:type="character" w:customStyle="1" w:styleId="a8">
    <w:name w:val="引用 字符"/>
    <w:basedOn w:val="a0"/>
    <w:link w:val="a7"/>
    <w:uiPriority w:val="29"/>
    <w:rsid w:val="0057609E"/>
    <w:rPr>
      <w:i/>
      <w:iCs/>
      <w:color w:val="404040" w:themeColor="text1" w:themeTint="BF"/>
    </w:rPr>
  </w:style>
  <w:style w:type="paragraph" w:styleId="a9">
    <w:name w:val="List Paragraph"/>
    <w:basedOn w:val="a"/>
    <w:uiPriority w:val="34"/>
    <w:qFormat/>
    <w:rsid w:val="0057609E"/>
    <w:pPr>
      <w:ind w:left="720"/>
      <w:contextualSpacing/>
    </w:pPr>
  </w:style>
  <w:style w:type="character" w:styleId="aa">
    <w:name w:val="Intense Emphasis"/>
    <w:basedOn w:val="a0"/>
    <w:uiPriority w:val="21"/>
    <w:qFormat/>
    <w:rsid w:val="0057609E"/>
    <w:rPr>
      <w:i/>
      <w:iCs/>
      <w:color w:val="0F4761" w:themeColor="accent1" w:themeShade="BF"/>
    </w:rPr>
  </w:style>
  <w:style w:type="paragraph" w:styleId="ab">
    <w:name w:val="Intense Quote"/>
    <w:basedOn w:val="a"/>
    <w:next w:val="a"/>
    <w:link w:val="ac"/>
    <w:uiPriority w:val="30"/>
    <w:qFormat/>
    <w:rsid w:val="00576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609E"/>
    <w:rPr>
      <w:i/>
      <w:iCs/>
      <w:color w:val="0F4761" w:themeColor="accent1" w:themeShade="BF"/>
    </w:rPr>
  </w:style>
  <w:style w:type="character" w:styleId="ad">
    <w:name w:val="Intense Reference"/>
    <w:basedOn w:val="a0"/>
    <w:uiPriority w:val="32"/>
    <w:qFormat/>
    <w:rsid w:val="0057609E"/>
    <w:rPr>
      <w:b/>
      <w:bCs/>
      <w:smallCaps/>
      <w:color w:val="0F4761" w:themeColor="accent1" w:themeShade="BF"/>
      <w:spacing w:val="5"/>
    </w:rPr>
  </w:style>
  <w:style w:type="character" w:styleId="ae">
    <w:name w:val="Strong"/>
    <w:basedOn w:val="a0"/>
    <w:uiPriority w:val="22"/>
    <w:qFormat/>
    <w:rsid w:val="0057609E"/>
    <w:rPr>
      <w:b/>
      <w:bCs/>
    </w:rPr>
  </w:style>
  <w:style w:type="paragraph" w:styleId="af">
    <w:name w:val="Normal (Web)"/>
    <w:basedOn w:val="a"/>
    <w:uiPriority w:val="99"/>
    <w:semiHidden/>
    <w:unhideWhenUsed/>
    <w:rsid w:val="0057609E"/>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instructurefileholder">
    <w:name w:val="instructure_file_holder"/>
    <w:basedOn w:val="a0"/>
    <w:rsid w:val="0057609E"/>
  </w:style>
  <w:style w:type="character" w:styleId="af0">
    <w:name w:val="Hyperlink"/>
    <w:basedOn w:val="a0"/>
    <w:uiPriority w:val="99"/>
    <w:semiHidden/>
    <w:unhideWhenUsed/>
    <w:rsid w:val="0057609E"/>
    <w:rPr>
      <w:color w:val="0000FF"/>
      <w:u w:val="single"/>
    </w:rPr>
  </w:style>
  <w:style w:type="character" w:customStyle="1" w:styleId="screenreader-only">
    <w:name w:val="screenreader-only"/>
    <w:basedOn w:val="a0"/>
    <w:rsid w:val="00576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sydney.edu.au/courses/75740/assignments/704487" TargetMode="External"/><Relationship Id="rId3" Type="http://schemas.openxmlformats.org/officeDocument/2006/relationships/settings" Target="settings.xml"/><Relationship Id="rId7" Type="http://schemas.openxmlformats.org/officeDocument/2006/relationships/hyperlink" Target="https://canvas.sydney.edu.au/courses/75740/assignments/70449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sydney.edu.au/courses/75740/files/51769524/download?download_frd=1" TargetMode="External"/><Relationship Id="rId11" Type="http://schemas.openxmlformats.org/officeDocument/2006/relationships/fontTable" Target="fontTable.xml"/><Relationship Id="rId5" Type="http://schemas.openxmlformats.org/officeDocument/2006/relationships/hyperlink" Target="https://canvas.sydney.edu.au/courses/75740/files/51769524?wrap=1" TargetMode="External"/><Relationship Id="rId10" Type="http://schemas.openxmlformats.org/officeDocument/2006/relationships/hyperlink" Target="https://canvas.sydney.edu.au/courses/75740/assignments/704488" TargetMode="External"/><Relationship Id="rId4" Type="http://schemas.openxmlformats.org/officeDocument/2006/relationships/webSettings" Target="webSettings.xml"/><Relationship Id="rId9" Type="http://schemas.openxmlformats.org/officeDocument/2006/relationships/hyperlink" Target="https://canvas.sydney.edu.au/courses/75740/assignments/70449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935</Words>
  <Characters>5334</Characters>
  <Application>Microsoft Office Word</Application>
  <DocSecurity>0</DocSecurity>
  <Lines>44</Lines>
  <Paragraphs>12</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Wenxi Ma</dc:creator>
  <cp:keywords/>
  <dc:description/>
  <cp:lastModifiedBy>Wenxi Ma</cp:lastModifiedBy>
  <cp:revision>1</cp:revision>
  <dcterms:created xsi:type="dcterms:W3CDTF">2026-09-18T02:51:00Z</dcterms:created>
  <dcterms:modified xsi:type="dcterms:W3CDTF">2026-09-18T02:51:00Z</dcterms:modified>
</cp:coreProperties>
</file>