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3D08" w14:textId="4A099552" w:rsidR="00AD6498" w:rsidRDefault="00000000" w:rsidP="003B51D1">
      <w:pPr>
        <w:pStyle w:val="Heading1"/>
      </w:pPr>
      <w:r>
        <w:t>Risk Analysis</w:t>
      </w:r>
    </w:p>
    <w:p w14:paraId="67391885" w14:textId="77777777" w:rsidR="00AD6498" w:rsidRDefault="00000000">
      <w:pPr>
        <w:pStyle w:val="Heading2"/>
      </w:pPr>
      <w:r>
        <w:t>Risk Heat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2"/>
        <w:gridCol w:w="1217"/>
        <w:gridCol w:w="2242"/>
        <w:gridCol w:w="2338"/>
        <w:gridCol w:w="2301"/>
      </w:tblGrid>
      <w:tr w:rsidR="00AD6498" w14:paraId="373F8F71" w14:textId="77777777" w:rsidTr="003B51D1">
        <w:tblPrEx>
          <w:tblCellMar>
            <w:top w:w="0" w:type="dxa"/>
            <w:bottom w:w="0" w:type="dxa"/>
          </w:tblCellMar>
        </w:tblPrEx>
        <w:tc>
          <w:tcPr>
            <w:tcW w:w="1262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A480" w14:textId="77777777" w:rsidR="00AD6498" w:rsidRDefault="00AD6498">
            <w:pPr>
              <w:jc w:val="center"/>
            </w:pPr>
          </w:p>
        </w:tc>
        <w:tc>
          <w:tcPr>
            <w:tcW w:w="1217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717A" w14:textId="77777777" w:rsidR="00AD6498" w:rsidRDefault="00AD6498">
            <w:pPr>
              <w:jc w:val="center"/>
            </w:pPr>
          </w:p>
        </w:tc>
        <w:tc>
          <w:tcPr>
            <w:tcW w:w="2242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5140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Low Impact</w:t>
            </w:r>
          </w:p>
        </w:tc>
        <w:tc>
          <w:tcPr>
            <w:tcW w:w="2338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EEDF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Medium Impact</w:t>
            </w:r>
          </w:p>
        </w:tc>
        <w:tc>
          <w:tcPr>
            <w:tcW w:w="2301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CD0F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High Impact</w:t>
            </w:r>
          </w:p>
        </w:tc>
      </w:tr>
      <w:tr w:rsidR="00AD6498" w14:paraId="6B41EB9A" w14:textId="77777777" w:rsidTr="003B51D1">
        <w:tblPrEx>
          <w:tblCellMar>
            <w:top w:w="0" w:type="dxa"/>
            <w:bottom w:w="0" w:type="dxa"/>
          </w:tblCellMar>
        </w:tblPrEx>
        <w:tc>
          <w:tcPr>
            <w:tcW w:w="1262" w:type="dxa"/>
            <w:vMerge w:val="restart"/>
            <w:shd w:val="clear" w:color="auto" w:fill="F5F6FA"/>
            <w:vAlign w:val="center"/>
          </w:tcPr>
          <w:p w14:paraId="1C6EB779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LIKELIHOOD</w:t>
            </w:r>
          </w:p>
        </w:tc>
        <w:tc>
          <w:tcPr>
            <w:tcW w:w="1217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5321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High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EFF58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68B17" w14:textId="3B34C491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HIGH</w:t>
            </w:r>
            <w:r w:rsidRPr="003B51D1">
              <w:rPr>
                <w:sz w:val="16"/>
                <w:szCs w:val="16"/>
              </w:rPr>
              <w:br/>
              <w:t xml:space="preserve"> </w:t>
            </w:r>
            <w:r w:rsidR="003B51D1" w:rsidRPr="003B51D1">
              <w:rPr>
                <w:sz w:val="16"/>
                <w:szCs w:val="16"/>
              </w:rPr>
              <w:t>Prioritization</w:t>
            </w:r>
            <w:r w:rsidRPr="003B51D1">
              <w:rPr>
                <w:sz w:val="16"/>
                <w:szCs w:val="16"/>
              </w:rPr>
              <w:t xml:space="preserve"> Disagreement Subjective Language Use</w:t>
            </w:r>
          </w:p>
        </w:tc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53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2CD12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CRITICAL</w:t>
            </w:r>
            <w:r w:rsidRPr="003B51D1">
              <w:rPr>
                <w:sz w:val="16"/>
                <w:szCs w:val="16"/>
              </w:rPr>
              <w:br/>
              <w:t xml:space="preserve"> Requirements Volatility External System Omission</w:t>
            </w:r>
          </w:p>
        </w:tc>
      </w:tr>
      <w:tr w:rsidR="00AD6498" w14:paraId="0A68D854" w14:textId="77777777" w:rsidTr="003B51D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5AF85866" w14:textId="77777777" w:rsidR="00AD6498" w:rsidRDefault="00AD6498"/>
        </w:tc>
        <w:tc>
          <w:tcPr>
            <w:tcW w:w="1217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18CD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Medium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8187D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026BD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MEDIUM</w:t>
            </w:r>
            <w:r w:rsidRPr="003B51D1">
              <w:rPr>
                <w:sz w:val="16"/>
                <w:szCs w:val="16"/>
              </w:rPr>
              <w:br/>
              <w:t xml:space="preserve"> Tech Spec Withholding Change Deferment Opposition</w:t>
            </w:r>
          </w:p>
        </w:tc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AE466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HIGH</w:t>
            </w:r>
            <w:r w:rsidRPr="003B51D1">
              <w:rPr>
                <w:sz w:val="16"/>
                <w:szCs w:val="16"/>
              </w:rPr>
              <w:br/>
              <w:t xml:space="preserve"> Scope Creep Expectations</w:t>
            </w:r>
          </w:p>
        </w:tc>
      </w:tr>
      <w:tr w:rsidR="00AD6498" w14:paraId="0226AFB0" w14:textId="77777777" w:rsidTr="003B51D1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14:paraId="733FB5A0" w14:textId="77777777" w:rsidR="00AD6498" w:rsidRDefault="00AD6498"/>
        </w:tc>
        <w:tc>
          <w:tcPr>
            <w:tcW w:w="1217" w:type="dxa"/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B448" w14:textId="77777777" w:rsidR="00AD6498" w:rsidRDefault="00000000">
            <w:pPr>
              <w:jc w:val="center"/>
            </w:pPr>
            <w:r>
              <w:rPr>
                <w:b/>
                <w:bCs/>
                <w:color w:val="1A2E4A"/>
                <w:sz w:val="18"/>
                <w:szCs w:val="18"/>
              </w:rPr>
              <w:t>Low</w:t>
            </w:r>
          </w:p>
        </w:tc>
        <w:tc>
          <w:tcPr>
            <w:tcW w:w="2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C236C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2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7A40E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MEDIUM</w:t>
            </w:r>
            <w:r w:rsidRPr="003B51D1">
              <w:rPr>
                <w:sz w:val="16"/>
                <w:szCs w:val="16"/>
              </w:rPr>
              <w:br/>
              <w:t xml:space="preserve"> Timeline Underestimation</w:t>
            </w:r>
          </w:p>
        </w:tc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D5AF2" w14:textId="77777777" w:rsidR="00AD6498" w:rsidRPr="003B51D1" w:rsidRDefault="00000000">
            <w:pPr>
              <w:jc w:val="center"/>
            </w:pPr>
            <w:r w:rsidRPr="003B51D1">
              <w:rPr>
                <w:b/>
                <w:bCs/>
                <w:sz w:val="18"/>
                <w:szCs w:val="18"/>
              </w:rPr>
              <w:t>MEDIUM</w:t>
            </w:r>
            <w:r w:rsidRPr="003B51D1">
              <w:rPr>
                <w:sz w:val="16"/>
                <w:szCs w:val="16"/>
              </w:rPr>
              <w:br/>
              <w:t xml:space="preserve"> Key Personnel Changes</w:t>
            </w:r>
          </w:p>
        </w:tc>
      </w:tr>
    </w:tbl>
    <w:p w14:paraId="4583274F" w14:textId="77777777" w:rsidR="00AD6498" w:rsidRDefault="00AD6498">
      <w:pPr>
        <w:spacing w:before="160"/>
      </w:pPr>
    </w:p>
    <w:tbl>
      <w:tblPr>
        <w:tblW w:w="5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"/>
        <w:gridCol w:w="894"/>
        <w:gridCol w:w="894"/>
        <w:gridCol w:w="298"/>
        <w:gridCol w:w="921"/>
        <w:gridCol w:w="298"/>
        <w:gridCol w:w="895"/>
        <w:gridCol w:w="298"/>
        <w:gridCol w:w="899"/>
      </w:tblGrid>
      <w:tr w:rsidR="003B51D1" w14:paraId="554A36B2" w14:textId="77777777" w:rsidTr="003B51D1">
        <w:tblPrEx>
          <w:tblCellMar>
            <w:top w:w="0" w:type="dxa"/>
            <w:bottom w:w="0" w:type="dxa"/>
          </w:tblCellMar>
        </w:tblPrEx>
        <w:tc>
          <w:tcPr>
            <w:tcW w:w="297" w:type="dxa"/>
            <w:shd w:val="clear" w:color="auto" w:fill="C6EFC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7CDFA" w14:textId="77777777" w:rsidR="003B51D1" w:rsidRDefault="003B51D1">
            <w:r>
              <w:t xml:space="preserve"> </w:t>
            </w:r>
          </w:p>
        </w:tc>
        <w:tc>
          <w:tcPr>
            <w:tcW w:w="894" w:type="dxa"/>
            <w:shd w:val="clear" w:color="auto" w:fill="FFFFFF"/>
          </w:tcPr>
          <w:p w14:paraId="5F122904" w14:textId="77777777" w:rsidR="003B51D1" w:rsidRDefault="003B51D1">
            <w:pPr>
              <w:rPr>
                <w:color w:val="444444"/>
                <w:sz w:val="18"/>
                <w:szCs w:val="18"/>
              </w:rPr>
            </w:pPr>
          </w:p>
        </w:tc>
        <w:tc>
          <w:tcPr>
            <w:tcW w:w="894" w:type="dxa"/>
            <w:shd w:val="clear" w:color="auto" w:fill="FFFFFF"/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1BF5C637" w14:textId="3B58F740" w:rsidR="003B51D1" w:rsidRDefault="003B51D1">
            <w:r>
              <w:rPr>
                <w:color w:val="444444"/>
                <w:sz w:val="18"/>
                <w:szCs w:val="18"/>
              </w:rPr>
              <w:t>Low</w:t>
            </w:r>
          </w:p>
        </w:tc>
        <w:tc>
          <w:tcPr>
            <w:tcW w:w="298" w:type="dxa"/>
            <w:shd w:val="clear" w:color="auto" w:fill="FFEB9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1F004" w14:textId="77777777" w:rsidR="003B51D1" w:rsidRDefault="003B51D1">
            <w:r>
              <w:t xml:space="preserve"> </w:t>
            </w:r>
          </w:p>
        </w:tc>
        <w:tc>
          <w:tcPr>
            <w:tcW w:w="921" w:type="dxa"/>
            <w:shd w:val="clear" w:color="auto" w:fill="FFFFFF"/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3121A099" w14:textId="77777777" w:rsidR="003B51D1" w:rsidRDefault="003B51D1">
            <w:r>
              <w:rPr>
                <w:color w:val="444444"/>
                <w:sz w:val="18"/>
                <w:szCs w:val="18"/>
              </w:rPr>
              <w:t>Medium</w:t>
            </w:r>
          </w:p>
        </w:tc>
        <w:tc>
          <w:tcPr>
            <w:tcW w:w="298" w:type="dxa"/>
            <w:shd w:val="clear" w:color="auto" w:fill="FFC7C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ACA92" w14:textId="77777777" w:rsidR="003B51D1" w:rsidRDefault="003B51D1">
            <w:r>
              <w:t xml:space="preserve"> </w:t>
            </w:r>
          </w:p>
        </w:tc>
        <w:tc>
          <w:tcPr>
            <w:tcW w:w="895" w:type="dxa"/>
            <w:shd w:val="clear" w:color="auto" w:fill="FFFFFF"/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08DA3DB3" w14:textId="77777777" w:rsidR="003B51D1" w:rsidRDefault="003B51D1">
            <w:r>
              <w:rPr>
                <w:color w:val="444444"/>
                <w:sz w:val="18"/>
                <w:szCs w:val="18"/>
              </w:rPr>
              <w:t>High</w:t>
            </w:r>
          </w:p>
        </w:tc>
        <w:tc>
          <w:tcPr>
            <w:tcW w:w="298" w:type="dxa"/>
            <w:shd w:val="clear" w:color="auto" w:fill="D9534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DBCD7" w14:textId="77777777" w:rsidR="003B51D1" w:rsidRDefault="003B51D1">
            <w:r>
              <w:t xml:space="preserve"> </w:t>
            </w:r>
          </w:p>
        </w:tc>
        <w:tc>
          <w:tcPr>
            <w:tcW w:w="899" w:type="dxa"/>
            <w:shd w:val="clear" w:color="auto" w:fill="FFFFFF"/>
            <w:tcMar>
              <w:top w:w="40" w:type="dxa"/>
              <w:left w:w="80" w:type="dxa"/>
              <w:bottom w:w="40" w:type="dxa"/>
              <w:right w:w="200" w:type="dxa"/>
            </w:tcMar>
          </w:tcPr>
          <w:p w14:paraId="6DC26283" w14:textId="77777777" w:rsidR="003B51D1" w:rsidRDefault="003B51D1">
            <w:r>
              <w:rPr>
                <w:color w:val="444444"/>
                <w:sz w:val="18"/>
                <w:szCs w:val="18"/>
              </w:rPr>
              <w:t>Critical</w:t>
            </w:r>
          </w:p>
        </w:tc>
      </w:tr>
    </w:tbl>
    <w:p w14:paraId="09E3CD48" w14:textId="77777777" w:rsidR="003B51D1" w:rsidRDefault="003B51D1">
      <w:pPr>
        <w:pStyle w:val="Heading2"/>
      </w:pPr>
    </w:p>
    <w:p w14:paraId="64061D90" w14:textId="4072A9AB" w:rsidR="00AD6498" w:rsidRDefault="00000000">
      <w:pPr>
        <w:pStyle w:val="Heading2"/>
      </w:pPr>
      <w:r>
        <w:t>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2143"/>
        <w:gridCol w:w="3859"/>
        <w:gridCol w:w="1240"/>
        <w:gridCol w:w="885"/>
        <w:gridCol w:w="881"/>
      </w:tblGrid>
      <w:tr w:rsidR="00AD6498" w14:paraId="15D1A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1AAB" w14:textId="77777777" w:rsidR="00AD64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E78A" w14:textId="77777777" w:rsidR="00AD64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75AB" w14:textId="77777777" w:rsidR="00AD64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0779" w14:textId="77777777" w:rsidR="00AD64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8B71" w14:textId="77777777" w:rsidR="00AD64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49C3" w14:textId="77777777" w:rsidR="00AD649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AD6498" w14:paraId="4939CB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AA28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9820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Requirements Volatility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C410" w14:textId="77063271" w:rsidR="00AD6498" w:rsidRDefault="003B51D1">
            <w:r>
              <w:rPr>
                <w:color w:val="222222"/>
                <w:sz w:val="18"/>
                <w:szCs w:val="18"/>
              </w:rPr>
              <w:t>Customers</w:t>
            </w:r>
            <w:r w:rsidR="00000000">
              <w:rPr>
                <w:color w:val="222222"/>
                <w:sz w:val="18"/>
                <w:szCs w:val="18"/>
              </w:rPr>
              <w:t xml:space="preserve"> </w:t>
            </w:r>
            <w:proofErr w:type="gramStart"/>
            <w:r w:rsidR="00000000">
              <w:rPr>
                <w:color w:val="222222"/>
                <w:sz w:val="18"/>
                <w:szCs w:val="18"/>
              </w:rPr>
              <w:t>changes</w:t>
            </w:r>
            <w:proofErr w:type="gramEnd"/>
            <w:r w:rsidR="00000000">
              <w:rPr>
                <w:color w:val="222222"/>
                <w:sz w:val="18"/>
                <w:szCs w:val="18"/>
              </w:rPr>
              <w:t xml:space="preserve"> requirements significantly and </w:t>
            </w:r>
            <w:proofErr w:type="gramStart"/>
            <w:r w:rsidR="00000000">
              <w:rPr>
                <w:color w:val="222222"/>
                <w:sz w:val="18"/>
                <w:szCs w:val="18"/>
              </w:rPr>
              <w:t>expects</w:t>
            </w:r>
            <w:proofErr w:type="gramEnd"/>
            <w:r w:rsidR="00000000">
              <w:rPr>
                <w:color w:val="222222"/>
                <w:sz w:val="18"/>
                <w:szCs w:val="18"/>
              </w:rPr>
              <w:t xml:space="preserve"> free accommodation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7BBF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115F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53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5230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Critical</w:t>
            </w:r>
          </w:p>
        </w:tc>
      </w:tr>
      <w:tr w:rsidR="00AD6498" w14:paraId="7A38C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C6E4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E481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External System Omission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143C" w14:textId="77777777" w:rsidR="00AD6498" w:rsidRDefault="00000000">
            <w:r>
              <w:rPr>
                <w:color w:val="222222"/>
                <w:sz w:val="18"/>
                <w:szCs w:val="18"/>
              </w:rPr>
              <w:t>Customer omits critical external system interfaces discovered during development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26CD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5A9E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53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3891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Critical</w:t>
            </w:r>
          </w:p>
        </w:tc>
      </w:tr>
      <w:tr w:rsidR="00AD6498" w14:paraId="1DA5F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CDC0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2FF7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Scope Creep Expectations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0241" w14:textId="77777777" w:rsidR="00AD6498" w:rsidRDefault="00000000">
            <w:r>
              <w:rPr>
                <w:color w:val="222222"/>
                <w:sz w:val="18"/>
                <w:szCs w:val="18"/>
              </w:rPr>
              <w:t>Customer demands additional features beyond agreed scope without budget adjustment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4431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D7B4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EE4E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</w:tr>
      <w:tr w:rsidR="00AD6498" w14:paraId="1D214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9218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4AF4" w14:textId="1488306B" w:rsidR="00AD6498" w:rsidRDefault="003B51D1">
            <w:r>
              <w:rPr>
                <w:b/>
                <w:bCs/>
                <w:color w:val="222222"/>
                <w:sz w:val="18"/>
                <w:szCs w:val="18"/>
              </w:rPr>
              <w:t>Prioritization</w:t>
            </w:r>
            <w:r w:rsidR="00000000">
              <w:rPr>
                <w:b/>
                <w:bCs/>
                <w:color w:val="222222"/>
                <w:sz w:val="18"/>
                <w:szCs w:val="18"/>
              </w:rPr>
              <w:t xml:space="preserve"> Disagreement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613D" w14:textId="34851059" w:rsidR="00AD6498" w:rsidRDefault="00000000">
            <w:r>
              <w:rPr>
                <w:color w:val="222222"/>
                <w:sz w:val="18"/>
                <w:szCs w:val="18"/>
              </w:rPr>
              <w:t xml:space="preserve">Customer contests vendor professional ranking and </w:t>
            </w:r>
            <w:r w:rsidR="003B51D1">
              <w:rPr>
                <w:color w:val="222222"/>
                <w:sz w:val="18"/>
                <w:szCs w:val="18"/>
              </w:rPr>
              <w:t>prioritization</w:t>
            </w:r>
            <w:r>
              <w:rPr>
                <w:color w:val="222222"/>
                <w:sz w:val="18"/>
                <w:szCs w:val="18"/>
              </w:rPr>
              <w:t xml:space="preserve"> of requirements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1889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FC2A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9A2B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</w:tr>
      <w:tr w:rsidR="00AD6498" w14:paraId="6A126E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7BF6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5B0B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Subjective Language 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8431" w14:textId="77777777" w:rsidR="00AD6498" w:rsidRDefault="00000000">
            <w:r>
              <w:rPr>
                <w:color w:val="222222"/>
                <w:sz w:val="18"/>
                <w:szCs w:val="18"/>
              </w:rPr>
              <w:t>Customer uses subjective language making it impossible to verify requirements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4BC6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F46D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B90F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</w:tr>
      <w:tr w:rsidR="00AD6498" w14:paraId="3465C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A672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5527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Technical Spec Withholding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AF08" w14:textId="77777777" w:rsidR="00AD6498" w:rsidRDefault="00000000">
            <w:r>
              <w:rPr>
                <w:color w:val="222222"/>
                <w:sz w:val="18"/>
                <w:szCs w:val="18"/>
              </w:rPr>
              <w:t>Customer does not provide platform technical specifications citing security concerns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9508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268E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D679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</w:tr>
      <w:tr w:rsidR="00AD6498" w14:paraId="440C6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44DE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BD36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Change Deferment Opposition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7BD1" w14:textId="77777777" w:rsidR="00AD6498" w:rsidRDefault="00000000">
            <w:r>
              <w:rPr>
                <w:color w:val="222222"/>
                <w:sz w:val="18"/>
                <w:szCs w:val="18"/>
              </w:rPr>
              <w:t>Customer opposes deferring high-impact changes that exceed project constraints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A113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0675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84F5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</w:tr>
      <w:tr w:rsidR="00AD6498" w14:paraId="627AA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FA97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2E7F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Key Personnel Changes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AE75" w14:textId="77777777" w:rsidR="00AD6498" w:rsidRDefault="00000000">
            <w:r>
              <w:rPr>
                <w:color w:val="222222"/>
                <w:sz w:val="18"/>
                <w:szCs w:val="18"/>
              </w:rPr>
              <w:t>Account Manager suddenly replaced taking institutional knowledge with them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7CC6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693C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EA35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</w:tr>
      <w:tr w:rsidR="00AD6498" w14:paraId="22353C8B" w14:textId="77777777" w:rsidTr="003B51D1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7EC1" w14:textId="77777777" w:rsidR="00AD6498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70E8" w14:textId="77777777" w:rsidR="00AD6498" w:rsidRDefault="00000000">
            <w:r>
              <w:rPr>
                <w:b/>
                <w:bCs/>
                <w:color w:val="222222"/>
                <w:sz w:val="18"/>
                <w:szCs w:val="18"/>
              </w:rPr>
              <w:t>Timeline Underestimation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2FFF" w14:textId="77777777" w:rsidR="00AD6498" w:rsidRDefault="00000000">
            <w:r>
              <w:rPr>
                <w:color w:val="222222"/>
                <w:sz w:val="18"/>
                <w:szCs w:val="18"/>
              </w:rPr>
              <w:t>Tender bidding team underestimated time necessary for requirements capture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40EB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7E2A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08C6" w14:textId="77777777" w:rsidR="00AD6498" w:rsidRPr="003B51D1" w:rsidRDefault="00000000">
            <w:pPr>
              <w:jc w:val="center"/>
            </w:pPr>
            <w:r w:rsidRPr="003B51D1">
              <w:rPr>
                <w:sz w:val="18"/>
                <w:szCs w:val="18"/>
              </w:rPr>
              <w:t>Medium</w:t>
            </w:r>
          </w:p>
        </w:tc>
      </w:tr>
    </w:tbl>
    <w:p w14:paraId="40B1A0AC" w14:textId="77777777" w:rsidR="003B51D1" w:rsidRDefault="003B51D1">
      <w:pPr>
        <w:spacing w:after="120"/>
      </w:pPr>
    </w:p>
    <w:sectPr w:rsidR="003B51D1" w:rsidSect="003B51D1">
      <w:pgSz w:w="12240" w:h="158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F5927"/>
    <w:multiLevelType w:val="hybridMultilevel"/>
    <w:tmpl w:val="0150CDCC"/>
    <w:lvl w:ilvl="0" w:tplc="9174963A">
      <w:start w:val="1"/>
      <w:numFmt w:val="bullet"/>
      <w:lvlText w:val="●"/>
      <w:lvlJc w:val="left"/>
      <w:pPr>
        <w:ind w:left="720" w:hanging="360"/>
      </w:pPr>
    </w:lvl>
    <w:lvl w:ilvl="1" w:tplc="A94AE4D8">
      <w:start w:val="1"/>
      <w:numFmt w:val="bullet"/>
      <w:lvlText w:val="○"/>
      <w:lvlJc w:val="left"/>
      <w:pPr>
        <w:ind w:left="1440" w:hanging="360"/>
      </w:pPr>
    </w:lvl>
    <w:lvl w:ilvl="2" w:tplc="D33E7316">
      <w:start w:val="1"/>
      <w:numFmt w:val="bullet"/>
      <w:lvlText w:val="■"/>
      <w:lvlJc w:val="left"/>
      <w:pPr>
        <w:ind w:left="2160" w:hanging="360"/>
      </w:pPr>
    </w:lvl>
    <w:lvl w:ilvl="3" w:tplc="86865FBE">
      <w:start w:val="1"/>
      <w:numFmt w:val="bullet"/>
      <w:lvlText w:val="●"/>
      <w:lvlJc w:val="left"/>
      <w:pPr>
        <w:ind w:left="2880" w:hanging="360"/>
      </w:pPr>
    </w:lvl>
    <w:lvl w:ilvl="4" w:tplc="78BC646E">
      <w:start w:val="1"/>
      <w:numFmt w:val="bullet"/>
      <w:lvlText w:val="○"/>
      <w:lvlJc w:val="left"/>
      <w:pPr>
        <w:ind w:left="3600" w:hanging="360"/>
      </w:pPr>
    </w:lvl>
    <w:lvl w:ilvl="5" w:tplc="30CA0D7C">
      <w:start w:val="1"/>
      <w:numFmt w:val="bullet"/>
      <w:lvlText w:val="■"/>
      <w:lvlJc w:val="left"/>
      <w:pPr>
        <w:ind w:left="4320" w:hanging="360"/>
      </w:pPr>
    </w:lvl>
    <w:lvl w:ilvl="6" w:tplc="D1368EEC">
      <w:start w:val="1"/>
      <w:numFmt w:val="bullet"/>
      <w:lvlText w:val="●"/>
      <w:lvlJc w:val="left"/>
      <w:pPr>
        <w:ind w:left="5040" w:hanging="360"/>
      </w:pPr>
    </w:lvl>
    <w:lvl w:ilvl="7" w:tplc="6D06F47A">
      <w:start w:val="1"/>
      <w:numFmt w:val="bullet"/>
      <w:lvlText w:val="●"/>
      <w:lvlJc w:val="left"/>
      <w:pPr>
        <w:ind w:left="5760" w:hanging="360"/>
      </w:pPr>
    </w:lvl>
    <w:lvl w:ilvl="8" w:tplc="A92A46AE">
      <w:start w:val="1"/>
      <w:numFmt w:val="bullet"/>
      <w:lvlText w:val="●"/>
      <w:lvlJc w:val="left"/>
      <w:pPr>
        <w:ind w:left="6480" w:hanging="360"/>
      </w:pPr>
    </w:lvl>
  </w:abstractNum>
  <w:num w:numId="1" w16cid:durableId="47146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98"/>
    <w:rsid w:val="003B51D1"/>
    <w:rsid w:val="00811E4C"/>
    <w:rsid w:val="00A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402DE"/>
  <w15:docId w15:val="{7FC36514-DA11-4160-BA28-8DD958EB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E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2E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1405</Characters>
  <Application>Microsoft Office Word</Application>
  <DocSecurity>0</DocSecurity>
  <Lines>140</Lines>
  <Paragraphs>94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 KE YING</cp:lastModifiedBy>
  <cp:revision>2</cp:revision>
  <dcterms:created xsi:type="dcterms:W3CDTF">2026-02-19T10:25:00Z</dcterms:created>
  <dcterms:modified xsi:type="dcterms:W3CDTF">2026-02-19T10:30:00Z</dcterms:modified>
</cp:coreProperties>
</file>