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80" w:line="520" w:lineRule="exact"/>
        <w:jc w:val="center"/>
      </w:pPr>
      <w:r>
        <w:rPr>
          <w:rFonts w:ascii="黑体" w:hAnsi="黑体" w:eastAsia="黑体"/>
          <w:b/>
          <w:sz w:val="36"/>
        </w:rPr>
        <w:t>【项目/事项】申报表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业务机构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【填写】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项目名称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【填写】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项目负责人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【填写】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项目人数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【填写】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开始日期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【填写】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计划完成日期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【填写】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当前阶段</w:t>
            </w:r>
          </w:p>
        </w:tc>
        <w:tc>
          <w:tcPr>
            <w:tcW w:type="dxa" w:w="7256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rPr>
          <w:trHeight w:val="850"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项目概况及特点</w:t>
            </w:r>
          </w:p>
        </w:tc>
        <w:tc>
          <w:tcPr>
            <w:tcW w:type="dxa" w:w="7256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rPr>
          <w:trHeight w:val="850"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工作难点</w:t>
            </w:r>
          </w:p>
        </w:tc>
        <w:tc>
          <w:tcPr>
            <w:tcW w:type="dxa" w:w="7256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rPr>
          <w:trHeight w:val="850"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预期成果及主要措施</w:t>
            </w:r>
          </w:p>
        </w:tc>
        <w:tc>
          <w:tcPr>
            <w:tcW w:type="dxa" w:w="7256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rPr>
          <w:trHeight w:val="1361" w:hRule="atLeast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审核/推荐意见</w:t>
            </w:r>
          </w:p>
        </w:tc>
        <w:tc>
          <w:tcPr>
            <w:tcW w:type="dxa" w:w="7256"/>
            <w:gridSpan w:val="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2" w:color="666666"/>
      </w:pBdr>
    </w:pPr>
    <w:r>
      <w:drawing>
        <wp:inline xmlns:a="http://schemas.openxmlformats.org/drawingml/2006/main" xmlns:pic="http://schemas.openxmlformats.org/drawingml/2006/picture">
          <wp:extent cx="5400000" cy="4574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rmal-header-refere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4574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00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