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2467DC"/>
          <w:sz w:val="44"/>
        </w:rPr>
        <w:t>智能识别场景路由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自动匹配最合适的业务模板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会议纪要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管理简报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个人备忘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业务记录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2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2467DC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一、识别结果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目标场景：{{AUTO_SCENE}}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识别依据：{{EVIDENCE}}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建议模板：{{TEMPLATE}}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二、处理说明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系统将自动套用会议纪要、管理简报、个人备忘录、面试记录或客户拜访模板。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2467DC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智能识别场景路由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