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CB75" w14:textId="77777777" w:rsidR="009B1BC5" w:rsidRDefault="009B1BC5">
      <w:pPr>
        <w:rPr>
          <w:rFonts w:ascii="宋体" w:hAnsi="宋体" w:hint="eastAsia"/>
          <w:b/>
          <w:color w:val="000000"/>
          <w:sz w:val="44"/>
          <w:szCs w:val="44"/>
        </w:rPr>
      </w:pPr>
    </w:p>
    <w:p w14:paraId="11DBDE03" w14:textId="77777777" w:rsidR="009B1BC5" w:rsidRDefault="009B1BC5">
      <w:pPr>
        <w:jc w:val="center"/>
        <w:rPr>
          <w:rFonts w:ascii="宋体" w:hAnsi="宋体" w:hint="eastAsia"/>
          <w:b/>
          <w:color w:val="000000"/>
          <w:sz w:val="44"/>
          <w:szCs w:val="44"/>
        </w:rPr>
      </w:pPr>
    </w:p>
    <w:p w14:paraId="3950CD23" w14:textId="77777777" w:rsidR="009B1BC5" w:rsidRDefault="00000000">
      <w:pPr>
        <w:jc w:val="center"/>
        <w:rPr>
          <w:rFonts w:ascii="宋体" w:hAnsi="宋体" w:hint="eastAsia"/>
          <w:b/>
          <w:color w:val="000000"/>
          <w:sz w:val="44"/>
          <w:szCs w:val="44"/>
        </w:rPr>
      </w:pPr>
      <w:r>
        <w:rPr>
          <w:rFonts w:ascii="宋体" w:hAnsi="宋体" w:hint="eastAsia"/>
          <w:b/>
          <w:color w:val="000000"/>
          <w:sz w:val="44"/>
          <w:szCs w:val="44"/>
        </w:rPr>
        <w:t>中国机器人及人工智能创新大赛</w:t>
      </w:r>
    </w:p>
    <w:p w14:paraId="4084AB72" w14:textId="77777777" w:rsidR="009B1BC5" w:rsidRDefault="00000000">
      <w:pPr>
        <w:jc w:val="center"/>
        <w:rPr>
          <w:rFonts w:ascii="宋体" w:hAnsi="宋体" w:hint="eastAsia"/>
          <w:b/>
          <w:color w:val="000000"/>
          <w:sz w:val="44"/>
          <w:szCs w:val="44"/>
        </w:rPr>
      </w:pPr>
      <w:r>
        <w:rPr>
          <w:rFonts w:ascii="宋体" w:hAnsi="宋体" w:hint="eastAsia"/>
          <w:b/>
          <w:color w:val="000000"/>
          <w:sz w:val="44"/>
          <w:szCs w:val="44"/>
        </w:rPr>
        <w:t>查新报告</w:t>
      </w:r>
    </w:p>
    <w:p w14:paraId="26C6E026" w14:textId="77777777" w:rsidR="009B1BC5" w:rsidRDefault="009B1BC5">
      <w:pPr>
        <w:ind w:firstLine="1485"/>
        <w:rPr>
          <w:rFonts w:ascii="宋体" w:hAnsi="宋体" w:hint="eastAsia"/>
          <w:color w:val="000000"/>
          <w:sz w:val="28"/>
        </w:rPr>
      </w:pPr>
    </w:p>
    <w:p w14:paraId="53E49A63" w14:textId="77777777" w:rsidR="009B1BC5" w:rsidRDefault="009B1BC5">
      <w:pPr>
        <w:ind w:firstLine="1485"/>
        <w:rPr>
          <w:rFonts w:ascii="宋体" w:hAnsi="宋体" w:hint="eastAsia"/>
          <w:color w:val="000000"/>
          <w:sz w:val="28"/>
        </w:rPr>
      </w:pPr>
    </w:p>
    <w:p w14:paraId="15D14918" w14:textId="38DBAF41" w:rsidR="009B1BC5" w:rsidRDefault="00000000">
      <w:pPr>
        <w:ind w:leftChars="706" w:left="2883" w:hangingChars="500" w:hanging="1400"/>
        <w:rPr>
          <w:rFonts w:ascii="宋体" w:hAnsi="宋体" w:hint="eastAsia"/>
          <w:color w:val="000000"/>
          <w:sz w:val="28"/>
        </w:rPr>
      </w:pPr>
      <w:r>
        <w:rPr>
          <w:rFonts w:ascii="宋体" w:hAnsi="宋体" w:hint="eastAsia"/>
          <w:color w:val="000000"/>
          <w:sz w:val="28"/>
        </w:rPr>
        <w:t xml:space="preserve">项目名称：　</w:t>
      </w:r>
      <w:r w:rsidR="00A67043" w:rsidRPr="00A67043">
        <w:rPr>
          <w:rFonts w:ascii="宋体" w:hAnsi="宋体"/>
          <w:color w:val="000000"/>
          <w:sz w:val="28"/>
        </w:rPr>
        <w:t>安</w:t>
      </w:r>
      <w:proofErr w:type="gramStart"/>
      <w:r w:rsidR="00A67043" w:rsidRPr="00A67043">
        <w:rPr>
          <w:rFonts w:ascii="宋体" w:hAnsi="宋体"/>
          <w:color w:val="000000"/>
          <w:sz w:val="28"/>
        </w:rPr>
        <w:t>养智巡</w:t>
      </w:r>
      <w:proofErr w:type="gramEnd"/>
      <w:r w:rsidR="00A67043" w:rsidRPr="00A67043">
        <w:rPr>
          <w:rFonts w:ascii="宋体" w:hAnsi="宋体"/>
          <w:color w:val="000000"/>
          <w:sz w:val="28"/>
        </w:rPr>
        <w:t>：</w:t>
      </w:r>
      <w:proofErr w:type="gramStart"/>
      <w:r w:rsidR="00A67043" w:rsidRPr="00A67043">
        <w:rPr>
          <w:rFonts w:ascii="宋体" w:hAnsi="宋体"/>
          <w:color w:val="000000"/>
          <w:sz w:val="28"/>
        </w:rPr>
        <w:t>康养机构</w:t>
      </w:r>
      <w:proofErr w:type="gramEnd"/>
      <w:r w:rsidR="00A67043" w:rsidRPr="00A67043">
        <w:rPr>
          <w:rFonts w:ascii="宋体" w:hAnsi="宋体"/>
          <w:color w:val="000000"/>
          <w:sz w:val="28"/>
        </w:rPr>
        <w:t>AI安全风险预警系统</w:t>
      </w:r>
    </w:p>
    <w:p w14:paraId="20C2BD69" w14:textId="77777777" w:rsidR="009B1BC5" w:rsidRPr="00300B32" w:rsidRDefault="009B1BC5">
      <w:pPr>
        <w:ind w:firstLine="1485"/>
        <w:rPr>
          <w:rFonts w:ascii="宋体" w:hAnsi="宋体" w:hint="eastAsia"/>
          <w:color w:val="000000"/>
          <w:sz w:val="28"/>
        </w:rPr>
      </w:pPr>
    </w:p>
    <w:p w14:paraId="71C1EF52" w14:textId="28F4F453" w:rsidR="009B1BC5" w:rsidRDefault="00000000">
      <w:pPr>
        <w:ind w:firstLine="1485"/>
        <w:rPr>
          <w:rFonts w:ascii="宋体" w:hAnsi="宋体" w:hint="eastAsia"/>
          <w:color w:val="000000"/>
          <w:sz w:val="28"/>
        </w:rPr>
      </w:pPr>
      <w:r>
        <w:rPr>
          <w:rFonts w:ascii="宋体" w:hAnsi="宋体" w:hint="eastAsia"/>
          <w:color w:val="000000"/>
          <w:sz w:val="28"/>
        </w:rPr>
        <w:t xml:space="preserve">项目作者：　　</w:t>
      </w:r>
      <w:r w:rsidR="00A67043" w:rsidRPr="00A67043">
        <w:rPr>
          <w:rFonts w:ascii="宋体" w:hAnsi="宋体"/>
          <w:color w:val="000000"/>
          <w:sz w:val="28"/>
        </w:rPr>
        <w:t>韩啸</w:t>
      </w:r>
      <w:r w:rsidR="00A67043">
        <w:rPr>
          <w:rFonts w:ascii="宋体" w:hAnsi="宋体" w:hint="eastAsia"/>
          <w:color w:val="000000"/>
          <w:sz w:val="28"/>
        </w:rPr>
        <w:t xml:space="preserve"> </w:t>
      </w:r>
      <w:r w:rsidR="00A67043" w:rsidRPr="00A67043">
        <w:rPr>
          <w:rFonts w:ascii="宋体" w:hAnsi="宋体"/>
          <w:color w:val="000000"/>
          <w:sz w:val="28"/>
        </w:rPr>
        <w:t>邱德治</w:t>
      </w:r>
      <w:r w:rsidR="00A67043">
        <w:rPr>
          <w:rFonts w:ascii="宋体" w:hAnsi="宋体" w:hint="eastAsia"/>
          <w:color w:val="000000"/>
          <w:sz w:val="28"/>
        </w:rPr>
        <w:t xml:space="preserve"> </w:t>
      </w:r>
      <w:r w:rsidR="00A67043" w:rsidRPr="00A67043">
        <w:rPr>
          <w:rFonts w:ascii="宋体" w:hAnsi="宋体"/>
          <w:color w:val="000000"/>
          <w:sz w:val="28"/>
        </w:rPr>
        <w:t>周思宇</w:t>
      </w:r>
    </w:p>
    <w:p w14:paraId="3648206A" w14:textId="77777777" w:rsidR="009B1BC5" w:rsidRDefault="009B1BC5">
      <w:pPr>
        <w:ind w:firstLine="1485"/>
        <w:rPr>
          <w:rFonts w:ascii="宋体" w:hAnsi="宋体" w:hint="eastAsia"/>
          <w:color w:val="000000"/>
          <w:sz w:val="28"/>
        </w:rPr>
      </w:pPr>
    </w:p>
    <w:p w14:paraId="7B3770DF" w14:textId="7507AA8F" w:rsidR="009B1BC5" w:rsidRDefault="00000000">
      <w:pPr>
        <w:ind w:firstLine="1485"/>
        <w:rPr>
          <w:rFonts w:ascii="宋体" w:hAnsi="宋体" w:hint="eastAsia"/>
          <w:color w:val="000000"/>
          <w:sz w:val="28"/>
        </w:rPr>
      </w:pPr>
      <w:r>
        <w:rPr>
          <w:rFonts w:ascii="宋体" w:hAnsi="宋体" w:hint="eastAsia"/>
          <w:color w:val="000000"/>
          <w:sz w:val="28"/>
        </w:rPr>
        <w:t xml:space="preserve">查新完成日期：　</w:t>
      </w:r>
      <w:r w:rsidR="00A67043">
        <w:rPr>
          <w:rFonts w:ascii="宋体" w:hAnsi="宋体"/>
          <w:color w:val="000000"/>
          <w:sz w:val="28"/>
        </w:rPr>
        <w:t>2026年5月26日</w:t>
      </w:r>
    </w:p>
    <w:p w14:paraId="6BF6C11B" w14:textId="77777777" w:rsidR="009B1BC5" w:rsidRDefault="009B1BC5">
      <w:pPr>
        <w:ind w:firstLine="1485"/>
        <w:rPr>
          <w:rFonts w:ascii="宋体" w:hAnsi="宋体" w:hint="eastAsia"/>
          <w:color w:val="000000"/>
          <w:sz w:val="28"/>
        </w:rPr>
      </w:pPr>
    </w:p>
    <w:p w14:paraId="7FBCEEF6" w14:textId="77777777" w:rsidR="009B1BC5" w:rsidRDefault="009B1BC5">
      <w:pPr>
        <w:ind w:firstLine="1485"/>
        <w:rPr>
          <w:rFonts w:ascii="宋体" w:hAnsi="宋体" w:hint="eastAsia"/>
          <w:color w:val="000000"/>
          <w:sz w:val="28"/>
        </w:rPr>
      </w:pPr>
    </w:p>
    <w:p w14:paraId="494D496A" w14:textId="77777777" w:rsidR="009B1BC5" w:rsidRDefault="00000000">
      <w:pPr>
        <w:spacing w:line="360" w:lineRule="exact"/>
        <w:jc w:val="center"/>
        <w:rPr>
          <w:rFonts w:ascii="仿宋" w:eastAsia="仿宋" w:hAnsi="仿宋" w:cs="仿宋" w:hint="eastAsia"/>
          <w:color w:val="000000"/>
          <w:sz w:val="30"/>
        </w:rPr>
      </w:pPr>
      <w:r>
        <w:rPr>
          <w:rFonts w:ascii="黑体" w:eastAsia="黑体" w:hAnsi="宋体"/>
          <w:color w:val="000000"/>
          <w:sz w:val="28"/>
        </w:rPr>
        <w:br w:type="page"/>
      </w:r>
      <w:r>
        <w:rPr>
          <w:rFonts w:ascii="仿宋" w:eastAsia="仿宋" w:hAnsi="仿宋" w:cs="仿宋" w:hint="eastAsia"/>
          <w:color w:val="000000"/>
          <w:sz w:val="30"/>
        </w:rPr>
        <w:lastRenderedPageBreak/>
        <w:t>填写说明</w:t>
      </w:r>
    </w:p>
    <w:p w14:paraId="58832D08" w14:textId="77777777" w:rsidR="009B1BC5" w:rsidRDefault="00000000">
      <w:pPr>
        <w:spacing w:line="360" w:lineRule="exact"/>
        <w:ind w:firstLine="425"/>
        <w:rPr>
          <w:rFonts w:ascii="仿宋" w:eastAsia="仿宋" w:hAnsi="仿宋" w:cs="仿宋" w:hint="eastAsia"/>
          <w:b/>
          <w:bCs/>
          <w:color w:val="000000"/>
        </w:rPr>
      </w:pPr>
      <w:r>
        <w:rPr>
          <w:rFonts w:ascii="仿宋" w:eastAsia="仿宋" w:hAnsi="仿宋" w:cs="仿宋" w:hint="eastAsia"/>
          <w:b/>
          <w:bCs/>
          <w:color w:val="000000"/>
        </w:rPr>
        <w:t>一、查新报告</w:t>
      </w:r>
    </w:p>
    <w:p w14:paraId="48E10F46" w14:textId="77777777" w:rsidR="009B1BC5" w:rsidRDefault="00000000">
      <w:pPr>
        <w:spacing w:line="360" w:lineRule="exact"/>
        <w:ind w:firstLine="425"/>
        <w:rPr>
          <w:rFonts w:ascii="仿宋" w:eastAsia="仿宋" w:hAnsi="仿宋" w:cs="仿宋" w:hint="eastAsia"/>
          <w:color w:val="000000"/>
        </w:rPr>
      </w:pPr>
      <w:r>
        <w:rPr>
          <w:rFonts w:ascii="仿宋" w:eastAsia="仿宋" w:hAnsi="仿宋" w:cs="仿宋" w:hint="eastAsia"/>
          <w:color w:val="000000"/>
        </w:rPr>
        <w:t>查新报告是查新者用书面形式就查新情况及其结论所做的正式陈述。</w:t>
      </w:r>
    </w:p>
    <w:p w14:paraId="36E1697E" w14:textId="77777777" w:rsidR="009B1BC5"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二、查新报告格式说明</w:t>
      </w:r>
    </w:p>
    <w:p w14:paraId="68FFAC48" w14:textId="77777777" w:rsidR="009B1BC5" w:rsidRDefault="00000000">
      <w:pPr>
        <w:spacing w:line="360" w:lineRule="exact"/>
        <w:ind w:firstLine="425"/>
        <w:rPr>
          <w:rFonts w:ascii="仿宋" w:eastAsia="仿宋" w:hAnsi="仿宋" w:cs="仿宋" w:hint="eastAsia"/>
          <w:color w:val="000000"/>
        </w:rPr>
      </w:pPr>
      <w:r>
        <w:rPr>
          <w:rFonts w:ascii="仿宋" w:eastAsia="仿宋" w:hAnsi="仿宋" w:cs="仿宋" w:hint="eastAsia"/>
          <w:color w:val="000000"/>
        </w:rPr>
        <w:t>本报告采用A4纸，每栏的大小可</w:t>
      </w:r>
      <w:proofErr w:type="gramStart"/>
      <w:r>
        <w:rPr>
          <w:rFonts w:ascii="仿宋" w:eastAsia="仿宋" w:hAnsi="仿宋" w:cs="仿宋" w:hint="eastAsia"/>
          <w:color w:val="000000"/>
        </w:rPr>
        <w:t>随内容</w:t>
      </w:r>
      <w:proofErr w:type="gramEnd"/>
      <w:r>
        <w:rPr>
          <w:rFonts w:ascii="仿宋" w:eastAsia="仿宋" w:hAnsi="仿宋" w:cs="仿宋" w:hint="eastAsia"/>
          <w:color w:val="000000"/>
        </w:rPr>
        <w:t>调整。</w:t>
      </w:r>
    </w:p>
    <w:p w14:paraId="4F8DD259" w14:textId="77777777" w:rsidR="009B1BC5"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三、报告内容应当打印，签字使用钢笔或者碳素笔。</w:t>
      </w:r>
    </w:p>
    <w:p w14:paraId="5213175C" w14:textId="77777777" w:rsidR="009B1BC5"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四、查新点与查新要求</w:t>
      </w:r>
    </w:p>
    <w:p w14:paraId="2B56FDFE" w14:textId="77777777" w:rsidR="009B1BC5" w:rsidRDefault="00000000">
      <w:pPr>
        <w:spacing w:before="60" w:line="360" w:lineRule="exact"/>
        <w:ind w:firstLineChars="200" w:firstLine="422"/>
        <w:rPr>
          <w:rFonts w:ascii="仿宋" w:eastAsia="仿宋" w:hAnsi="仿宋" w:cs="仿宋" w:hint="eastAsia"/>
          <w:color w:val="000000"/>
        </w:rPr>
      </w:pPr>
      <w:r>
        <w:rPr>
          <w:rFonts w:ascii="仿宋" w:eastAsia="仿宋" w:hAnsi="仿宋" w:cs="仿宋" w:hint="eastAsia"/>
          <w:b/>
          <w:bCs/>
          <w:color w:val="000000"/>
        </w:rPr>
        <w:t>查新点：</w:t>
      </w:r>
      <w:r>
        <w:rPr>
          <w:rFonts w:ascii="仿宋" w:eastAsia="仿宋" w:hAnsi="仿宋" w:cs="仿宋" w:hint="eastAsia"/>
          <w:color w:val="000000"/>
        </w:rPr>
        <w:t>是指需要查证的内容要点。</w:t>
      </w:r>
    </w:p>
    <w:p w14:paraId="113670CE" w14:textId="77777777" w:rsidR="009B1BC5" w:rsidRDefault="00000000">
      <w:pPr>
        <w:spacing w:before="60" w:line="360" w:lineRule="exact"/>
        <w:ind w:firstLineChars="200" w:firstLine="422"/>
        <w:rPr>
          <w:rFonts w:ascii="仿宋" w:eastAsia="仿宋" w:hAnsi="仿宋" w:cs="仿宋" w:hint="eastAsia"/>
          <w:color w:val="000000"/>
        </w:rPr>
      </w:pPr>
      <w:r>
        <w:rPr>
          <w:rFonts w:ascii="仿宋" w:eastAsia="仿宋" w:hAnsi="仿宋" w:cs="仿宋" w:hint="eastAsia"/>
          <w:b/>
          <w:bCs/>
          <w:color w:val="000000"/>
        </w:rPr>
        <w:t>查新要求：</w:t>
      </w:r>
      <w:r>
        <w:rPr>
          <w:rFonts w:ascii="仿宋" w:eastAsia="仿宋" w:hAnsi="仿宋" w:cs="仿宋" w:hint="eastAsia"/>
          <w:color w:val="000000"/>
        </w:rPr>
        <w:t>（1）通过查新，证明在所查范围内有无相同或类似研究；（2）对查新项目分别或综合进行对比分析；（3）对查新项目的新颖性做出判断。</w:t>
      </w:r>
    </w:p>
    <w:p w14:paraId="09262F23" w14:textId="77777777" w:rsidR="009B1BC5"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五、文献检索范围及检索策略</w:t>
      </w:r>
    </w:p>
    <w:p w14:paraId="1EC6695A"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应当列出对查新项目进行分析后所确定的手工检索的工具书、年限、主题词、分类号和计算机检索系统、数据库、文档、年限、检索词等。</w:t>
      </w:r>
    </w:p>
    <w:p w14:paraId="5B6FEA7F" w14:textId="77777777" w:rsidR="009B1BC5" w:rsidRDefault="00000000">
      <w:pPr>
        <w:spacing w:before="60" w:line="360" w:lineRule="exact"/>
        <w:ind w:firstLine="425"/>
        <w:rPr>
          <w:rFonts w:ascii="仿宋" w:eastAsia="仿宋" w:hAnsi="仿宋" w:cs="仿宋" w:hint="eastAsia"/>
          <w:b/>
          <w:bCs/>
          <w:color w:val="000000"/>
          <w:szCs w:val="20"/>
        </w:rPr>
      </w:pPr>
      <w:r>
        <w:rPr>
          <w:rFonts w:ascii="仿宋" w:eastAsia="仿宋" w:hAnsi="仿宋" w:cs="仿宋" w:hint="eastAsia"/>
          <w:b/>
          <w:bCs/>
          <w:color w:val="000000"/>
          <w:szCs w:val="20"/>
        </w:rPr>
        <w:t>六、检索结果</w:t>
      </w:r>
    </w:p>
    <w:p w14:paraId="26CAA789"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检索结果应当反映出通过对所检数据库和工具书命中的相关文献情况及对相关文献的主要论点进行对比分析的客观情况。</w:t>
      </w:r>
    </w:p>
    <w:p w14:paraId="42EE2A79" w14:textId="77777777" w:rsidR="009B1BC5" w:rsidRDefault="00000000">
      <w:pPr>
        <w:pStyle w:val="a3"/>
        <w:spacing w:line="360" w:lineRule="exact"/>
        <w:ind w:firstLine="425"/>
        <w:rPr>
          <w:rFonts w:ascii="仿宋" w:eastAsia="仿宋" w:hAnsi="仿宋" w:cs="仿宋" w:hint="eastAsia"/>
          <w:b/>
          <w:color w:val="000000"/>
        </w:rPr>
      </w:pPr>
      <w:r>
        <w:rPr>
          <w:rFonts w:ascii="仿宋" w:eastAsia="仿宋" w:hAnsi="仿宋" w:cs="仿宋" w:hint="eastAsia"/>
          <w:b/>
          <w:color w:val="000000"/>
        </w:rPr>
        <w:t>检索结果应当包括下列内容：</w:t>
      </w:r>
    </w:p>
    <w:p w14:paraId="54B2540A"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①对所检数据库和工具书命中的相关文献情况进行简单描述；</w:t>
      </w:r>
    </w:p>
    <w:p w14:paraId="0C45216E"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②依据检出文献的相关程度</w:t>
      </w:r>
    </w:p>
    <w:p w14:paraId="1FE57A16"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③对所列主要相关文献进行简要描述（一般可用原文中的摘要或者利用原文中的摘要进行抽提），对于密切相关文献，可节录部分原文并提供原文的复印件作为附录</w:t>
      </w:r>
    </w:p>
    <w:p w14:paraId="1ACDCF28" w14:textId="77777777" w:rsidR="009B1BC5"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七、查新结论</w:t>
      </w:r>
    </w:p>
    <w:p w14:paraId="7CD28304"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查新结论应当客观、公正、准确、清晰地反映查新项目的真实情况，不得误导。查新结论应当包括下列内容：</w:t>
      </w:r>
    </w:p>
    <w:p w14:paraId="0A8CC793"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①相关文献检出情况；</w:t>
      </w:r>
    </w:p>
    <w:p w14:paraId="0193858D"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②检索结果与查新项目的要点的比较分析；</w:t>
      </w:r>
    </w:p>
    <w:p w14:paraId="0997B042"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③对查新项目新颖性的判断结论。</w:t>
      </w:r>
    </w:p>
    <w:p w14:paraId="6776EB8C" w14:textId="77777777" w:rsidR="009B1BC5" w:rsidRDefault="00000000">
      <w:pPr>
        <w:pStyle w:val="a3"/>
        <w:spacing w:line="360" w:lineRule="exact"/>
        <w:ind w:firstLine="425"/>
        <w:rPr>
          <w:rFonts w:ascii="仿宋" w:eastAsia="仿宋" w:hAnsi="仿宋" w:cs="仿宋" w:hint="eastAsia"/>
          <w:b/>
          <w:bCs/>
          <w:color w:val="000000"/>
        </w:rPr>
      </w:pPr>
      <w:r>
        <w:rPr>
          <w:rFonts w:ascii="仿宋" w:eastAsia="仿宋" w:hAnsi="仿宋" w:cs="仿宋" w:hint="eastAsia"/>
          <w:b/>
          <w:bCs/>
          <w:color w:val="000000"/>
        </w:rPr>
        <w:t>八、申报者本人、所在学院的查新声明</w:t>
      </w:r>
    </w:p>
    <w:p w14:paraId="2C778EDC"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查新报告应当包括经申报者本人、所在学院的查新声明。声明的内容可以参考下面的内容进行撰写。</w:t>
      </w:r>
    </w:p>
    <w:p w14:paraId="1399C15D"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（１）报告中陈述的事实是真实和准确的。</w:t>
      </w:r>
    </w:p>
    <w:p w14:paraId="29CFC4BC" w14:textId="77777777" w:rsidR="009B1BC5"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（２）我们按照项目查新规范进行查新、文献分析和审核，并做出上述查新结论。</w:t>
      </w:r>
    </w:p>
    <w:p w14:paraId="52CC06EE" w14:textId="77777777" w:rsidR="009B1BC5" w:rsidRDefault="00000000">
      <w:pPr>
        <w:pStyle w:val="a3"/>
        <w:spacing w:line="360" w:lineRule="exact"/>
        <w:ind w:firstLine="425"/>
        <w:rPr>
          <w:rFonts w:ascii="仿宋" w:eastAsia="仿宋" w:hAnsi="仿宋" w:cs="仿宋" w:hint="eastAsia"/>
          <w:b/>
          <w:bCs/>
          <w:color w:val="000000"/>
        </w:rPr>
      </w:pPr>
      <w:r>
        <w:rPr>
          <w:rFonts w:ascii="仿宋" w:eastAsia="仿宋" w:hAnsi="仿宋" w:cs="仿宋" w:hint="eastAsia"/>
          <w:b/>
          <w:bCs/>
          <w:color w:val="000000"/>
        </w:rPr>
        <w:t>九、附件</w:t>
      </w:r>
    </w:p>
    <w:p w14:paraId="6604D28A" w14:textId="77777777" w:rsidR="009B1BC5" w:rsidRDefault="00000000">
      <w:pPr>
        <w:pStyle w:val="a3"/>
        <w:spacing w:line="360" w:lineRule="exact"/>
        <w:rPr>
          <w:rFonts w:ascii="仿宋" w:eastAsia="仿宋" w:hAnsi="仿宋" w:cs="仿宋" w:hint="eastAsia"/>
          <w:color w:val="000000"/>
        </w:rPr>
      </w:pPr>
      <w:r>
        <w:rPr>
          <w:rFonts w:ascii="仿宋" w:eastAsia="仿宋" w:hAnsi="仿宋" w:cs="仿宋" w:hint="eastAsia"/>
          <w:color w:val="000000"/>
        </w:rPr>
        <w:t>附件主要包括密切相关文献的题目、出处以及原文复制件；一般相关文献的题目、出处以及文摘。</w:t>
      </w:r>
    </w:p>
    <w:p w14:paraId="6DF440CA" w14:textId="77777777" w:rsidR="009B1BC5" w:rsidRDefault="00000000">
      <w:pPr>
        <w:pStyle w:val="HTML"/>
        <w:spacing w:line="360" w:lineRule="auto"/>
        <w:rPr>
          <w:rFonts w:ascii="仿宋" w:eastAsia="仿宋" w:hAnsi="仿宋" w:cs="仿宋" w:hint="eastAsia"/>
          <w:color w:val="000000"/>
        </w:rPr>
      </w:pPr>
      <w:r>
        <w:rPr>
          <w:rFonts w:ascii="仿宋" w:eastAsia="仿宋" w:hAnsi="仿宋" w:cs="仿宋" w:hint="eastAsia"/>
          <w:color w:val="000000"/>
        </w:rPr>
        <w:br w:type="page"/>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944"/>
      </w:tblGrid>
      <w:tr w:rsidR="009B1BC5" w14:paraId="53A79DFA" w14:textId="77777777" w:rsidTr="00961C83">
        <w:trPr>
          <w:cantSplit/>
          <w:trHeight w:val="416"/>
        </w:trPr>
        <w:tc>
          <w:tcPr>
            <w:tcW w:w="1578" w:type="dxa"/>
            <w:vAlign w:val="center"/>
          </w:tcPr>
          <w:p w14:paraId="49ED3C16" w14:textId="77777777" w:rsidR="009B1BC5" w:rsidRDefault="00000000">
            <w:pPr>
              <w:pStyle w:val="HTML"/>
              <w:spacing w:line="360" w:lineRule="auto"/>
              <w:jc w:val="center"/>
              <w:rPr>
                <w:b/>
                <w:bCs/>
                <w:color w:val="000000"/>
                <w:sz w:val="21"/>
              </w:rPr>
            </w:pPr>
            <w:r>
              <w:rPr>
                <w:rFonts w:hint="eastAsia"/>
                <w:b/>
                <w:bCs/>
                <w:color w:val="000000"/>
                <w:sz w:val="21"/>
              </w:rPr>
              <w:lastRenderedPageBreak/>
              <w:t>查新项目名称</w:t>
            </w:r>
          </w:p>
        </w:tc>
        <w:tc>
          <w:tcPr>
            <w:tcW w:w="6944" w:type="dxa"/>
          </w:tcPr>
          <w:p w14:paraId="07CFF49E" w14:textId="28C69122" w:rsidR="009B1BC5" w:rsidRDefault="00961C83">
            <w:pPr>
              <w:pStyle w:val="HTML"/>
              <w:spacing w:line="360" w:lineRule="auto"/>
              <w:rPr>
                <w:color w:val="000000"/>
              </w:rPr>
            </w:pPr>
            <w:r w:rsidRPr="00961C83">
              <w:rPr>
                <w:color w:val="000000"/>
              </w:rPr>
              <w:t>安</w:t>
            </w:r>
            <w:proofErr w:type="gramStart"/>
            <w:r w:rsidRPr="00961C83">
              <w:rPr>
                <w:color w:val="000000"/>
              </w:rPr>
              <w:t>养智巡</w:t>
            </w:r>
            <w:proofErr w:type="gramEnd"/>
            <w:r w:rsidRPr="00961C83">
              <w:rPr>
                <w:color w:val="000000"/>
              </w:rPr>
              <w:t>：</w:t>
            </w:r>
            <w:proofErr w:type="gramStart"/>
            <w:r w:rsidRPr="00961C83">
              <w:rPr>
                <w:color w:val="000000"/>
              </w:rPr>
              <w:t>康养机构</w:t>
            </w:r>
            <w:proofErr w:type="gramEnd"/>
            <w:r w:rsidRPr="00961C83">
              <w:rPr>
                <w:color w:val="000000"/>
              </w:rPr>
              <w:t>AI安全风险预警系统</w:t>
            </w:r>
          </w:p>
        </w:tc>
      </w:tr>
      <w:tr w:rsidR="009B1BC5" w14:paraId="617CED9D" w14:textId="77777777">
        <w:tc>
          <w:tcPr>
            <w:tcW w:w="8522" w:type="dxa"/>
            <w:gridSpan w:val="2"/>
          </w:tcPr>
          <w:p w14:paraId="29890F0B" w14:textId="77777777" w:rsidR="009B1BC5" w:rsidRDefault="00000000">
            <w:pPr>
              <w:pStyle w:val="HTML"/>
              <w:numPr>
                <w:ilvl w:val="0"/>
                <w:numId w:val="2"/>
              </w:numPr>
              <w:spacing w:line="360" w:lineRule="auto"/>
              <w:rPr>
                <w:b/>
                <w:bCs/>
                <w:color w:val="000000"/>
              </w:rPr>
            </w:pPr>
            <w:r>
              <w:rPr>
                <w:rFonts w:hint="eastAsia"/>
                <w:b/>
                <w:bCs/>
                <w:color w:val="000000"/>
                <w:sz w:val="21"/>
              </w:rPr>
              <w:t>查新目的</w:t>
            </w:r>
          </w:p>
          <w:p w14:paraId="57D2CAD2" w14:textId="408E17C6" w:rsidR="009B1BC5" w:rsidRDefault="00000000">
            <w:pPr>
              <w:pStyle w:val="HTML"/>
              <w:spacing w:line="360" w:lineRule="auto"/>
              <w:ind w:left="360"/>
              <w:rPr>
                <w:color w:val="000000"/>
              </w:rPr>
            </w:pPr>
            <w:r>
              <w:rPr>
                <w:rFonts w:hint="eastAsia"/>
                <w:color w:val="000000"/>
              </w:rPr>
              <w:t>报名参加第</w:t>
            </w:r>
            <w:r w:rsidR="00961C83">
              <w:rPr>
                <w:rFonts w:hint="eastAsia"/>
                <w:color w:val="000000"/>
              </w:rPr>
              <w:t>二十八</w:t>
            </w:r>
            <w:r>
              <w:rPr>
                <w:rFonts w:hint="eastAsia"/>
                <w:color w:val="000000"/>
              </w:rPr>
              <w:t>届中国机器人及人工智能大赛</w:t>
            </w:r>
          </w:p>
        </w:tc>
      </w:tr>
      <w:tr w:rsidR="009B1BC5" w14:paraId="44E3281E" w14:textId="77777777">
        <w:tc>
          <w:tcPr>
            <w:tcW w:w="8522" w:type="dxa"/>
            <w:gridSpan w:val="2"/>
          </w:tcPr>
          <w:p w14:paraId="7D768C92" w14:textId="77777777" w:rsidR="009B1BC5" w:rsidRDefault="00000000">
            <w:pPr>
              <w:pStyle w:val="HTML"/>
              <w:spacing w:line="360" w:lineRule="auto"/>
              <w:rPr>
                <w:color w:val="000000"/>
              </w:rPr>
            </w:pPr>
            <w:r>
              <w:rPr>
                <w:rFonts w:hint="eastAsia"/>
                <w:b/>
                <w:bCs/>
                <w:color w:val="000000"/>
                <w:sz w:val="21"/>
              </w:rPr>
              <w:t>二．查新项目的创新要点</w:t>
            </w:r>
          </w:p>
          <w:p w14:paraId="0B638312" w14:textId="3AEF48A2" w:rsidR="00300B32" w:rsidRPr="00300B32" w:rsidRDefault="00300B32" w:rsidP="00300B32">
            <w:pPr>
              <w:ind w:firstLineChars="200" w:firstLine="420"/>
            </w:pPr>
            <w:r w:rsidRPr="00300B32">
              <w:t>本项目</w:t>
            </w:r>
            <w:r w:rsidRPr="00300B32">
              <w:t>“</w:t>
            </w:r>
            <w:r w:rsidRPr="00300B32">
              <w:t>安养智巡：康养机构</w:t>
            </w:r>
            <w:r w:rsidRPr="00300B32">
              <w:t>AI</w:t>
            </w:r>
            <w:r w:rsidRPr="00300B32">
              <w:t>安全风险预警系统</w:t>
            </w:r>
            <w:r w:rsidRPr="00300B32">
              <w:t>”</w:t>
            </w:r>
            <w:r w:rsidRPr="00300B32">
              <w:t>面向老年人疗养中心、护理院、</w:t>
            </w:r>
            <w:proofErr w:type="gramStart"/>
            <w:r w:rsidRPr="00300B32">
              <w:t>医</w:t>
            </w:r>
            <w:proofErr w:type="gramEnd"/>
            <w:r w:rsidRPr="00300B32">
              <w:t>养结合机构、康复照护中心等</w:t>
            </w:r>
            <w:proofErr w:type="gramStart"/>
            <w:r w:rsidRPr="00300B32">
              <w:t>康养机构</w:t>
            </w:r>
            <w:proofErr w:type="gramEnd"/>
            <w:r w:rsidRPr="00300B32">
              <w:t>场景，针对传统人工巡房、纸质记录和事后上报模式中存在的风险发现滞后、处置链条断裂、护理经验难以沉淀等问题，构建了一套集多模态感知、</w:t>
            </w:r>
            <w:r w:rsidRPr="00300B32">
              <w:t>AI</w:t>
            </w:r>
            <w:r w:rsidRPr="00300B32">
              <w:t>风险识别、可解释</w:t>
            </w:r>
            <w:proofErr w:type="gramStart"/>
            <w:r w:rsidRPr="00300B32">
              <w:t>研</w:t>
            </w:r>
            <w:proofErr w:type="gramEnd"/>
            <w:r w:rsidRPr="00300B32">
              <w:t>判、护理派单、应急处置、事件归档和数据看板于一体的</w:t>
            </w:r>
            <w:proofErr w:type="gramStart"/>
            <w:r w:rsidRPr="00300B32">
              <w:t>机构级</w:t>
            </w:r>
            <w:proofErr w:type="gramEnd"/>
            <w:r w:rsidRPr="00300B32">
              <w:t>后台管理系统。本项目的主要创新要点如下：</w:t>
            </w:r>
          </w:p>
          <w:p w14:paraId="03A7F7B3" w14:textId="4159B508" w:rsidR="00300B32" w:rsidRPr="00300B32" w:rsidRDefault="00300B32" w:rsidP="00300B32">
            <w:pPr>
              <w:ind w:firstLineChars="200" w:firstLine="422"/>
            </w:pPr>
            <w:r>
              <w:rPr>
                <w:rFonts w:hint="eastAsia"/>
                <w:b/>
                <w:bCs/>
              </w:rPr>
              <w:t>1</w:t>
            </w:r>
            <w:r>
              <w:rPr>
                <w:rFonts w:hint="eastAsia"/>
                <w:b/>
                <w:bCs/>
              </w:rPr>
              <w:t>、</w:t>
            </w:r>
            <w:r w:rsidRPr="00300B32">
              <w:rPr>
                <w:b/>
                <w:bCs/>
              </w:rPr>
              <w:t>多模态融合的康养机构风险预警机制</w:t>
            </w:r>
          </w:p>
          <w:p w14:paraId="5DD63D4E" w14:textId="77777777" w:rsidR="00300B32" w:rsidRPr="00300B32" w:rsidRDefault="00300B32" w:rsidP="00300B32">
            <w:pPr>
              <w:ind w:firstLineChars="200" w:firstLine="420"/>
            </w:pPr>
            <w:r w:rsidRPr="00300B32">
              <w:t>项目不再依赖单一摄像头、单一传感器或单一人工记录进行风险判断，而是将摄像头视频、床垫传感器、门磁、毫米波雷达、可穿戴设备、护理记录、老人健康档案、行为画像和历史事件记录等多</w:t>
            </w:r>
            <w:proofErr w:type="gramStart"/>
            <w:r w:rsidRPr="00300B32">
              <w:t>源数据</w:t>
            </w:r>
            <w:proofErr w:type="gramEnd"/>
            <w:r w:rsidRPr="00300B32">
              <w:t>统一纳入风险</w:t>
            </w:r>
            <w:proofErr w:type="gramStart"/>
            <w:r w:rsidRPr="00300B32">
              <w:t>研</w:t>
            </w:r>
            <w:proofErr w:type="gramEnd"/>
            <w:r w:rsidRPr="00300B32">
              <w:t>判流程。系统能够对视觉识别结果、在床状态、离床时间、活动量变化、健康指标、护理记录和历史异常情况进行综合分析，通过跨模态校验降低单一设备误报或漏报的可能性。</w:t>
            </w:r>
          </w:p>
          <w:p w14:paraId="7EFACAC6" w14:textId="1B77BA6A" w:rsidR="00300B32" w:rsidRPr="00300B32" w:rsidRDefault="00300B32" w:rsidP="00300B32">
            <w:pPr>
              <w:ind w:firstLineChars="200" w:firstLine="422"/>
            </w:pPr>
            <w:r>
              <w:rPr>
                <w:rFonts w:hint="eastAsia"/>
                <w:b/>
                <w:bCs/>
              </w:rPr>
              <w:t>2</w:t>
            </w:r>
            <w:r>
              <w:rPr>
                <w:rFonts w:hint="eastAsia"/>
                <w:b/>
                <w:bCs/>
              </w:rPr>
              <w:t>、</w:t>
            </w:r>
            <w:r w:rsidRPr="00300B32">
              <w:rPr>
                <w:b/>
                <w:bCs/>
              </w:rPr>
              <w:t>面向健康风险、心理风险和安全风险的综合预警</w:t>
            </w:r>
          </w:p>
          <w:p w14:paraId="76420E47" w14:textId="77777777" w:rsidR="00300B32" w:rsidRPr="00300B32" w:rsidRDefault="00300B32" w:rsidP="00300B32">
            <w:pPr>
              <w:ind w:firstLineChars="200" w:firstLine="420"/>
            </w:pPr>
            <w:r w:rsidRPr="00300B32">
              <w:t>现有养老机构智能监测系统多集中于跌倒检测、呼叫报警、生命体征监测等单点安全事件。本项目不仅关注跌倒未响应、夜间离床未归、烟火异常、无人看护、异常冲突等显性安全风险，还将久卧未动、活动量下降、睡眠异常、夜间离床频繁、情绪低落、孤独风险、焦虑风险、慢性病指标波动等健康与心理风险纳入系统识别范围。系统能够对老年人风险状态进行连续观察和趋势</w:t>
            </w:r>
            <w:proofErr w:type="gramStart"/>
            <w:r w:rsidRPr="00300B32">
              <w:t>研</w:t>
            </w:r>
            <w:proofErr w:type="gramEnd"/>
            <w:r w:rsidRPr="00300B32">
              <w:t>判，有助于实现早发现、早提醒、早干预。</w:t>
            </w:r>
          </w:p>
          <w:p w14:paraId="5F2ABFD7" w14:textId="6DF760DD" w:rsidR="00300B32" w:rsidRPr="00300B32" w:rsidRDefault="00300B32" w:rsidP="00300B32">
            <w:pPr>
              <w:ind w:firstLineChars="200" w:firstLine="422"/>
            </w:pPr>
            <w:r>
              <w:rPr>
                <w:rFonts w:hint="eastAsia"/>
                <w:b/>
                <w:bCs/>
              </w:rPr>
              <w:t>3</w:t>
            </w:r>
            <w:r>
              <w:rPr>
                <w:rFonts w:hint="eastAsia"/>
                <w:b/>
                <w:bCs/>
              </w:rPr>
              <w:t>、</w:t>
            </w:r>
            <w:r w:rsidRPr="00300B32">
              <w:rPr>
                <w:b/>
                <w:bCs/>
              </w:rPr>
              <w:t>基于个体化行为画像的异常识别方法</w:t>
            </w:r>
          </w:p>
          <w:p w14:paraId="060E734D" w14:textId="77777777" w:rsidR="00300B32" w:rsidRPr="00300B32" w:rsidRDefault="00300B32" w:rsidP="00300B32">
            <w:pPr>
              <w:ind w:firstLineChars="200" w:firstLine="420"/>
            </w:pPr>
            <w:r w:rsidRPr="00300B32">
              <w:t>项目通过老人历史作息、活动区域、夜间离床频次、近期异常次数、健康指标、护理记录和历史事件构建个体化行为画像。系统判断异常时，不单纯依赖统一阈值，而是分析老人当前状态相对于其个人历史状态的偏离程度。例如，某位老人连续多日活动量下降、睡眠质量下降并伴随夜间离床次数增加，系统可识别其潜在健康或心理风险。该方式更符合老年人个体差异明显、风险变化具有长期性和隐匿性的实际特点。</w:t>
            </w:r>
          </w:p>
          <w:p w14:paraId="7369FC6E" w14:textId="69B45282" w:rsidR="00300B32" w:rsidRPr="00300B32" w:rsidRDefault="00300B32" w:rsidP="00300B32">
            <w:pPr>
              <w:ind w:firstLineChars="200" w:firstLine="422"/>
            </w:pPr>
            <w:r>
              <w:rPr>
                <w:rFonts w:hint="eastAsia"/>
                <w:b/>
                <w:bCs/>
              </w:rPr>
              <w:t>4</w:t>
            </w:r>
            <w:r>
              <w:rPr>
                <w:rFonts w:hint="eastAsia"/>
                <w:b/>
                <w:bCs/>
              </w:rPr>
              <w:t>、</w:t>
            </w:r>
            <w:r w:rsidRPr="00300B32">
              <w:rPr>
                <w:b/>
                <w:bCs/>
              </w:rPr>
              <w:t>YOLO</w:t>
            </w:r>
            <w:r w:rsidRPr="00300B32">
              <w:rPr>
                <w:b/>
                <w:bCs/>
              </w:rPr>
              <w:t>目标检测与姿态估计结合的视觉识别方案</w:t>
            </w:r>
          </w:p>
          <w:p w14:paraId="4405EF4A" w14:textId="77777777" w:rsidR="00300B32" w:rsidRPr="00300B32" w:rsidRDefault="00300B32" w:rsidP="00300B32">
            <w:pPr>
              <w:ind w:firstLineChars="200" w:firstLine="420"/>
            </w:pPr>
            <w:r w:rsidRPr="00300B32">
              <w:t>项目接入</w:t>
            </w:r>
            <w:r w:rsidRPr="00300B32">
              <w:t>YOLO</w:t>
            </w:r>
            <w:r w:rsidRPr="00300B32">
              <w:t>目标检测和</w:t>
            </w:r>
            <w:r w:rsidRPr="00300B32">
              <w:t>YOLO</w:t>
            </w:r>
            <w:r w:rsidRPr="00300B32">
              <w:t>姿态估计能力，用于识别人员、床位、轮椅、区域目标、疑似跌倒、异常姿态、长时间静止、区域滞留、无人看护和异常冲突等场景。目标检测用于识别场景目标和环境异常，姿态估计用于理解人体姿态和动作状态，二者结合后可为风险融合层提供更高置信度的视觉感知输入。</w:t>
            </w:r>
          </w:p>
          <w:p w14:paraId="32B9AFF1" w14:textId="1011BAC6" w:rsidR="00300B32" w:rsidRPr="00300B32" w:rsidRDefault="00300B32" w:rsidP="00300B32">
            <w:pPr>
              <w:ind w:firstLineChars="200" w:firstLine="422"/>
            </w:pPr>
            <w:r>
              <w:rPr>
                <w:rFonts w:hint="eastAsia"/>
                <w:b/>
                <w:bCs/>
              </w:rPr>
              <w:t>5</w:t>
            </w:r>
            <w:r>
              <w:rPr>
                <w:rFonts w:hint="eastAsia"/>
                <w:b/>
                <w:bCs/>
              </w:rPr>
              <w:t>、</w:t>
            </w:r>
            <w:r w:rsidRPr="00300B32">
              <w:rPr>
                <w:b/>
                <w:bCs/>
              </w:rPr>
              <w:t>可解释风险</w:t>
            </w:r>
            <w:proofErr w:type="gramStart"/>
            <w:r w:rsidRPr="00300B32">
              <w:rPr>
                <w:b/>
                <w:bCs/>
              </w:rPr>
              <w:t>研</w:t>
            </w:r>
            <w:proofErr w:type="gramEnd"/>
            <w:r w:rsidRPr="00300B32">
              <w:rPr>
                <w:b/>
                <w:bCs/>
              </w:rPr>
              <w:t>判与护理知识库辅助决策</w:t>
            </w:r>
          </w:p>
          <w:p w14:paraId="189F8406" w14:textId="77777777" w:rsidR="00300B32" w:rsidRPr="00300B32" w:rsidRDefault="00300B32" w:rsidP="00300B32">
            <w:pPr>
              <w:ind w:firstLineChars="200" w:firstLine="420"/>
            </w:pPr>
            <w:r w:rsidRPr="00300B32">
              <w:t>系统不仅输出</w:t>
            </w:r>
            <w:r w:rsidRPr="00300B32">
              <w:t>“</w:t>
            </w:r>
            <w:r w:rsidRPr="00300B32">
              <w:t>高风险</w:t>
            </w:r>
            <w:r w:rsidRPr="00300B32">
              <w:t>”“</w:t>
            </w:r>
            <w:r w:rsidRPr="00300B32">
              <w:t>紧急风险</w:t>
            </w:r>
            <w:r w:rsidRPr="00300B32">
              <w:t>”</w:t>
            </w:r>
            <w:r w:rsidRPr="00300B32">
              <w:t>等结果，还能输出风险触发原因、风险评分、置信度、知识库依据和建议动作。例如，系统可以解释某事件被判定为高风险的原因是</w:t>
            </w:r>
            <w:r w:rsidRPr="00300B32">
              <w:t>“</w:t>
            </w:r>
            <w:r w:rsidRPr="00300B32">
              <w:t>夜间离床超过阈值、门磁未触发回房记录、床垫传感器持续空床、老人近三日睡眠质量下降</w:t>
            </w:r>
            <w:r w:rsidRPr="00300B32">
              <w:t>”</w:t>
            </w:r>
            <w:r w:rsidRPr="00300B32">
              <w:t>。同时，系统内置护理知识库，可针对跌倒、久卧、夜间离床、心理风险、无人看护、烟火异常等事件生成处置步骤、注意事项和现场护理建议，辅助护理人员按规范完成处置。</w:t>
            </w:r>
          </w:p>
          <w:p w14:paraId="3A989AFE" w14:textId="3D7ED876" w:rsidR="00300B32" w:rsidRPr="00300B32" w:rsidRDefault="00300B32" w:rsidP="00300B32">
            <w:pPr>
              <w:ind w:firstLineChars="200" w:firstLine="422"/>
            </w:pPr>
            <w:r>
              <w:rPr>
                <w:rFonts w:hint="eastAsia"/>
                <w:b/>
                <w:bCs/>
              </w:rPr>
              <w:t>6</w:t>
            </w:r>
            <w:r>
              <w:rPr>
                <w:rFonts w:hint="eastAsia"/>
                <w:b/>
                <w:bCs/>
              </w:rPr>
              <w:t>、</w:t>
            </w:r>
            <w:r w:rsidRPr="00300B32">
              <w:rPr>
                <w:b/>
                <w:bCs/>
              </w:rPr>
              <w:t>从风险预警到护理处置的业务闭环</w:t>
            </w:r>
          </w:p>
          <w:p w14:paraId="0B7EE0B0" w14:textId="77777777" w:rsidR="00300B32" w:rsidRPr="00300B32" w:rsidRDefault="00300B32" w:rsidP="00300B32">
            <w:pPr>
              <w:ind w:firstLineChars="200" w:firstLine="420"/>
            </w:pPr>
            <w:r w:rsidRPr="00300B32">
              <w:t>本项目不是单纯的智能识别或告警工具，而是将</w:t>
            </w:r>
            <w:r w:rsidRPr="00300B32">
              <w:t>AI</w:t>
            </w:r>
            <w:r w:rsidRPr="00300B32">
              <w:t>预警结果嵌入养老机构真实护理工作流。系统覆盖风险发现、智能</w:t>
            </w:r>
            <w:proofErr w:type="gramStart"/>
            <w:r w:rsidRPr="00300B32">
              <w:t>研</w:t>
            </w:r>
            <w:proofErr w:type="gramEnd"/>
            <w:r w:rsidRPr="00300B32">
              <w:t>判、事件排队、优先级排序、派单调度、护理员接单、现场处置、应急流程、事件记录、归档复盘和统计分析等环节，实现从</w:t>
            </w:r>
            <w:r w:rsidRPr="00300B32">
              <w:t>“</w:t>
            </w:r>
            <w:r w:rsidRPr="00300B32">
              <w:t>发现风险</w:t>
            </w:r>
            <w:r w:rsidRPr="00300B32">
              <w:t>”</w:t>
            </w:r>
            <w:r w:rsidRPr="00300B32">
              <w:t>到</w:t>
            </w:r>
            <w:r w:rsidRPr="00300B32">
              <w:t>“</w:t>
            </w:r>
            <w:r w:rsidRPr="00300B32">
              <w:t>完成处</w:t>
            </w:r>
            <w:r w:rsidRPr="00300B32">
              <w:lastRenderedPageBreak/>
              <w:t>置</w:t>
            </w:r>
            <w:r w:rsidRPr="00300B32">
              <w:t>”</w:t>
            </w:r>
            <w:r w:rsidRPr="00300B32">
              <w:t>的闭环管理。该设计有助于提高护理响应效率、增强责任追踪能力，并形成可统计、可复盘、可优化的数据资产。</w:t>
            </w:r>
          </w:p>
          <w:p w14:paraId="1D7E6E52" w14:textId="15537C59" w:rsidR="00300B32" w:rsidRPr="00300B32" w:rsidRDefault="00300B32" w:rsidP="00300B32">
            <w:pPr>
              <w:ind w:firstLineChars="200" w:firstLine="422"/>
            </w:pPr>
            <w:r>
              <w:rPr>
                <w:rFonts w:hint="eastAsia"/>
                <w:b/>
                <w:bCs/>
              </w:rPr>
              <w:t>7</w:t>
            </w:r>
            <w:r>
              <w:rPr>
                <w:rFonts w:hint="eastAsia"/>
                <w:b/>
                <w:bCs/>
              </w:rPr>
              <w:t>、</w:t>
            </w:r>
            <w:r w:rsidRPr="00300B32">
              <w:rPr>
                <w:b/>
                <w:bCs/>
              </w:rPr>
              <w:t>适用于康养机构后台管理的系统化平台设计</w:t>
            </w:r>
          </w:p>
          <w:p w14:paraId="165B03FA" w14:textId="77777777" w:rsidR="00300B32" w:rsidRPr="00300B32" w:rsidRDefault="00300B32" w:rsidP="00300B32">
            <w:pPr>
              <w:ind w:firstLineChars="200" w:firstLine="420"/>
            </w:pPr>
            <w:r w:rsidRPr="00300B32">
              <w:t>系统设置首页运行总</w:t>
            </w:r>
            <w:proofErr w:type="gramStart"/>
            <w:r w:rsidRPr="00300B32">
              <w:t>览</w:t>
            </w:r>
            <w:proofErr w:type="gramEnd"/>
            <w:r w:rsidRPr="00300B32">
              <w:t>、实时监测、健康监护、风险调度、行为画像、应急流程、事件管理、数据看板和知识库工作台等模块，能够服务护理员、值班主管、机构管理者和医生等不同角色。系统已完成原型部署与模拟运行验证，可呈现今日告警、待处理高风险、平均响应时间、设备在线率、摄像头在线数、传感器</w:t>
            </w:r>
            <w:proofErr w:type="gramStart"/>
            <w:r w:rsidRPr="00300B32">
              <w:t>在线数</w:t>
            </w:r>
            <w:proofErr w:type="gramEnd"/>
            <w:r w:rsidRPr="00300B32">
              <w:t>和监测延迟等运行指标，具备较好的应用落地基础。</w:t>
            </w:r>
          </w:p>
          <w:p w14:paraId="40A0750B" w14:textId="08C24BB1" w:rsidR="009B1BC5" w:rsidRPr="00300B32" w:rsidRDefault="00300B32" w:rsidP="00300B32">
            <w:pPr>
              <w:ind w:firstLineChars="200" w:firstLine="420"/>
              <w:rPr>
                <w:rFonts w:hint="eastAsia"/>
              </w:rPr>
            </w:pPr>
            <w:r w:rsidRPr="00300B32">
              <w:t>综上，本项目的创新性主要体现在：面向康养机构</w:t>
            </w:r>
            <w:proofErr w:type="gramStart"/>
            <w:r w:rsidRPr="00300B32">
              <w:t>真实业务</w:t>
            </w:r>
            <w:proofErr w:type="gramEnd"/>
            <w:r w:rsidRPr="00300B32">
              <w:t>场景，综合利用多模态感知、视觉识别、姿态估计、个体化行为画像、可解释风险评分、护理知识库和派单处置闭环，形成一套面向健康、心理和安全风险的</w:t>
            </w:r>
            <w:r w:rsidRPr="00300B32">
              <w:t>AI</w:t>
            </w:r>
            <w:r w:rsidRPr="00300B32">
              <w:t>安全风险预警系统。</w:t>
            </w:r>
          </w:p>
        </w:tc>
      </w:tr>
      <w:tr w:rsidR="009B1BC5" w14:paraId="4F3E9C71" w14:textId="77777777">
        <w:tc>
          <w:tcPr>
            <w:tcW w:w="8522" w:type="dxa"/>
            <w:gridSpan w:val="2"/>
          </w:tcPr>
          <w:p w14:paraId="210B13EE" w14:textId="77777777" w:rsidR="009B1BC5" w:rsidRDefault="00000000">
            <w:pPr>
              <w:pStyle w:val="HTML"/>
              <w:spacing w:line="360" w:lineRule="auto"/>
              <w:rPr>
                <w:color w:val="000000"/>
              </w:rPr>
            </w:pPr>
            <w:r>
              <w:rPr>
                <w:rFonts w:hint="eastAsia"/>
                <w:b/>
                <w:bCs/>
                <w:color w:val="000000"/>
                <w:sz w:val="21"/>
              </w:rPr>
              <w:lastRenderedPageBreak/>
              <w:t>三．查新点</w:t>
            </w:r>
          </w:p>
          <w:p w14:paraId="04BDEAF7" w14:textId="42797997" w:rsidR="00300B32" w:rsidRPr="00300B32" w:rsidRDefault="003855CF" w:rsidP="00396631">
            <w:pPr>
              <w:ind w:firstLineChars="200" w:firstLine="420"/>
            </w:pPr>
            <w:r>
              <w:rPr>
                <w:rFonts w:hint="eastAsia"/>
              </w:rPr>
              <w:t>1</w:t>
            </w:r>
            <w:r>
              <w:rPr>
                <w:rFonts w:hint="eastAsia"/>
              </w:rPr>
              <w:t>、</w:t>
            </w:r>
            <w:r w:rsidR="00300B32" w:rsidRPr="00300B32">
              <w:t>查证是否已有面向康养机构、疗养中心或养老机构的</w:t>
            </w:r>
            <w:r w:rsidR="00300B32" w:rsidRPr="00300B32">
              <w:t>AI</w:t>
            </w:r>
            <w:r w:rsidR="00300B32" w:rsidRPr="00300B32">
              <w:t>安全风险预警系统，能够同时融合摄像头视频、床垫传感器、门磁、毫米波雷达、可穿戴设备、护理记录、健康档案、行为画像和历史事件记录等多源数据，对老人健康风险、心理风险和安全风险进行综合</w:t>
            </w:r>
            <w:proofErr w:type="gramStart"/>
            <w:r w:rsidR="00300B32" w:rsidRPr="00300B32">
              <w:t>研</w:t>
            </w:r>
            <w:proofErr w:type="gramEnd"/>
            <w:r w:rsidR="00300B32" w:rsidRPr="00300B32">
              <w:t>判。</w:t>
            </w:r>
          </w:p>
          <w:p w14:paraId="04EBBBD5" w14:textId="35C296AA" w:rsidR="00300B32" w:rsidRPr="00300B32" w:rsidRDefault="003855CF" w:rsidP="00396631">
            <w:pPr>
              <w:ind w:firstLineChars="200" w:firstLine="420"/>
            </w:pPr>
            <w:r>
              <w:rPr>
                <w:rFonts w:hint="eastAsia"/>
              </w:rPr>
              <w:t>2</w:t>
            </w:r>
            <w:r>
              <w:rPr>
                <w:rFonts w:hint="eastAsia"/>
              </w:rPr>
              <w:t>、</w:t>
            </w:r>
            <w:r w:rsidR="00300B32" w:rsidRPr="00300B32">
              <w:t>查证是否已有系统将</w:t>
            </w:r>
            <w:r w:rsidR="00300B32" w:rsidRPr="00300B32">
              <w:t>YOLO</w:t>
            </w:r>
            <w:r w:rsidR="00300B32" w:rsidRPr="00300B32">
              <w:t>目标检测、</w:t>
            </w:r>
            <w:r w:rsidR="00300B32" w:rsidRPr="00300B32">
              <w:t>YOLO</w:t>
            </w:r>
            <w:r w:rsidR="00300B32" w:rsidRPr="00300B32">
              <w:t>姿态估计、行为偏离</w:t>
            </w:r>
            <w:proofErr w:type="gramStart"/>
            <w:r w:rsidR="00300B32" w:rsidRPr="00300B32">
              <w:t>度分析</w:t>
            </w:r>
            <w:proofErr w:type="gramEnd"/>
            <w:r w:rsidR="00300B32" w:rsidRPr="00300B32">
              <w:t>和多模态风险评分结合，用于识别跌倒未响应、夜间离床未归、久卧未动、烟火异常、无人看护、异常冲突、活动量下降、睡眠异常和心理风险等多类型养老机构风险事件。</w:t>
            </w:r>
          </w:p>
          <w:p w14:paraId="62919366" w14:textId="1E178E74" w:rsidR="00300B32" w:rsidRPr="00300B32" w:rsidRDefault="003855CF" w:rsidP="00396631">
            <w:pPr>
              <w:ind w:firstLineChars="200" w:firstLine="420"/>
            </w:pPr>
            <w:r>
              <w:rPr>
                <w:rFonts w:hint="eastAsia"/>
              </w:rPr>
              <w:t>3</w:t>
            </w:r>
            <w:r>
              <w:rPr>
                <w:rFonts w:hint="eastAsia"/>
              </w:rPr>
              <w:t>、</w:t>
            </w:r>
            <w:r w:rsidR="00300B32" w:rsidRPr="00300B32">
              <w:t>查证是否已有系统针对养老机构老人建立个体化行为画像，基于老人历史作息、活动区域、夜间离床次数、近期异常、健康指标和护理记录，判断其相对于个人历史状态的异常偏离，而非仅依赖统一阈值进行风险判断。</w:t>
            </w:r>
          </w:p>
          <w:p w14:paraId="05D092AA" w14:textId="4A900268" w:rsidR="00300B32" w:rsidRPr="00300B32" w:rsidRDefault="003855CF" w:rsidP="00396631">
            <w:pPr>
              <w:ind w:firstLineChars="200" w:firstLine="420"/>
            </w:pPr>
            <w:r>
              <w:rPr>
                <w:rFonts w:hint="eastAsia"/>
              </w:rPr>
              <w:t>4</w:t>
            </w:r>
            <w:r>
              <w:rPr>
                <w:rFonts w:hint="eastAsia"/>
              </w:rPr>
              <w:t>、</w:t>
            </w:r>
            <w:r w:rsidR="00300B32" w:rsidRPr="00300B32">
              <w:t>查证是否已有养老机构风险预警系统能够在输出风险等级的同时，提供触发原因、风险评分、置信度、知识库依据和建议动作，实现可解释风险</w:t>
            </w:r>
            <w:proofErr w:type="gramStart"/>
            <w:r w:rsidR="00300B32" w:rsidRPr="00300B32">
              <w:t>研</w:t>
            </w:r>
            <w:proofErr w:type="gramEnd"/>
            <w:r w:rsidR="00300B32" w:rsidRPr="00300B32">
              <w:t>判和护理辅助决策。</w:t>
            </w:r>
          </w:p>
          <w:p w14:paraId="2D9738BC" w14:textId="62700712" w:rsidR="00300B32" w:rsidRPr="00300B32" w:rsidRDefault="003855CF" w:rsidP="00396631">
            <w:pPr>
              <w:ind w:firstLineChars="200" w:firstLine="420"/>
            </w:pPr>
            <w:r>
              <w:rPr>
                <w:rFonts w:hint="eastAsia"/>
              </w:rPr>
              <w:t>5</w:t>
            </w:r>
            <w:r>
              <w:rPr>
                <w:rFonts w:hint="eastAsia"/>
              </w:rPr>
              <w:t>、</w:t>
            </w:r>
            <w:r w:rsidR="00300B32" w:rsidRPr="00300B32">
              <w:t>查证是否已有系统将</w:t>
            </w:r>
            <w:r w:rsidR="00300B32" w:rsidRPr="00300B32">
              <w:t>AI</w:t>
            </w:r>
            <w:r w:rsidR="00300B32" w:rsidRPr="00300B32">
              <w:t>风险识别结果与护理派单、应急流程、事件记录、归档复盘、数据看板和知识库工作台相结合，形成从风险发现、智能</w:t>
            </w:r>
            <w:proofErr w:type="gramStart"/>
            <w:r w:rsidR="00300B32" w:rsidRPr="00300B32">
              <w:t>研</w:t>
            </w:r>
            <w:proofErr w:type="gramEnd"/>
            <w:r w:rsidR="00300B32" w:rsidRPr="00300B32">
              <w:t>判、派单处置到事件归档和管理复盘的完整护理业务闭环。</w:t>
            </w:r>
          </w:p>
          <w:p w14:paraId="2B142B8C" w14:textId="10E02AF9" w:rsidR="009B1BC5" w:rsidRPr="003855CF" w:rsidRDefault="003855CF" w:rsidP="00396631">
            <w:pPr>
              <w:ind w:firstLineChars="200" w:firstLine="420"/>
              <w:rPr>
                <w:rFonts w:hint="eastAsia"/>
              </w:rPr>
            </w:pPr>
            <w:r>
              <w:rPr>
                <w:rFonts w:hint="eastAsia"/>
              </w:rPr>
              <w:t>6</w:t>
            </w:r>
            <w:r>
              <w:rPr>
                <w:rFonts w:hint="eastAsia"/>
              </w:rPr>
              <w:t>、</w:t>
            </w:r>
            <w:r w:rsidR="00300B32" w:rsidRPr="00300B32">
              <w:t>查证是否已有与本项目整体技术方案和应用形态相同的康养机构</w:t>
            </w:r>
            <w:r w:rsidR="00300B32" w:rsidRPr="00300B32">
              <w:t>AI</w:t>
            </w:r>
            <w:r w:rsidR="00300B32" w:rsidRPr="00300B32">
              <w:t>安全风险预警后台管理系统。</w:t>
            </w:r>
          </w:p>
        </w:tc>
      </w:tr>
      <w:tr w:rsidR="009B1BC5" w14:paraId="71766E69" w14:textId="77777777">
        <w:tc>
          <w:tcPr>
            <w:tcW w:w="8522" w:type="dxa"/>
            <w:gridSpan w:val="2"/>
          </w:tcPr>
          <w:p w14:paraId="2F741C61" w14:textId="77777777" w:rsidR="009B1BC5" w:rsidRDefault="00000000">
            <w:pPr>
              <w:pStyle w:val="HTML"/>
              <w:spacing w:line="360" w:lineRule="auto"/>
              <w:rPr>
                <w:color w:val="000000"/>
              </w:rPr>
            </w:pPr>
            <w:r>
              <w:rPr>
                <w:rFonts w:hint="eastAsia"/>
                <w:b/>
                <w:bCs/>
                <w:color w:val="000000"/>
                <w:sz w:val="21"/>
              </w:rPr>
              <w:t>四．文献检索范围及检索策略</w:t>
            </w:r>
          </w:p>
          <w:p w14:paraId="65C2192D" w14:textId="77777777" w:rsidR="009B1BC5" w:rsidRDefault="00000000">
            <w:pPr>
              <w:pStyle w:val="HTML"/>
              <w:spacing w:line="360" w:lineRule="auto"/>
              <w:rPr>
                <w:color w:val="000000"/>
              </w:rPr>
            </w:pPr>
            <w:r>
              <w:rPr>
                <w:rFonts w:hint="eastAsia"/>
                <w:b/>
                <w:bCs/>
                <w:color w:val="000000"/>
                <w:sz w:val="21"/>
              </w:rPr>
              <w:t>文献检索范围：</w:t>
            </w:r>
          </w:p>
          <w:p w14:paraId="31106577" w14:textId="3D0FBF75" w:rsidR="003855CF" w:rsidRPr="003855CF" w:rsidRDefault="003855CF" w:rsidP="003855CF">
            <w:r w:rsidRPr="003855CF">
              <w:t>中国知网、万方数据、维普等中文学术资源平台；</w:t>
            </w:r>
          </w:p>
          <w:p w14:paraId="5D114E3C" w14:textId="7D1135D6" w:rsidR="003855CF" w:rsidRPr="003855CF" w:rsidRDefault="003855CF" w:rsidP="003855CF">
            <w:r w:rsidRPr="003855CF">
              <w:t>IEEE Xplore</w:t>
            </w:r>
            <w:r w:rsidRPr="003855CF">
              <w:t>、</w:t>
            </w:r>
            <w:r w:rsidRPr="003855CF">
              <w:t>ScienceDirect</w:t>
            </w:r>
            <w:r w:rsidRPr="003855CF">
              <w:t>、</w:t>
            </w:r>
            <w:r w:rsidRPr="003855CF">
              <w:t>SpringerLink</w:t>
            </w:r>
            <w:r w:rsidRPr="003855CF">
              <w:t>、</w:t>
            </w:r>
            <w:r w:rsidRPr="003855CF">
              <w:t>PubMed</w:t>
            </w:r>
            <w:r w:rsidRPr="003855CF">
              <w:t>、</w:t>
            </w:r>
            <w:r w:rsidRPr="003855CF">
              <w:t>Google Scholar</w:t>
            </w:r>
            <w:r w:rsidRPr="003855CF">
              <w:t>等外文学术资源；</w:t>
            </w:r>
          </w:p>
          <w:p w14:paraId="7BF34E7D" w14:textId="7EEBBC32" w:rsidR="003855CF" w:rsidRPr="003855CF" w:rsidRDefault="003855CF" w:rsidP="003855CF">
            <w:proofErr w:type="spellStart"/>
            <w:r w:rsidRPr="003855CF">
              <w:t>arXiv</w:t>
            </w:r>
            <w:proofErr w:type="spellEnd"/>
            <w:r w:rsidRPr="003855CF">
              <w:t>等开放论文平台；</w:t>
            </w:r>
          </w:p>
          <w:p w14:paraId="40170F24" w14:textId="2579EC23" w:rsidR="003855CF" w:rsidRPr="003855CF" w:rsidRDefault="003855CF" w:rsidP="003855CF">
            <w:r w:rsidRPr="003855CF">
              <w:t>BMC Geriatrics</w:t>
            </w:r>
            <w:r w:rsidRPr="003855CF">
              <w:t>、</w:t>
            </w:r>
            <w:r w:rsidRPr="003855CF">
              <w:t>Sensors</w:t>
            </w:r>
            <w:r w:rsidRPr="003855CF">
              <w:t>、</w:t>
            </w:r>
            <w:r w:rsidRPr="003855CF">
              <w:t>Sustainability</w:t>
            </w:r>
            <w:r w:rsidRPr="003855CF">
              <w:t>、</w:t>
            </w:r>
            <w:proofErr w:type="spellStart"/>
            <w:r w:rsidRPr="003855CF">
              <w:t>npj</w:t>
            </w:r>
            <w:proofErr w:type="spellEnd"/>
            <w:r w:rsidRPr="003855CF">
              <w:t xml:space="preserve"> Digital Medicine</w:t>
            </w:r>
            <w:r w:rsidRPr="003855CF">
              <w:t>、</w:t>
            </w:r>
            <w:r w:rsidRPr="003855CF">
              <w:t>BMJ</w:t>
            </w:r>
            <w:r w:rsidRPr="003855CF">
              <w:t>、</w:t>
            </w:r>
            <w:r w:rsidRPr="003855CF">
              <w:t>Annals of Internal Medicine</w:t>
            </w:r>
            <w:r w:rsidRPr="003855CF">
              <w:t>、</w:t>
            </w:r>
            <w:r w:rsidRPr="003855CF">
              <w:t>AI Magazine</w:t>
            </w:r>
            <w:r w:rsidRPr="003855CF">
              <w:t>等相关期刊资源；</w:t>
            </w:r>
          </w:p>
          <w:p w14:paraId="4FACAA20" w14:textId="30F3054B" w:rsidR="003855CF" w:rsidRPr="003855CF" w:rsidRDefault="003855CF" w:rsidP="003855CF">
            <w:r w:rsidRPr="003855CF">
              <w:t>YOLO</w:t>
            </w:r>
            <w:r w:rsidRPr="003855CF">
              <w:t>、</w:t>
            </w:r>
            <w:proofErr w:type="spellStart"/>
            <w:r w:rsidRPr="003855CF">
              <w:t>Ultralytics</w:t>
            </w:r>
            <w:proofErr w:type="spellEnd"/>
            <w:r w:rsidRPr="003855CF">
              <w:t>等目标检测与姿态估计相关技术文档；</w:t>
            </w:r>
          </w:p>
          <w:p w14:paraId="067C30EE" w14:textId="784CD2FE" w:rsidR="009B1BC5" w:rsidRPr="003855CF" w:rsidRDefault="003855CF" w:rsidP="003855CF">
            <w:pPr>
              <w:rPr>
                <w:rFonts w:hint="eastAsia"/>
              </w:rPr>
            </w:pPr>
            <w:r w:rsidRPr="003855CF">
              <w:t>互联网公开搜索引擎检索到的智慧养老、养老机构智能监测、护理决策支持等相关资料。</w:t>
            </w:r>
          </w:p>
          <w:p w14:paraId="1898EA2A" w14:textId="364CBF5E" w:rsidR="009B1BC5" w:rsidRDefault="00000000" w:rsidP="00396631">
            <w:pPr>
              <w:pStyle w:val="HTML"/>
              <w:spacing w:line="360" w:lineRule="auto"/>
              <w:rPr>
                <w:b/>
                <w:bCs/>
                <w:color w:val="000000"/>
              </w:rPr>
            </w:pPr>
            <w:r>
              <w:rPr>
                <w:rFonts w:hint="eastAsia"/>
                <w:b/>
                <w:bCs/>
                <w:color w:val="000000"/>
              </w:rPr>
              <w:t>检索词及检索策略：</w:t>
            </w:r>
          </w:p>
          <w:p w14:paraId="5C251CDC" w14:textId="77777777" w:rsidR="00396631" w:rsidRPr="00396631" w:rsidRDefault="00396631" w:rsidP="00396631">
            <w:r w:rsidRPr="00396631">
              <w:t>检索词：</w:t>
            </w:r>
          </w:p>
          <w:p w14:paraId="16D1082E" w14:textId="77777777" w:rsidR="00396631" w:rsidRPr="00396631" w:rsidRDefault="00396631" w:rsidP="00396631">
            <w:r w:rsidRPr="00396631">
              <w:t>中文检索词包括：</w:t>
            </w:r>
            <w:r w:rsidRPr="00396631">
              <w:t>1</w:t>
            </w:r>
            <w:r w:rsidRPr="00396631">
              <w:t>．智慧养老；</w:t>
            </w:r>
            <w:r w:rsidRPr="00396631">
              <w:t>2</w:t>
            </w:r>
            <w:r w:rsidRPr="00396631">
              <w:t>．康养机构；</w:t>
            </w:r>
            <w:r w:rsidRPr="00396631">
              <w:t>3</w:t>
            </w:r>
            <w:r w:rsidRPr="00396631">
              <w:t>．养老机构；</w:t>
            </w:r>
            <w:r w:rsidRPr="00396631">
              <w:t>4</w:t>
            </w:r>
            <w:r w:rsidRPr="00396631">
              <w:t>．疗养中心；</w:t>
            </w:r>
            <w:r w:rsidRPr="00396631">
              <w:t>5</w:t>
            </w:r>
            <w:r w:rsidRPr="00396631">
              <w:t>．</w:t>
            </w:r>
            <w:proofErr w:type="gramStart"/>
            <w:r w:rsidRPr="00396631">
              <w:t>医</w:t>
            </w:r>
            <w:proofErr w:type="gramEnd"/>
            <w:r w:rsidRPr="00396631">
              <w:t>养结合；</w:t>
            </w:r>
            <w:r w:rsidRPr="00396631">
              <w:t>6</w:t>
            </w:r>
            <w:r w:rsidRPr="00396631">
              <w:t>．</w:t>
            </w:r>
            <w:r w:rsidRPr="00396631">
              <w:t>AI</w:t>
            </w:r>
            <w:r w:rsidRPr="00396631">
              <w:t>安全预警；</w:t>
            </w:r>
            <w:r w:rsidRPr="00396631">
              <w:t>7</w:t>
            </w:r>
            <w:r w:rsidRPr="00396631">
              <w:t>．老人跌倒检测；</w:t>
            </w:r>
            <w:r w:rsidRPr="00396631">
              <w:t>8</w:t>
            </w:r>
            <w:r w:rsidRPr="00396631">
              <w:t>．姿态估计；</w:t>
            </w:r>
            <w:r w:rsidRPr="00396631">
              <w:t>9</w:t>
            </w:r>
            <w:r w:rsidRPr="00396631">
              <w:t>．</w:t>
            </w:r>
            <w:r w:rsidRPr="00396631">
              <w:t>YOLO</w:t>
            </w:r>
            <w:r w:rsidRPr="00396631">
              <w:t>；</w:t>
            </w:r>
            <w:r w:rsidRPr="00396631">
              <w:t>10</w:t>
            </w:r>
            <w:r w:rsidRPr="00396631">
              <w:t>．多模态融合；</w:t>
            </w:r>
            <w:r w:rsidRPr="00396631">
              <w:t>11</w:t>
            </w:r>
            <w:r w:rsidRPr="00396631">
              <w:t>．床垫</w:t>
            </w:r>
            <w:r w:rsidRPr="00396631">
              <w:lastRenderedPageBreak/>
              <w:t>传感器；</w:t>
            </w:r>
            <w:r w:rsidRPr="00396631">
              <w:t>12</w:t>
            </w:r>
            <w:r w:rsidRPr="00396631">
              <w:t>．门磁；</w:t>
            </w:r>
            <w:r w:rsidRPr="00396631">
              <w:t>13</w:t>
            </w:r>
            <w:r w:rsidRPr="00396631">
              <w:t>．毫米波雷达；</w:t>
            </w:r>
            <w:r w:rsidRPr="00396631">
              <w:t>14</w:t>
            </w:r>
            <w:r w:rsidRPr="00396631">
              <w:t>．可穿戴设备；</w:t>
            </w:r>
            <w:r w:rsidRPr="00396631">
              <w:t>15</w:t>
            </w:r>
            <w:r w:rsidRPr="00396631">
              <w:t>．老年人健康监测；</w:t>
            </w:r>
            <w:r w:rsidRPr="00396631">
              <w:t>16</w:t>
            </w:r>
            <w:r w:rsidRPr="00396631">
              <w:t>．心理风险；</w:t>
            </w:r>
            <w:r w:rsidRPr="00396631">
              <w:t>17</w:t>
            </w:r>
            <w:r w:rsidRPr="00396631">
              <w:t>．孤独风险；</w:t>
            </w:r>
            <w:r w:rsidRPr="00396631">
              <w:t>18</w:t>
            </w:r>
            <w:r w:rsidRPr="00396631">
              <w:t>．行为画像；</w:t>
            </w:r>
            <w:r w:rsidRPr="00396631">
              <w:t>19</w:t>
            </w:r>
            <w:r w:rsidRPr="00396631">
              <w:t>．护理决策支持；</w:t>
            </w:r>
            <w:r w:rsidRPr="00396631">
              <w:t>20</w:t>
            </w:r>
            <w:r w:rsidRPr="00396631">
              <w:t>．可解释人工智能；</w:t>
            </w:r>
            <w:r w:rsidRPr="00396631">
              <w:t>21</w:t>
            </w:r>
            <w:r w:rsidRPr="00396631">
              <w:t>．护理派单；</w:t>
            </w:r>
            <w:r w:rsidRPr="00396631">
              <w:t>22</w:t>
            </w:r>
            <w:r w:rsidRPr="00396631">
              <w:t>．应急流程；</w:t>
            </w:r>
            <w:r w:rsidRPr="00396631">
              <w:t>23</w:t>
            </w:r>
            <w:r w:rsidRPr="00396631">
              <w:t>．事件归档；</w:t>
            </w:r>
            <w:r w:rsidRPr="00396631">
              <w:t>24</w:t>
            </w:r>
            <w:r w:rsidRPr="00396631">
              <w:t>．数据看板；</w:t>
            </w:r>
            <w:r w:rsidRPr="00396631">
              <w:t>25</w:t>
            </w:r>
            <w:r w:rsidRPr="00396631">
              <w:t>．养老机构后台管理系统。</w:t>
            </w:r>
          </w:p>
          <w:p w14:paraId="4055BE99" w14:textId="4F040F0F" w:rsidR="00396631" w:rsidRPr="00396631" w:rsidRDefault="00396631" w:rsidP="00396631">
            <w:pPr>
              <w:rPr>
                <w:rFonts w:hint="eastAsia"/>
              </w:rPr>
            </w:pPr>
            <w:r w:rsidRPr="00396631">
              <w:t>英文检索词包括：</w:t>
            </w:r>
            <w:r w:rsidRPr="00396631">
              <w:t>1</w:t>
            </w:r>
            <w:r w:rsidRPr="00396631">
              <w:t>．</w:t>
            </w:r>
            <w:r w:rsidRPr="00396631">
              <w:t>smart elderly care</w:t>
            </w:r>
            <w:r w:rsidRPr="00396631">
              <w:t>；</w:t>
            </w:r>
            <w:r w:rsidRPr="00396631">
              <w:t>2</w:t>
            </w:r>
            <w:r w:rsidRPr="00396631">
              <w:t>．</w:t>
            </w:r>
            <w:r w:rsidRPr="00396631">
              <w:t>elderly care institution</w:t>
            </w:r>
            <w:r w:rsidRPr="00396631">
              <w:t>；</w:t>
            </w:r>
            <w:r w:rsidRPr="00396631">
              <w:t>3</w:t>
            </w:r>
            <w:r w:rsidRPr="00396631">
              <w:t>．</w:t>
            </w:r>
            <w:r w:rsidRPr="00396631">
              <w:t>nursing home monitoring</w:t>
            </w:r>
            <w:r w:rsidRPr="00396631">
              <w:t>；</w:t>
            </w:r>
            <w:r w:rsidRPr="00396631">
              <w:t>4</w:t>
            </w:r>
            <w:r w:rsidRPr="00396631">
              <w:t>．</w:t>
            </w:r>
            <w:r w:rsidRPr="00396631">
              <w:t>AI risk warning system</w:t>
            </w:r>
            <w:r w:rsidRPr="00396631">
              <w:t>；</w:t>
            </w:r>
            <w:r w:rsidRPr="00396631">
              <w:t>5</w:t>
            </w:r>
            <w:r w:rsidRPr="00396631">
              <w:t>．</w:t>
            </w:r>
            <w:r w:rsidRPr="00396631">
              <w:t>fall detection</w:t>
            </w:r>
            <w:r w:rsidRPr="00396631">
              <w:t>；</w:t>
            </w:r>
            <w:r w:rsidRPr="00396631">
              <w:t>6</w:t>
            </w:r>
            <w:r w:rsidRPr="00396631">
              <w:t>．</w:t>
            </w:r>
            <w:r w:rsidRPr="00396631">
              <w:t>human pose estimation</w:t>
            </w:r>
            <w:r w:rsidRPr="00396631">
              <w:t>；</w:t>
            </w:r>
            <w:r w:rsidRPr="00396631">
              <w:t>7</w:t>
            </w:r>
            <w:r w:rsidRPr="00396631">
              <w:t>．</w:t>
            </w:r>
            <w:r w:rsidRPr="00396631">
              <w:t>YOLO</w:t>
            </w:r>
            <w:r w:rsidRPr="00396631">
              <w:t>；</w:t>
            </w:r>
            <w:r w:rsidRPr="00396631">
              <w:t>8</w:t>
            </w:r>
            <w:r w:rsidRPr="00396631">
              <w:t>．</w:t>
            </w:r>
            <w:r w:rsidRPr="00396631">
              <w:t>YOLO pose</w:t>
            </w:r>
            <w:r w:rsidRPr="00396631">
              <w:t>；</w:t>
            </w:r>
            <w:r w:rsidRPr="00396631">
              <w:t>9</w:t>
            </w:r>
            <w:r w:rsidRPr="00396631">
              <w:t>．</w:t>
            </w:r>
            <w:r w:rsidRPr="00396631">
              <w:t>multimodal fusion</w:t>
            </w:r>
            <w:r w:rsidRPr="00396631">
              <w:t>；</w:t>
            </w:r>
            <w:r w:rsidRPr="00396631">
              <w:t>10</w:t>
            </w:r>
            <w:r w:rsidRPr="00396631">
              <w:t>．</w:t>
            </w:r>
            <w:r w:rsidRPr="00396631">
              <w:t>wearable sensors</w:t>
            </w:r>
            <w:r w:rsidRPr="00396631">
              <w:t>；</w:t>
            </w:r>
            <w:r w:rsidRPr="00396631">
              <w:t>11</w:t>
            </w:r>
            <w:r w:rsidRPr="00396631">
              <w:t>．</w:t>
            </w:r>
            <w:r w:rsidRPr="00396631">
              <w:t>bed sensor</w:t>
            </w:r>
            <w:r w:rsidRPr="00396631">
              <w:t>；</w:t>
            </w:r>
            <w:r w:rsidRPr="00396631">
              <w:t>12</w:t>
            </w:r>
            <w:r w:rsidRPr="00396631">
              <w:t>．</w:t>
            </w:r>
            <w:r w:rsidRPr="00396631">
              <w:t>millimeter wave radar</w:t>
            </w:r>
            <w:r w:rsidRPr="00396631">
              <w:t>；</w:t>
            </w:r>
            <w:r w:rsidRPr="00396631">
              <w:t>13</w:t>
            </w:r>
            <w:r w:rsidRPr="00396631">
              <w:t>．</w:t>
            </w:r>
            <w:r w:rsidRPr="00396631">
              <w:t>activity recognition</w:t>
            </w:r>
            <w:r w:rsidRPr="00396631">
              <w:t>；</w:t>
            </w:r>
            <w:r w:rsidRPr="00396631">
              <w:t>14</w:t>
            </w:r>
            <w:r w:rsidRPr="00396631">
              <w:t>．</w:t>
            </w:r>
            <w:r w:rsidRPr="00396631">
              <w:t>behavioral profiling</w:t>
            </w:r>
            <w:r w:rsidRPr="00396631">
              <w:t>；</w:t>
            </w:r>
            <w:r w:rsidRPr="00396631">
              <w:t>15</w:t>
            </w:r>
            <w:r w:rsidRPr="00396631">
              <w:t>．</w:t>
            </w:r>
            <w:r w:rsidRPr="00396631">
              <w:t>elderly health monitoring</w:t>
            </w:r>
            <w:r w:rsidRPr="00396631">
              <w:t>；</w:t>
            </w:r>
            <w:r w:rsidRPr="00396631">
              <w:t>16</w:t>
            </w:r>
            <w:r w:rsidRPr="00396631">
              <w:t>．</w:t>
            </w:r>
            <w:r w:rsidRPr="00396631">
              <w:t>loneliness risk</w:t>
            </w:r>
            <w:r w:rsidRPr="00396631">
              <w:t>；</w:t>
            </w:r>
            <w:r w:rsidRPr="00396631">
              <w:t>17</w:t>
            </w:r>
            <w:r w:rsidRPr="00396631">
              <w:t>．</w:t>
            </w:r>
            <w:r w:rsidRPr="00396631">
              <w:t>depression passive monitoring</w:t>
            </w:r>
            <w:r w:rsidRPr="00396631">
              <w:t>；</w:t>
            </w:r>
            <w:r w:rsidRPr="00396631">
              <w:t>18</w:t>
            </w:r>
            <w:r w:rsidRPr="00396631">
              <w:t>．</w:t>
            </w:r>
            <w:r w:rsidRPr="00396631">
              <w:t>clinical decision support system</w:t>
            </w:r>
            <w:r w:rsidRPr="00396631">
              <w:t>；</w:t>
            </w:r>
            <w:r w:rsidRPr="00396631">
              <w:t>19</w:t>
            </w:r>
            <w:r w:rsidRPr="00396631">
              <w:t>．</w:t>
            </w:r>
            <w:r w:rsidRPr="00396631">
              <w:t>explainable artificial intelligence</w:t>
            </w:r>
            <w:r w:rsidRPr="00396631">
              <w:t>；</w:t>
            </w:r>
            <w:r w:rsidRPr="00396631">
              <w:t>20</w:t>
            </w:r>
            <w:r w:rsidRPr="00396631">
              <w:t>．</w:t>
            </w:r>
            <w:r w:rsidRPr="00396631">
              <w:t>nursing workflow</w:t>
            </w:r>
            <w:r w:rsidRPr="00396631">
              <w:t>；</w:t>
            </w:r>
            <w:r w:rsidRPr="00396631">
              <w:t>21</w:t>
            </w:r>
            <w:r w:rsidRPr="00396631">
              <w:t>．</w:t>
            </w:r>
            <w:r w:rsidRPr="00396631">
              <w:t>event management</w:t>
            </w:r>
            <w:r w:rsidRPr="00396631">
              <w:t>；</w:t>
            </w:r>
            <w:r w:rsidRPr="00396631">
              <w:t>22</w:t>
            </w:r>
            <w:r w:rsidRPr="00396631">
              <w:t>．</w:t>
            </w:r>
            <w:r w:rsidRPr="00396631">
              <w:t>elderly care management platform</w:t>
            </w:r>
            <w:r w:rsidRPr="00396631">
              <w:t>。</w:t>
            </w:r>
          </w:p>
          <w:p w14:paraId="082E43F9" w14:textId="77777777" w:rsidR="009B1BC5" w:rsidRDefault="00000000" w:rsidP="00396631">
            <w:r>
              <w:rPr>
                <w:rFonts w:hint="eastAsia"/>
              </w:rPr>
              <w:t>检索式：</w:t>
            </w:r>
          </w:p>
          <w:p w14:paraId="49339974" w14:textId="77777777" w:rsidR="003855CF" w:rsidRPr="003855CF" w:rsidRDefault="003855CF" w:rsidP="00396631">
            <w:r w:rsidRPr="003855CF">
              <w:t>（智慧养老</w:t>
            </w:r>
            <w:r w:rsidRPr="003855CF">
              <w:t xml:space="preserve"> OR </w:t>
            </w:r>
            <w:r w:rsidRPr="003855CF">
              <w:t>养老机构</w:t>
            </w:r>
            <w:r w:rsidRPr="003855CF">
              <w:t xml:space="preserve"> OR </w:t>
            </w:r>
            <w:r w:rsidRPr="003855CF">
              <w:t>康养机构</w:t>
            </w:r>
            <w:r w:rsidRPr="003855CF">
              <w:t xml:space="preserve"> OR </w:t>
            </w:r>
            <w:proofErr w:type="gramStart"/>
            <w:r w:rsidRPr="003855CF">
              <w:t>医</w:t>
            </w:r>
            <w:proofErr w:type="gramEnd"/>
            <w:r w:rsidRPr="003855CF">
              <w:t>养结合）</w:t>
            </w:r>
            <w:r w:rsidRPr="003855CF">
              <w:t>AND</w:t>
            </w:r>
            <w:r w:rsidRPr="003855CF">
              <w:t>（</w:t>
            </w:r>
            <w:r w:rsidRPr="003855CF">
              <w:t>AI</w:t>
            </w:r>
            <w:r w:rsidRPr="003855CF">
              <w:t>预警</w:t>
            </w:r>
            <w:r w:rsidRPr="003855CF">
              <w:t xml:space="preserve"> OR </w:t>
            </w:r>
            <w:r w:rsidRPr="003855CF">
              <w:t>风险预警</w:t>
            </w:r>
            <w:r w:rsidRPr="003855CF">
              <w:t xml:space="preserve"> OR </w:t>
            </w:r>
            <w:r w:rsidRPr="003855CF">
              <w:t>安全监测</w:t>
            </w:r>
            <w:r w:rsidRPr="003855CF">
              <w:t xml:space="preserve"> OR </w:t>
            </w:r>
            <w:r w:rsidRPr="003855CF">
              <w:t>智能监测）</w:t>
            </w:r>
          </w:p>
          <w:p w14:paraId="5B92D938" w14:textId="77777777" w:rsidR="003855CF" w:rsidRPr="003855CF" w:rsidRDefault="003855CF" w:rsidP="00396631">
            <w:r w:rsidRPr="003855CF">
              <w:t>（老人</w:t>
            </w:r>
            <w:r w:rsidRPr="003855CF">
              <w:t xml:space="preserve"> OR </w:t>
            </w:r>
            <w:r w:rsidRPr="003855CF">
              <w:t>老年人</w:t>
            </w:r>
            <w:r w:rsidRPr="003855CF">
              <w:t xml:space="preserve"> OR </w:t>
            </w:r>
            <w:r w:rsidRPr="003855CF">
              <w:t>养老机构）</w:t>
            </w:r>
            <w:r w:rsidRPr="003855CF">
              <w:t>AND</w:t>
            </w:r>
            <w:r w:rsidRPr="003855CF">
              <w:t>（跌倒检测</w:t>
            </w:r>
            <w:r w:rsidRPr="003855CF">
              <w:t xml:space="preserve"> OR </w:t>
            </w:r>
            <w:r w:rsidRPr="003855CF">
              <w:t>姿态估计</w:t>
            </w:r>
            <w:r w:rsidRPr="003855CF">
              <w:t xml:space="preserve"> OR YOLO OR </w:t>
            </w:r>
            <w:r w:rsidRPr="003855CF">
              <w:t>行为识别）</w:t>
            </w:r>
          </w:p>
          <w:p w14:paraId="2BA430A2" w14:textId="77777777" w:rsidR="003855CF" w:rsidRPr="003855CF" w:rsidRDefault="003855CF" w:rsidP="00396631">
            <w:r w:rsidRPr="003855CF">
              <w:t>（养老机构</w:t>
            </w:r>
            <w:r w:rsidRPr="003855CF">
              <w:t xml:space="preserve"> OR </w:t>
            </w:r>
            <w:r w:rsidRPr="003855CF">
              <w:t>康养机构）</w:t>
            </w:r>
            <w:r w:rsidRPr="003855CF">
              <w:t>AND</w:t>
            </w:r>
            <w:r w:rsidRPr="003855CF">
              <w:t>（床垫传感器</w:t>
            </w:r>
            <w:r w:rsidRPr="003855CF">
              <w:t xml:space="preserve"> OR </w:t>
            </w:r>
            <w:proofErr w:type="gramStart"/>
            <w:r w:rsidRPr="003855CF">
              <w:t>门磁</w:t>
            </w:r>
            <w:proofErr w:type="gramEnd"/>
            <w:r w:rsidRPr="003855CF">
              <w:t xml:space="preserve"> OR </w:t>
            </w:r>
            <w:r w:rsidRPr="003855CF">
              <w:t>毫米波雷达</w:t>
            </w:r>
            <w:r w:rsidRPr="003855CF">
              <w:t xml:space="preserve"> OR </w:t>
            </w:r>
            <w:r w:rsidRPr="003855CF">
              <w:t>可穿戴设备）</w:t>
            </w:r>
            <w:r w:rsidRPr="003855CF">
              <w:t>AND</w:t>
            </w:r>
            <w:r w:rsidRPr="003855CF">
              <w:t>（风险预警</w:t>
            </w:r>
            <w:r w:rsidRPr="003855CF">
              <w:t xml:space="preserve"> OR </w:t>
            </w:r>
            <w:r w:rsidRPr="003855CF">
              <w:t>健康监测）</w:t>
            </w:r>
          </w:p>
          <w:p w14:paraId="54EA70EC" w14:textId="77777777" w:rsidR="003855CF" w:rsidRPr="003855CF" w:rsidRDefault="003855CF" w:rsidP="00396631">
            <w:r w:rsidRPr="003855CF">
              <w:t>（智慧养老</w:t>
            </w:r>
            <w:r w:rsidRPr="003855CF">
              <w:t xml:space="preserve"> OR </w:t>
            </w:r>
            <w:r w:rsidRPr="003855CF">
              <w:t>老年照护）</w:t>
            </w:r>
            <w:r w:rsidRPr="003855CF">
              <w:t>AND</w:t>
            </w:r>
            <w:r w:rsidRPr="003855CF">
              <w:t>（多模态融合</w:t>
            </w:r>
            <w:r w:rsidRPr="003855CF">
              <w:t xml:space="preserve"> OR </w:t>
            </w:r>
            <w:r w:rsidRPr="003855CF">
              <w:t>多</w:t>
            </w:r>
            <w:proofErr w:type="gramStart"/>
            <w:r w:rsidRPr="003855CF">
              <w:t>源数据</w:t>
            </w:r>
            <w:proofErr w:type="gramEnd"/>
            <w:r w:rsidRPr="003855CF">
              <w:t xml:space="preserve"> OR </w:t>
            </w:r>
            <w:r w:rsidRPr="003855CF">
              <w:t>传感器融合）</w:t>
            </w:r>
            <w:r w:rsidRPr="003855CF">
              <w:t>AND</w:t>
            </w:r>
            <w:r w:rsidRPr="003855CF">
              <w:t>（风险评估</w:t>
            </w:r>
            <w:r w:rsidRPr="003855CF">
              <w:t xml:space="preserve"> OR </w:t>
            </w:r>
            <w:r w:rsidRPr="003855CF">
              <w:t>风险评分）</w:t>
            </w:r>
          </w:p>
          <w:p w14:paraId="40FADECF" w14:textId="77777777" w:rsidR="003855CF" w:rsidRPr="003855CF" w:rsidRDefault="003855CF" w:rsidP="00396631">
            <w:r w:rsidRPr="003855CF">
              <w:t>（老年人</w:t>
            </w:r>
            <w:r w:rsidRPr="003855CF">
              <w:t xml:space="preserve"> OR </w:t>
            </w:r>
            <w:r w:rsidRPr="003855CF">
              <w:t>养老机构）</w:t>
            </w:r>
            <w:r w:rsidRPr="003855CF">
              <w:t>AND</w:t>
            </w:r>
            <w:r w:rsidRPr="003855CF">
              <w:t>（心理风险</w:t>
            </w:r>
            <w:r w:rsidRPr="003855CF">
              <w:t xml:space="preserve"> OR </w:t>
            </w:r>
            <w:r w:rsidRPr="003855CF">
              <w:t>孤独风险</w:t>
            </w:r>
            <w:r w:rsidRPr="003855CF">
              <w:t xml:space="preserve"> OR </w:t>
            </w:r>
            <w:r w:rsidRPr="003855CF">
              <w:t>抑郁监测</w:t>
            </w:r>
            <w:r w:rsidRPr="003855CF">
              <w:t xml:space="preserve"> OR </w:t>
            </w:r>
            <w:r w:rsidRPr="003855CF">
              <w:t>行为画像</w:t>
            </w:r>
            <w:r w:rsidRPr="003855CF">
              <w:t xml:space="preserve"> OR </w:t>
            </w:r>
            <w:r w:rsidRPr="003855CF">
              <w:t>睡眠异常）</w:t>
            </w:r>
          </w:p>
          <w:p w14:paraId="1CB5148A" w14:textId="77777777" w:rsidR="003855CF" w:rsidRPr="003855CF" w:rsidRDefault="003855CF" w:rsidP="00396631">
            <w:r w:rsidRPr="003855CF">
              <w:t>（</w:t>
            </w:r>
            <w:r w:rsidRPr="003855CF">
              <w:t>smart elderly care OR nursing home monitoring</w:t>
            </w:r>
            <w:r w:rsidRPr="003855CF">
              <w:t>）</w:t>
            </w:r>
            <w:r w:rsidRPr="003855CF">
              <w:t>AND</w:t>
            </w:r>
            <w:r w:rsidRPr="003855CF">
              <w:t>（</w:t>
            </w:r>
            <w:r w:rsidRPr="003855CF">
              <w:t>AI risk warning OR safety monitoring OR fall detection</w:t>
            </w:r>
            <w:r w:rsidRPr="003855CF">
              <w:t>）</w:t>
            </w:r>
          </w:p>
          <w:p w14:paraId="69E1B80A" w14:textId="77777777" w:rsidR="003855CF" w:rsidRPr="003855CF" w:rsidRDefault="003855CF" w:rsidP="00396631">
            <w:r w:rsidRPr="003855CF">
              <w:t>（</w:t>
            </w:r>
            <w:r w:rsidRPr="003855CF">
              <w:t>elderly care OR nursing home</w:t>
            </w:r>
            <w:r w:rsidRPr="003855CF">
              <w:t>）</w:t>
            </w:r>
            <w:r w:rsidRPr="003855CF">
              <w:t>AND</w:t>
            </w:r>
            <w:r w:rsidRPr="003855CF">
              <w:t>（</w:t>
            </w:r>
            <w:r w:rsidRPr="003855CF">
              <w:t>multimodal fusion OR wearable sensors OR bed sensor OR millimeter wave radar</w:t>
            </w:r>
            <w:r w:rsidRPr="003855CF">
              <w:t>）</w:t>
            </w:r>
            <w:r w:rsidRPr="003855CF">
              <w:t>AND</w:t>
            </w:r>
            <w:r w:rsidRPr="003855CF">
              <w:t>（</w:t>
            </w:r>
            <w:r w:rsidRPr="003855CF">
              <w:t>risk assessment</w:t>
            </w:r>
            <w:r w:rsidRPr="003855CF">
              <w:t>）</w:t>
            </w:r>
          </w:p>
          <w:p w14:paraId="135E4388" w14:textId="77777777" w:rsidR="003855CF" w:rsidRPr="003855CF" w:rsidRDefault="003855CF" w:rsidP="00396631">
            <w:r w:rsidRPr="003855CF">
              <w:t>（</w:t>
            </w:r>
            <w:r w:rsidRPr="003855CF">
              <w:t>elderly care OR nursing home</w:t>
            </w:r>
            <w:r w:rsidRPr="003855CF">
              <w:t>）</w:t>
            </w:r>
            <w:r w:rsidRPr="003855CF">
              <w:t>AND</w:t>
            </w:r>
            <w:r w:rsidRPr="003855CF">
              <w:t>（</w:t>
            </w:r>
            <w:r w:rsidRPr="003855CF">
              <w:t>YOLO OR pose estimation OR activity recognition OR fall detection</w:t>
            </w:r>
            <w:r w:rsidRPr="003855CF">
              <w:t>）</w:t>
            </w:r>
          </w:p>
          <w:p w14:paraId="22518177" w14:textId="77777777" w:rsidR="003855CF" w:rsidRPr="003855CF" w:rsidRDefault="003855CF" w:rsidP="00396631">
            <w:r w:rsidRPr="003855CF">
              <w:t>（</w:t>
            </w:r>
            <w:r w:rsidRPr="003855CF">
              <w:t>elderly OR older adults</w:t>
            </w:r>
            <w:r w:rsidRPr="003855CF">
              <w:t>）</w:t>
            </w:r>
            <w:r w:rsidRPr="003855CF">
              <w:t>AND</w:t>
            </w:r>
            <w:r w:rsidRPr="003855CF">
              <w:t>（</w:t>
            </w:r>
            <w:r w:rsidRPr="003855CF">
              <w:t>behavioral profiling OR passive monitoring OR loneliness OR depression monitoring</w:t>
            </w:r>
            <w:r w:rsidRPr="003855CF">
              <w:t>）</w:t>
            </w:r>
          </w:p>
          <w:p w14:paraId="314B6DF7" w14:textId="4F150464" w:rsidR="009B1BC5" w:rsidRPr="003855CF" w:rsidRDefault="003855CF" w:rsidP="00396631">
            <w:pPr>
              <w:rPr>
                <w:rFonts w:hint="eastAsia"/>
              </w:rPr>
            </w:pPr>
            <w:r w:rsidRPr="003855CF">
              <w:t>（</w:t>
            </w:r>
            <w:r w:rsidRPr="003855CF">
              <w:t>clinical decision support OR nursing decision support</w:t>
            </w:r>
            <w:r w:rsidRPr="003855CF">
              <w:t>）</w:t>
            </w:r>
            <w:r w:rsidRPr="003855CF">
              <w:t>AND</w:t>
            </w:r>
            <w:r w:rsidRPr="003855CF">
              <w:t>（</w:t>
            </w:r>
            <w:r w:rsidRPr="003855CF">
              <w:t>elderly care OR nursing home OR care workflow</w:t>
            </w:r>
            <w:r w:rsidRPr="003855CF">
              <w:t>）</w:t>
            </w:r>
          </w:p>
        </w:tc>
      </w:tr>
      <w:tr w:rsidR="009B1BC5" w14:paraId="68BC4C54" w14:textId="77777777">
        <w:tc>
          <w:tcPr>
            <w:tcW w:w="8522" w:type="dxa"/>
            <w:gridSpan w:val="2"/>
          </w:tcPr>
          <w:p w14:paraId="5F39577B" w14:textId="77777777" w:rsidR="009B1BC5" w:rsidRDefault="00000000">
            <w:pPr>
              <w:pStyle w:val="HTML"/>
              <w:spacing w:line="360" w:lineRule="auto"/>
              <w:rPr>
                <w:color w:val="000000"/>
              </w:rPr>
            </w:pPr>
            <w:r>
              <w:rPr>
                <w:rFonts w:hint="eastAsia"/>
                <w:b/>
                <w:bCs/>
                <w:color w:val="000000"/>
                <w:sz w:val="21"/>
              </w:rPr>
              <w:lastRenderedPageBreak/>
              <w:t>五．检索结果</w:t>
            </w:r>
          </w:p>
          <w:p w14:paraId="4A4BB24E" w14:textId="4F0BD272" w:rsidR="009B1BC5" w:rsidRDefault="00000000" w:rsidP="00396631">
            <w:r>
              <w:rPr>
                <w:rFonts w:hint="eastAsia"/>
              </w:rPr>
              <w:t>按上述检索词，在以上数据库和文献时限内，查到一些与本课题有关的文献，提供附件</w:t>
            </w:r>
            <w:r w:rsidR="00F54C57">
              <w:rPr>
                <w:rFonts w:hint="eastAsia"/>
                <w:u w:val="single"/>
              </w:rPr>
              <w:t>17</w:t>
            </w:r>
            <w:r>
              <w:rPr>
                <w:rFonts w:hint="eastAsia"/>
              </w:rPr>
              <w:t>份，现对附件摘述如下：</w:t>
            </w:r>
          </w:p>
          <w:p w14:paraId="6A90EA59" w14:textId="77777777" w:rsidR="00396631" w:rsidRPr="00396631" w:rsidRDefault="00396631" w:rsidP="00396631">
            <w:r w:rsidRPr="00396631">
              <w:t>1</w:t>
            </w:r>
            <w:r w:rsidRPr="00396631">
              <w:t>．</w:t>
            </w:r>
            <w:r w:rsidRPr="00396631">
              <w:t>Smart home for elderly care: development and challenges in China</w:t>
            </w:r>
            <w:r w:rsidRPr="00396631">
              <w:br/>
              <w:t>Zhang Q, Li M, Wu Y</w:t>
            </w:r>
            <w:r w:rsidRPr="00396631">
              <w:br/>
              <w:t>BMC Geriatrics, 2020, 20:318</w:t>
            </w:r>
            <w:r w:rsidRPr="00396631">
              <w:br/>
              <w:t>BMC Geriatrics / Springer Nature</w:t>
            </w:r>
          </w:p>
          <w:p w14:paraId="547B4042" w14:textId="77777777" w:rsidR="00396631" w:rsidRPr="00396631" w:rsidRDefault="00396631" w:rsidP="00396631">
            <w:r w:rsidRPr="00396631">
              <w:t>2</w:t>
            </w:r>
            <w:r w:rsidRPr="00396631">
              <w:t>．</w:t>
            </w:r>
            <w:r w:rsidRPr="00396631">
              <w:t>Smart Elderly Care Services in China: Challenges, Progress, and Policy Development</w:t>
            </w:r>
            <w:r w:rsidRPr="00396631">
              <w:br/>
              <w:t>Hung J</w:t>
            </w:r>
            <w:r w:rsidRPr="00396631">
              <w:br/>
              <w:t>Sustainability, 2023, 15(1):178</w:t>
            </w:r>
            <w:r w:rsidRPr="00396631">
              <w:br/>
              <w:t>MDPI</w:t>
            </w:r>
          </w:p>
          <w:p w14:paraId="175CFB59" w14:textId="77777777" w:rsidR="00396631" w:rsidRPr="00396631" w:rsidRDefault="00396631" w:rsidP="00396631">
            <w:r w:rsidRPr="00396631">
              <w:t>3</w:t>
            </w:r>
            <w:r w:rsidRPr="00396631">
              <w:t>．</w:t>
            </w:r>
            <w:r w:rsidRPr="00396631">
              <w:t>IoT Wearable Sensors and Devices in Elderly Care: A Literature Review</w:t>
            </w:r>
            <w:r w:rsidRPr="00396631">
              <w:br/>
              <w:t xml:space="preserve">Stavropoulos T G, Papastergiou A, </w:t>
            </w:r>
            <w:proofErr w:type="spellStart"/>
            <w:r w:rsidRPr="00396631">
              <w:t>Mpaltadoros</w:t>
            </w:r>
            <w:proofErr w:type="spellEnd"/>
            <w:r w:rsidRPr="00396631">
              <w:t xml:space="preserve"> L, Nikolopoulos S, </w:t>
            </w:r>
            <w:proofErr w:type="spellStart"/>
            <w:r w:rsidRPr="00396631">
              <w:t>Kompatsiaris</w:t>
            </w:r>
            <w:proofErr w:type="spellEnd"/>
            <w:r w:rsidRPr="00396631">
              <w:t xml:space="preserve"> I</w:t>
            </w:r>
            <w:r w:rsidRPr="00396631">
              <w:br/>
            </w:r>
            <w:r w:rsidRPr="00396631">
              <w:lastRenderedPageBreak/>
              <w:t>Sensors, 2020, 20(10):2826</w:t>
            </w:r>
            <w:r w:rsidRPr="00396631">
              <w:br/>
              <w:t>MDPI</w:t>
            </w:r>
          </w:p>
          <w:p w14:paraId="652330DD" w14:textId="77777777" w:rsidR="00396631" w:rsidRPr="00396631" w:rsidRDefault="00396631" w:rsidP="00396631">
            <w:r w:rsidRPr="00396631">
              <w:t>4</w:t>
            </w:r>
            <w:r w:rsidRPr="00396631">
              <w:t>．</w:t>
            </w:r>
            <w:r w:rsidRPr="00396631">
              <w:t>A Review of Wearable Technologies for Elderly Care that Can Accurately Track Indoor Position, Recognize Physical Activities and Monitor Vital Signs in Real Time</w:t>
            </w:r>
            <w:r w:rsidRPr="00396631">
              <w:br/>
              <w:t>Wang Z, Yang Z, Dong T</w:t>
            </w:r>
            <w:r w:rsidRPr="00396631">
              <w:br/>
              <w:t>Sensors, 2017, 17(2):341</w:t>
            </w:r>
            <w:r w:rsidRPr="00396631">
              <w:br/>
              <w:t>MDPI</w:t>
            </w:r>
          </w:p>
          <w:p w14:paraId="12167C95" w14:textId="77777777" w:rsidR="00396631" w:rsidRPr="00396631" w:rsidRDefault="00396631" w:rsidP="00396631">
            <w:r w:rsidRPr="00396631">
              <w:t>5</w:t>
            </w:r>
            <w:r w:rsidRPr="00396631">
              <w:t>．</w:t>
            </w:r>
            <w:r w:rsidRPr="00396631">
              <w:t>A survey on fall detection: Principles and approaches</w:t>
            </w:r>
            <w:r w:rsidRPr="00396631">
              <w:br/>
              <w:t>Mubashir M, Shao L, Seed L</w:t>
            </w:r>
            <w:r w:rsidRPr="00396631">
              <w:br/>
              <w:t>Neurocomputing, 2013, 100:144–152</w:t>
            </w:r>
            <w:r w:rsidRPr="00396631">
              <w:br/>
              <w:t>Elsevier</w:t>
            </w:r>
          </w:p>
          <w:p w14:paraId="03B621FF" w14:textId="77777777" w:rsidR="00396631" w:rsidRPr="00396631" w:rsidRDefault="00396631" w:rsidP="00396631">
            <w:r w:rsidRPr="00396631">
              <w:t>6</w:t>
            </w:r>
            <w:r w:rsidRPr="00396631">
              <w:t>．</w:t>
            </w:r>
            <w:r w:rsidRPr="00396631">
              <w:t>Challenges, issues and trends in fall detection systems</w:t>
            </w:r>
            <w:r w:rsidRPr="00396631">
              <w:br/>
            </w:r>
            <w:proofErr w:type="spellStart"/>
            <w:r w:rsidRPr="00396631">
              <w:t>Igual</w:t>
            </w:r>
            <w:proofErr w:type="spellEnd"/>
            <w:r w:rsidRPr="00396631">
              <w:t xml:space="preserve"> R, Medrano C, Plaza I</w:t>
            </w:r>
            <w:r w:rsidRPr="00396631">
              <w:br/>
            </w:r>
            <w:proofErr w:type="spellStart"/>
            <w:r w:rsidRPr="00396631">
              <w:t>BioMedical</w:t>
            </w:r>
            <w:proofErr w:type="spellEnd"/>
            <w:r w:rsidRPr="00396631">
              <w:t xml:space="preserve"> Engineering </w:t>
            </w:r>
            <w:proofErr w:type="spellStart"/>
            <w:r w:rsidRPr="00396631">
              <w:t>OnLine</w:t>
            </w:r>
            <w:proofErr w:type="spellEnd"/>
            <w:r w:rsidRPr="00396631">
              <w:t>, 2013, 12:66</w:t>
            </w:r>
            <w:r w:rsidRPr="00396631">
              <w:br/>
            </w:r>
            <w:proofErr w:type="spellStart"/>
            <w:r w:rsidRPr="00396631">
              <w:t>BioMedical</w:t>
            </w:r>
            <w:proofErr w:type="spellEnd"/>
            <w:r w:rsidRPr="00396631">
              <w:t xml:space="preserve"> Engineering </w:t>
            </w:r>
            <w:proofErr w:type="spellStart"/>
            <w:r w:rsidRPr="00396631">
              <w:t>OnLine</w:t>
            </w:r>
            <w:proofErr w:type="spellEnd"/>
            <w:r w:rsidRPr="00396631">
              <w:t xml:space="preserve"> / Springer Nature</w:t>
            </w:r>
          </w:p>
          <w:p w14:paraId="7D42DA25" w14:textId="77777777" w:rsidR="00396631" w:rsidRPr="00396631" w:rsidRDefault="00396631" w:rsidP="00396631">
            <w:r w:rsidRPr="00396631">
              <w:t>7</w:t>
            </w:r>
            <w:r w:rsidRPr="00396631">
              <w:t>．</w:t>
            </w:r>
            <w:r w:rsidRPr="00396631">
              <w:t>You Only Look Once: Unified, Real-Time Object Detection</w:t>
            </w:r>
            <w:r w:rsidRPr="00396631">
              <w:br/>
              <w:t xml:space="preserve">Redmon J, </w:t>
            </w:r>
            <w:proofErr w:type="spellStart"/>
            <w:r w:rsidRPr="00396631">
              <w:t>Divvala</w:t>
            </w:r>
            <w:proofErr w:type="spellEnd"/>
            <w:r w:rsidRPr="00396631">
              <w:t xml:space="preserve"> S, </w:t>
            </w:r>
            <w:proofErr w:type="spellStart"/>
            <w:r w:rsidRPr="00396631">
              <w:t>Girshick</w:t>
            </w:r>
            <w:proofErr w:type="spellEnd"/>
            <w:r w:rsidRPr="00396631">
              <w:t xml:space="preserve"> R, Farhadi A</w:t>
            </w:r>
            <w:r w:rsidRPr="00396631">
              <w:br/>
              <w:t>Proceedings of the IEEE Conference on Computer Vision and Pattern Recognition, 2016:779–788</w:t>
            </w:r>
            <w:r w:rsidRPr="00396631">
              <w:br/>
              <w:t>IEEE / CVF</w:t>
            </w:r>
          </w:p>
          <w:p w14:paraId="08B7CB96" w14:textId="77777777" w:rsidR="00396631" w:rsidRPr="00396631" w:rsidRDefault="00396631" w:rsidP="00396631">
            <w:r w:rsidRPr="00396631">
              <w:t>8</w:t>
            </w:r>
            <w:r w:rsidRPr="00396631">
              <w:t>．</w:t>
            </w:r>
            <w:r w:rsidRPr="00396631">
              <w:t xml:space="preserve">Realtime </w:t>
            </w:r>
            <w:proofErr w:type="gramStart"/>
            <w:r w:rsidRPr="00396631">
              <w:t>Multi-Person</w:t>
            </w:r>
            <w:proofErr w:type="gramEnd"/>
            <w:r w:rsidRPr="00396631">
              <w:t xml:space="preserve"> 2D Pose Estimation Using Part Affinity Fields</w:t>
            </w:r>
            <w:r w:rsidRPr="00396631">
              <w:br/>
              <w:t>Cao Z, Simon T, Wei S E, Sheikh Y</w:t>
            </w:r>
            <w:r w:rsidRPr="00396631">
              <w:br/>
              <w:t>Proceedings of the IEEE Conference on Computer Vision and Pattern Recognition, 2017:1302–1310</w:t>
            </w:r>
            <w:r w:rsidRPr="00396631">
              <w:br/>
              <w:t>IEEE / CVF</w:t>
            </w:r>
          </w:p>
          <w:p w14:paraId="0E09DCA3" w14:textId="77777777" w:rsidR="00396631" w:rsidRPr="00396631" w:rsidRDefault="00396631" w:rsidP="00396631">
            <w:r w:rsidRPr="00396631">
              <w:t>9</w:t>
            </w:r>
            <w:r w:rsidRPr="00396631">
              <w:t>．</w:t>
            </w:r>
            <w:proofErr w:type="spellStart"/>
            <w:r w:rsidRPr="00396631">
              <w:t>Ultralytics</w:t>
            </w:r>
            <w:proofErr w:type="spellEnd"/>
            <w:r w:rsidRPr="00396631">
              <w:t xml:space="preserve"> YOLO11 Documentation</w:t>
            </w:r>
            <w:r w:rsidRPr="00396631">
              <w:br/>
            </w:r>
            <w:proofErr w:type="spellStart"/>
            <w:r w:rsidRPr="00396631">
              <w:t>Ultralytics</w:t>
            </w:r>
            <w:proofErr w:type="spellEnd"/>
            <w:r w:rsidRPr="00396631">
              <w:br/>
            </w:r>
            <w:proofErr w:type="spellStart"/>
            <w:r w:rsidRPr="00396631">
              <w:t>Ultralytics</w:t>
            </w:r>
            <w:proofErr w:type="spellEnd"/>
            <w:r w:rsidRPr="00396631">
              <w:t xml:space="preserve"> Documentation, 2024</w:t>
            </w:r>
            <w:r w:rsidRPr="00396631">
              <w:br/>
            </w:r>
            <w:proofErr w:type="spellStart"/>
            <w:r w:rsidRPr="00396631">
              <w:t>Ultralytics</w:t>
            </w:r>
            <w:proofErr w:type="spellEnd"/>
          </w:p>
          <w:p w14:paraId="2B6213F6" w14:textId="77777777" w:rsidR="00396631" w:rsidRPr="00396631" w:rsidRDefault="00396631" w:rsidP="00396631">
            <w:r w:rsidRPr="00396631">
              <w:t>10</w:t>
            </w:r>
            <w:r w:rsidRPr="00396631">
              <w:t>．</w:t>
            </w:r>
            <w:r w:rsidRPr="00396631">
              <w:t>Multimodal Machine Learning: A Survey and Taxonomy</w:t>
            </w:r>
            <w:r w:rsidRPr="00396631">
              <w:br/>
            </w:r>
            <w:proofErr w:type="spellStart"/>
            <w:r w:rsidRPr="00396631">
              <w:t>Baltrušaitis</w:t>
            </w:r>
            <w:proofErr w:type="spellEnd"/>
            <w:r w:rsidRPr="00396631">
              <w:t xml:space="preserve"> T, Ahuja C, Morency L P</w:t>
            </w:r>
            <w:r w:rsidRPr="00396631">
              <w:br/>
              <w:t>IEEE Transactions on Pattern Analysis and Machine Intelligence, 2019, 41(2):423–443</w:t>
            </w:r>
            <w:r w:rsidRPr="00396631">
              <w:br/>
              <w:t>IEEE</w:t>
            </w:r>
          </w:p>
          <w:p w14:paraId="6CA4876D" w14:textId="77777777" w:rsidR="00396631" w:rsidRPr="00396631" w:rsidRDefault="00396631" w:rsidP="00396631">
            <w:r w:rsidRPr="00396631">
              <w:t>11</w:t>
            </w:r>
            <w:r w:rsidRPr="00396631">
              <w:t>．</w:t>
            </w:r>
            <w:r w:rsidRPr="00396631">
              <w:t>Foundations and Trends in Multimodal Machine Learning: Principles, Challenges, and Open Questions</w:t>
            </w:r>
            <w:r w:rsidRPr="00396631">
              <w:br/>
              <w:t xml:space="preserve">Liang P </w:t>
            </w:r>
            <w:proofErr w:type="spellStart"/>
            <w:r w:rsidRPr="00396631">
              <w:t>P</w:t>
            </w:r>
            <w:proofErr w:type="spellEnd"/>
            <w:r w:rsidRPr="00396631">
              <w:t>, Zadeh A, Morency L P</w:t>
            </w:r>
            <w:r w:rsidRPr="00396631">
              <w:br/>
              <w:t>arXiv:2209.03430, 2022</w:t>
            </w:r>
            <w:r w:rsidRPr="00396631">
              <w:br/>
            </w:r>
            <w:proofErr w:type="spellStart"/>
            <w:r w:rsidRPr="00396631">
              <w:t>arXiv</w:t>
            </w:r>
            <w:proofErr w:type="spellEnd"/>
          </w:p>
          <w:p w14:paraId="7EEC503D" w14:textId="77777777" w:rsidR="00396631" w:rsidRPr="00396631" w:rsidRDefault="00396631" w:rsidP="00396631">
            <w:r w:rsidRPr="00396631">
              <w:t>12</w:t>
            </w:r>
            <w:r w:rsidRPr="00396631">
              <w:t>．</w:t>
            </w:r>
            <w:r w:rsidRPr="00396631">
              <w:t>Loneliness and Social Isolation as Risk Factors for Mortality: A Meta-Analytic Review</w:t>
            </w:r>
            <w:r w:rsidRPr="00396631">
              <w:br/>
              <w:t>Holt-</w:t>
            </w:r>
            <w:proofErr w:type="spellStart"/>
            <w:r w:rsidRPr="00396631">
              <w:t>Lunstad</w:t>
            </w:r>
            <w:proofErr w:type="spellEnd"/>
            <w:r w:rsidRPr="00396631">
              <w:t xml:space="preserve"> J, Smith T B, Baker M, Harris T, Stephenson D</w:t>
            </w:r>
            <w:r w:rsidRPr="00396631">
              <w:br/>
              <w:t>Perspectives on Psychological Science, 2015, 10(2):227–237</w:t>
            </w:r>
            <w:r w:rsidRPr="00396631">
              <w:br/>
              <w:t>SAGE Publications</w:t>
            </w:r>
          </w:p>
          <w:p w14:paraId="4ACF26E0" w14:textId="77777777" w:rsidR="00396631" w:rsidRPr="00396631" w:rsidRDefault="00396631" w:rsidP="00396631">
            <w:r w:rsidRPr="00396631">
              <w:t>13</w:t>
            </w:r>
            <w:r w:rsidRPr="00396631">
              <w:t>．</w:t>
            </w:r>
            <w:r w:rsidRPr="00396631">
              <w:t>Digital health tools for the passive monitoring of depression: a systematic review of methods</w:t>
            </w:r>
            <w:r w:rsidRPr="00396631">
              <w:br/>
              <w:t xml:space="preserve">De Angel V, Lewis S, White K, </w:t>
            </w:r>
            <w:proofErr w:type="spellStart"/>
            <w:r w:rsidRPr="00396631">
              <w:t>Oetzmann</w:t>
            </w:r>
            <w:proofErr w:type="spellEnd"/>
            <w:r w:rsidRPr="00396631">
              <w:t xml:space="preserve"> C, </w:t>
            </w:r>
            <w:proofErr w:type="spellStart"/>
            <w:r w:rsidRPr="00396631">
              <w:t>Leightley</w:t>
            </w:r>
            <w:proofErr w:type="spellEnd"/>
            <w:r w:rsidRPr="00396631">
              <w:t xml:space="preserve"> D, Oprea E, Lavelle G, </w:t>
            </w:r>
            <w:proofErr w:type="spellStart"/>
            <w:r w:rsidRPr="00396631">
              <w:t>Matcham</w:t>
            </w:r>
            <w:proofErr w:type="spellEnd"/>
            <w:r w:rsidRPr="00396631">
              <w:t xml:space="preserve"> F, Pace A, Mohr D C, Dobson R, </w:t>
            </w:r>
            <w:proofErr w:type="spellStart"/>
            <w:r w:rsidRPr="00396631">
              <w:t>Hotopf</w:t>
            </w:r>
            <w:proofErr w:type="spellEnd"/>
            <w:r w:rsidRPr="00396631">
              <w:t xml:space="preserve"> M</w:t>
            </w:r>
            <w:r w:rsidRPr="00396631">
              <w:br/>
            </w:r>
            <w:proofErr w:type="spellStart"/>
            <w:r w:rsidRPr="00396631">
              <w:lastRenderedPageBreak/>
              <w:t>npj</w:t>
            </w:r>
            <w:proofErr w:type="spellEnd"/>
            <w:r w:rsidRPr="00396631">
              <w:t xml:space="preserve"> Digital Medicine, 2022, 5:3</w:t>
            </w:r>
            <w:r w:rsidRPr="00396631">
              <w:br/>
              <w:t>Nature Portfolio</w:t>
            </w:r>
          </w:p>
          <w:p w14:paraId="08133CD0" w14:textId="77777777" w:rsidR="00396631" w:rsidRPr="00396631" w:rsidRDefault="00396631" w:rsidP="00396631">
            <w:r w:rsidRPr="00396631">
              <w:t>14</w:t>
            </w:r>
            <w:r w:rsidRPr="00396631">
              <w:t>．</w:t>
            </w:r>
            <w:r w:rsidRPr="00396631">
              <w:t>Improving clinical practice using clinical decision support systems: a systematic review of trials to identify features critical to success</w:t>
            </w:r>
            <w:r w:rsidRPr="00396631">
              <w:br/>
              <w:t>Kawamoto K, Houlihan C A, Balas E A, Lobach D F</w:t>
            </w:r>
            <w:r w:rsidRPr="00396631">
              <w:br/>
              <w:t>BMJ, 2005, 330:765</w:t>
            </w:r>
            <w:r w:rsidRPr="00396631">
              <w:br/>
              <w:t>BMJ Publishing Group</w:t>
            </w:r>
          </w:p>
          <w:p w14:paraId="6510BE71" w14:textId="77777777" w:rsidR="00396631" w:rsidRPr="00396631" w:rsidRDefault="00396631" w:rsidP="00396631">
            <w:r w:rsidRPr="00396631">
              <w:t>15</w:t>
            </w:r>
            <w:r w:rsidRPr="00396631">
              <w:t>．</w:t>
            </w:r>
            <w:r w:rsidRPr="00396631">
              <w:t>Effect of Clinical Decision-Support Systems: A Systematic Review</w:t>
            </w:r>
            <w:r w:rsidRPr="00396631">
              <w:br/>
              <w:t>Bright T J, Wong A, Dhurjati R, et al.</w:t>
            </w:r>
            <w:r w:rsidRPr="00396631">
              <w:br/>
              <w:t>Annals of Internal Medicine, 2012, 157(1):29–43</w:t>
            </w:r>
            <w:r w:rsidRPr="00396631">
              <w:br/>
              <w:t>American College of Physicians</w:t>
            </w:r>
          </w:p>
          <w:p w14:paraId="4E66EECF" w14:textId="77777777" w:rsidR="00396631" w:rsidRPr="00396631" w:rsidRDefault="00396631" w:rsidP="00396631">
            <w:r w:rsidRPr="00396631">
              <w:t>16</w:t>
            </w:r>
            <w:r w:rsidRPr="00396631">
              <w:t>．</w:t>
            </w:r>
            <w:r w:rsidRPr="00396631">
              <w:t>DARPA’s Explainable Artificial Intelligence Program</w:t>
            </w:r>
            <w:r w:rsidRPr="00396631">
              <w:br/>
              <w:t>Gunning D, Aha D W</w:t>
            </w:r>
            <w:r w:rsidRPr="00396631">
              <w:br/>
              <w:t>AI Magazine, 2019, 40(2):44–58</w:t>
            </w:r>
            <w:r w:rsidRPr="00396631">
              <w:br/>
              <w:t>Association for the Advancement of Artificial Intelligence</w:t>
            </w:r>
          </w:p>
          <w:p w14:paraId="57E4C668" w14:textId="2BFDA3DE" w:rsidR="009B1BC5" w:rsidRPr="00396631" w:rsidRDefault="00396631" w:rsidP="00396631">
            <w:pPr>
              <w:rPr>
                <w:rFonts w:hint="eastAsia"/>
              </w:rPr>
            </w:pPr>
            <w:r w:rsidRPr="00396631">
              <w:t>17</w:t>
            </w:r>
            <w:r w:rsidRPr="00396631">
              <w:t>．</w:t>
            </w:r>
            <w:r w:rsidRPr="00396631">
              <w:t>A Unified Approach to Interpreting Model Predictions</w:t>
            </w:r>
            <w:r w:rsidRPr="00396631">
              <w:br/>
              <w:t>Lundberg S M, Lee S I</w:t>
            </w:r>
            <w:r w:rsidRPr="00396631">
              <w:br/>
              <w:t>Advances in Neural Information Processing Systems, 2017, 30</w:t>
            </w:r>
            <w:r w:rsidRPr="00396631">
              <w:br/>
            </w:r>
            <w:proofErr w:type="spellStart"/>
            <w:r w:rsidRPr="00396631">
              <w:t>NeurIPS</w:t>
            </w:r>
            <w:proofErr w:type="spellEnd"/>
            <w:r w:rsidRPr="00396631">
              <w:t xml:space="preserve"> Foundation</w:t>
            </w:r>
          </w:p>
        </w:tc>
      </w:tr>
      <w:tr w:rsidR="009B1BC5" w14:paraId="02BF2A9B" w14:textId="77777777">
        <w:tc>
          <w:tcPr>
            <w:tcW w:w="8522" w:type="dxa"/>
            <w:gridSpan w:val="2"/>
          </w:tcPr>
          <w:p w14:paraId="11E16396" w14:textId="77777777" w:rsidR="009B1BC5" w:rsidRDefault="00000000">
            <w:pPr>
              <w:pStyle w:val="HTML"/>
              <w:spacing w:line="360" w:lineRule="auto"/>
              <w:rPr>
                <w:color w:val="000000"/>
              </w:rPr>
            </w:pPr>
            <w:r>
              <w:rPr>
                <w:rFonts w:hint="eastAsia"/>
                <w:b/>
                <w:bCs/>
                <w:color w:val="000000"/>
                <w:sz w:val="21"/>
              </w:rPr>
              <w:lastRenderedPageBreak/>
              <w:t>六．查新结论</w:t>
            </w:r>
          </w:p>
          <w:p w14:paraId="5E6B3DB1" w14:textId="77777777" w:rsidR="003855CF" w:rsidRPr="003855CF" w:rsidRDefault="003855CF" w:rsidP="00F54C57">
            <w:r w:rsidRPr="003855CF">
              <w:t>经对检索出的相关文献和资料进行分析、比较，结论如下：</w:t>
            </w:r>
          </w:p>
          <w:p w14:paraId="532A84F1" w14:textId="1A151B3E" w:rsidR="003855CF" w:rsidRPr="003855CF" w:rsidRDefault="00F54C57" w:rsidP="00F54C57">
            <w:pPr>
              <w:ind w:firstLineChars="200" w:firstLine="422"/>
            </w:pPr>
            <w:r>
              <w:rPr>
                <w:rFonts w:hint="eastAsia"/>
                <w:b/>
                <w:bCs/>
              </w:rPr>
              <w:t>1</w:t>
            </w:r>
            <w:r>
              <w:rPr>
                <w:rFonts w:hint="eastAsia"/>
                <w:b/>
                <w:bCs/>
              </w:rPr>
              <w:t>、</w:t>
            </w:r>
            <w:r w:rsidR="003855CF" w:rsidRPr="003855CF">
              <w:rPr>
                <w:b/>
                <w:bCs/>
              </w:rPr>
              <w:t>关于智慧养老和养老机构数字化管理方面</w:t>
            </w:r>
          </w:p>
          <w:p w14:paraId="213B02FF" w14:textId="77777777" w:rsidR="003855CF" w:rsidRPr="003855CF" w:rsidRDefault="003855CF" w:rsidP="00F54C57">
            <w:pPr>
              <w:ind w:firstLineChars="200" w:firstLine="420"/>
            </w:pPr>
            <w:r w:rsidRPr="003855CF">
              <w:t>检索到的文献表明，国内外已有较多关于智慧养老、智慧居家养老、养老服务平台、</w:t>
            </w:r>
            <w:r w:rsidRPr="003855CF">
              <w:t>IoT</w:t>
            </w:r>
            <w:r w:rsidRPr="003855CF">
              <w:t>设备和健康管理的研究。这些研究普遍认为，传感器、物联网、人工智能和数字平台能够提升养老服务的连续监测能力和管理效率。但相关研究多从智慧养老服务体系、政策发展、设备应用或居家养老角度展开，较少形成面向康养机构后台管理的完整风险预警与护理处置闭环系统。</w:t>
            </w:r>
          </w:p>
          <w:p w14:paraId="6FEEA442" w14:textId="6EC8966C" w:rsidR="003855CF" w:rsidRPr="003855CF" w:rsidRDefault="00F54C57" w:rsidP="00F54C57">
            <w:pPr>
              <w:ind w:firstLineChars="200" w:firstLine="422"/>
            </w:pPr>
            <w:r>
              <w:rPr>
                <w:rFonts w:hint="eastAsia"/>
                <w:b/>
                <w:bCs/>
              </w:rPr>
              <w:t>2</w:t>
            </w:r>
            <w:r>
              <w:rPr>
                <w:rFonts w:hint="eastAsia"/>
                <w:b/>
                <w:bCs/>
              </w:rPr>
              <w:t>、</w:t>
            </w:r>
            <w:r w:rsidR="003855CF" w:rsidRPr="003855CF">
              <w:rPr>
                <w:b/>
                <w:bCs/>
              </w:rPr>
              <w:t>关于跌倒检测、姿态估计和行为识别方面</w:t>
            </w:r>
          </w:p>
          <w:p w14:paraId="31207DF3" w14:textId="77777777" w:rsidR="003855CF" w:rsidRPr="003855CF" w:rsidRDefault="003855CF" w:rsidP="00F54C57">
            <w:pPr>
              <w:ind w:firstLineChars="200" w:firstLine="420"/>
            </w:pPr>
            <w:r w:rsidRPr="003855CF">
              <w:t>检索到的文献表明，跌倒检测、人体姿态估计、</w:t>
            </w:r>
            <w:r w:rsidRPr="003855CF">
              <w:t>YOLO</w:t>
            </w:r>
            <w:r w:rsidRPr="003855CF">
              <w:t>目标检测、</w:t>
            </w:r>
            <w:proofErr w:type="spellStart"/>
            <w:r w:rsidRPr="003855CF">
              <w:t>OpenPose</w:t>
            </w:r>
            <w:proofErr w:type="spellEnd"/>
            <w:r w:rsidRPr="003855CF">
              <w:t>等视觉识别技术已有较成熟研究。现有研究主要解决跌倒识别、姿态理解、活动识别和目标检测等算法问题，部分成果可用于养老场景中的安全监测。但多数研究聚焦单一算法或单一事件识别，未同时覆盖跌倒未响应、夜间离床未归、久卧未动、烟火异常、无人看护、异常冲突、健康风险和心理风险等多类型事件，也未与护理派单、应急流程、事件归档和数据看板形成</w:t>
            </w:r>
            <w:proofErr w:type="gramStart"/>
            <w:r w:rsidRPr="003855CF">
              <w:t>完整管理</w:t>
            </w:r>
            <w:proofErr w:type="gramEnd"/>
            <w:r w:rsidRPr="003855CF">
              <w:t>闭环。</w:t>
            </w:r>
          </w:p>
          <w:p w14:paraId="468CA46D" w14:textId="4391CE98" w:rsidR="003855CF" w:rsidRPr="003855CF" w:rsidRDefault="00F54C57" w:rsidP="00F54C57">
            <w:pPr>
              <w:ind w:firstLineChars="200" w:firstLine="422"/>
            </w:pPr>
            <w:r>
              <w:rPr>
                <w:rFonts w:hint="eastAsia"/>
                <w:b/>
                <w:bCs/>
              </w:rPr>
              <w:t>3</w:t>
            </w:r>
            <w:r>
              <w:rPr>
                <w:rFonts w:hint="eastAsia"/>
                <w:b/>
                <w:bCs/>
              </w:rPr>
              <w:t>、</w:t>
            </w:r>
            <w:r w:rsidR="003855CF" w:rsidRPr="003855CF">
              <w:rPr>
                <w:b/>
                <w:bCs/>
              </w:rPr>
              <w:t>关于多模态融合和传感器监测方面</w:t>
            </w:r>
          </w:p>
          <w:p w14:paraId="1C8CB893" w14:textId="77777777" w:rsidR="003855CF" w:rsidRPr="003855CF" w:rsidRDefault="003855CF" w:rsidP="00F54C57">
            <w:pPr>
              <w:ind w:firstLineChars="200" w:firstLine="420"/>
            </w:pPr>
            <w:r w:rsidRPr="003855CF">
              <w:t>检索到的文献表明，多模态机器学习和</w:t>
            </w:r>
            <w:r w:rsidRPr="003855CF">
              <w:t>IoT</w:t>
            </w:r>
            <w:r w:rsidRPr="003855CF">
              <w:t>可穿戴设备在老年照护领域已有相关研究，涉及可穿戴传感器、环境传感器、生命体征监测、活动识别、室内定位和多模态融合等方向。现有研究为本项目提供了多源感知和融合分析的理论与技术基础。但检索结果中未见与本项目完全相同的系统，即同时融合摄像头视频、床垫传感器、门磁、毫米波雷达、可穿戴设备、护理记录、健康档案、行为画像和历史事件记录，并用于康养机构健康、心理和安全风险综合预警的后台管理平台。</w:t>
            </w:r>
          </w:p>
          <w:p w14:paraId="5D91A41C" w14:textId="23E7BE19" w:rsidR="003855CF" w:rsidRPr="003855CF" w:rsidRDefault="00F54C57" w:rsidP="00F54C57">
            <w:pPr>
              <w:ind w:firstLineChars="200" w:firstLine="422"/>
            </w:pPr>
            <w:r>
              <w:rPr>
                <w:rFonts w:hint="eastAsia"/>
                <w:b/>
                <w:bCs/>
              </w:rPr>
              <w:t>4</w:t>
            </w:r>
            <w:r>
              <w:rPr>
                <w:rFonts w:hint="eastAsia"/>
                <w:b/>
                <w:bCs/>
              </w:rPr>
              <w:t>、</w:t>
            </w:r>
            <w:r w:rsidR="003855CF" w:rsidRPr="003855CF">
              <w:rPr>
                <w:b/>
                <w:bCs/>
              </w:rPr>
              <w:t>关于健康风险和心理风险监测方面</w:t>
            </w:r>
          </w:p>
          <w:p w14:paraId="3751B5AB" w14:textId="77777777" w:rsidR="003855CF" w:rsidRPr="003855CF" w:rsidRDefault="003855CF" w:rsidP="00F54C57">
            <w:pPr>
              <w:ind w:firstLineChars="200" w:firstLine="420"/>
            </w:pPr>
            <w:r w:rsidRPr="003855CF">
              <w:t>检索到的文献表明，老年人孤独、社会隔离、抑郁风险和行为变化与健康状态密切相关，数字健康工具和被动监测方法可以用于心理健康风险评估。现有研究为本项目将活动量下</w:t>
            </w:r>
            <w:r w:rsidRPr="003855CF">
              <w:lastRenderedPageBreak/>
              <w:t>降、互动减少、睡眠异常、夜间离床频繁和护理记录纳入行为画像提供参考。但相关研究多为心理健康监测或数字健康方法研究，未与养老机构安全风险预警、护理工作流、派单处置和事件复盘结合。</w:t>
            </w:r>
          </w:p>
          <w:p w14:paraId="54B31F63" w14:textId="708BBAB5" w:rsidR="003855CF" w:rsidRPr="003855CF" w:rsidRDefault="00F54C57" w:rsidP="00F54C57">
            <w:pPr>
              <w:ind w:firstLineChars="200" w:firstLine="422"/>
            </w:pPr>
            <w:r>
              <w:rPr>
                <w:rFonts w:hint="eastAsia"/>
                <w:b/>
                <w:bCs/>
              </w:rPr>
              <w:t>5</w:t>
            </w:r>
            <w:r>
              <w:rPr>
                <w:rFonts w:hint="eastAsia"/>
                <w:b/>
                <w:bCs/>
              </w:rPr>
              <w:t>、</w:t>
            </w:r>
            <w:r w:rsidR="003855CF" w:rsidRPr="003855CF">
              <w:rPr>
                <w:b/>
                <w:bCs/>
              </w:rPr>
              <w:t>关于护理决策支持和</w:t>
            </w:r>
            <w:proofErr w:type="gramStart"/>
            <w:r w:rsidR="003855CF" w:rsidRPr="003855CF">
              <w:rPr>
                <w:b/>
                <w:bCs/>
              </w:rPr>
              <w:t>可</w:t>
            </w:r>
            <w:proofErr w:type="gramEnd"/>
            <w:r w:rsidR="003855CF" w:rsidRPr="003855CF">
              <w:rPr>
                <w:b/>
                <w:bCs/>
              </w:rPr>
              <w:t>解释人工智能方面</w:t>
            </w:r>
          </w:p>
          <w:p w14:paraId="76C7F0A1" w14:textId="77777777" w:rsidR="003855CF" w:rsidRPr="003855CF" w:rsidRDefault="003855CF" w:rsidP="00F54C57">
            <w:pPr>
              <w:ind w:firstLineChars="200" w:firstLine="420"/>
            </w:pPr>
            <w:r w:rsidRPr="003855CF">
              <w:t>检索到的文献表明，临床决策支持系统、护理辅助决策和</w:t>
            </w:r>
            <w:proofErr w:type="gramStart"/>
            <w:r w:rsidRPr="003855CF">
              <w:t>可</w:t>
            </w:r>
            <w:proofErr w:type="gramEnd"/>
            <w:r w:rsidRPr="003855CF">
              <w:t>解释人工智能已有较多研究。相关研究强调个体化建议、自动触发、工作流集成和</w:t>
            </w:r>
            <w:proofErr w:type="gramStart"/>
            <w:r w:rsidRPr="003855CF">
              <w:t>可</w:t>
            </w:r>
            <w:proofErr w:type="gramEnd"/>
            <w:r w:rsidRPr="003855CF">
              <w:t>解释输出的重要性。本项目借鉴上述思想，设计了风险触发原因、风险评分、置信度、知识库依据和建议动作等可解释输出。但检索结果中未发现将可解释风险</w:t>
            </w:r>
            <w:proofErr w:type="gramStart"/>
            <w:r w:rsidRPr="003855CF">
              <w:t>研</w:t>
            </w:r>
            <w:proofErr w:type="gramEnd"/>
            <w:r w:rsidRPr="003855CF">
              <w:t>判、护理知识库、应急流程和养老机构事件闭环管理整体结合的同类系统报道。</w:t>
            </w:r>
          </w:p>
          <w:p w14:paraId="6F673E41" w14:textId="620FAE53" w:rsidR="003855CF" w:rsidRPr="003855CF" w:rsidRDefault="00F54C57" w:rsidP="00F54C57">
            <w:pPr>
              <w:ind w:firstLineChars="200" w:firstLine="422"/>
            </w:pPr>
            <w:r>
              <w:rPr>
                <w:rFonts w:hint="eastAsia"/>
                <w:b/>
                <w:bCs/>
              </w:rPr>
              <w:t>6</w:t>
            </w:r>
            <w:r>
              <w:rPr>
                <w:rFonts w:hint="eastAsia"/>
                <w:b/>
                <w:bCs/>
              </w:rPr>
              <w:t>、</w:t>
            </w:r>
            <w:r w:rsidR="003855CF" w:rsidRPr="003855CF">
              <w:rPr>
                <w:b/>
                <w:bCs/>
              </w:rPr>
              <w:t>与本项目创新点的对比分析</w:t>
            </w:r>
          </w:p>
          <w:p w14:paraId="66CC47DC" w14:textId="77777777" w:rsidR="003855CF" w:rsidRPr="003855CF" w:rsidRDefault="003855CF" w:rsidP="00F54C57">
            <w:pPr>
              <w:ind w:firstLineChars="200" w:firstLine="420"/>
            </w:pPr>
            <w:r w:rsidRPr="003855CF">
              <w:t>现有研究和产品多集中于以下几个方面：一是智慧养老平台或养老服务信息化系统；二是单点跌倒检测、生命体征监测或传感器报警；三是目标检测、姿态估计等视觉算法；四是多模态机器学习理论；五是临床或护理决策支持系统。上述研究均与本项目存在一定相关性，但多数仅覆盖本项目中的某一技术环节或某一业务环节。</w:t>
            </w:r>
          </w:p>
          <w:p w14:paraId="45EDB3B0" w14:textId="77777777" w:rsidR="003855CF" w:rsidRPr="003855CF" w:rsidRDefault="003855CF" w:rsidP="00F54C57">
            <w:pPr>
              <w:ind w:firstLineChars="200" w:firstLine="420"/>
            </w:pPr>
            <w:r w:rsidRPr="003855CF">
              <w:t>本项目的特点在于：</w:t>
            </w:r>
          </w:p>
          <w:p w14:paraId="4B134EF0" w14:textId="77777777" w:rsidR="003855CF" w:rsidRPr="003855CF" w:rsidRDefault="003855CF" w:rsidP="00F54C57">
            <w:r w:rsidRPr="003855CF">
              <w:t>（</w:t>
            </w:r>
            <w:r w:rsidRPr="003855CF">
              <w:t>1</w:t>
            </w:r>
            <w:r w:rsidRPr="003855CF">
              <w:t>）面向康养机构</w:t>
            </w:r>
            <w:proofErr w:type="gramStart"/>
            <w:r w:rsidRPr="003855CF">
              <w:t>真实业务</w:t>
            </w:r>
            <w:proofErr w:type="gramEnd"/>
            <w:r w:rsidRPr="003855CF">
              <w:t>场景，而非单纯居家养老或单一设备报警场景；</w:t>
            </w:r>
            <w:r w:rsidRPr="003855CF">
              <w:br/>
            </w:r>
            <w:r w:rsidRPr="003855CF">
              <w:t>（</w:t>
            </w:r>
            <w:r w:rsidRPr="003855CF">
              <w:t>2</w:t>
            </w:r>
            <w:r w:rsidRPr="003855CF">
              <w:t>）同时融合视频、床垫传感器、门磁、毫米波雷达、可穿戴设备、护理记录、健康档案、行为画像和历史事件等多源数据；</w:t>
            </w:r>
            <w:r w:rsidRPr="003855CF">
              <w:br/>
            </w:r>
            <w:r w:rsidRPr="003855CF">
              <w:t>（</w:t>
            </w:r>
            <w:r w:rsidRPr="003855CF">
              <w:t>3</w:t>
            </w:r>
            <w:r w:rsidRPr="003855CF">
              <w:t>）同时关注安全风险、健康风险和心理风险，而非只关注跌倒或生命体征异常；</w:t>
            </w:r>
            <w:r w:rsidRPr="003855CF">
              <w:br/>
            </w:r>
            <w:r w:rsidRPr="003855CF">
              <w:t>（</w:t>
            </w:r>
            <w:r w:rsidRPr="003855CF">
              <w:t>4</w:t>
            </w:r>
            <w:r w:rsidRPr="003855CF">
              <w:t>）结合</w:t>
            </w:r>
            <w:r w:rsidRPr="003855CF">
              <w:t>YOLO</w:t>
            </w:r>
            <w:r w:rsidRPr="003855CF">
              <w:t>目标检测、</w:t>
            </w:r>
            <w:r w:rsidRPr="003855CF">
              <w:t>YOLO</w:t>
            </w:r>
            <w:r w:rsidRPr="003855CF">
              <w:t>姿态估计、行为偏离</w:t>
            </w:r>
            <w:proofErr w:type="gramStart"/>
            <w:r w:rsidRPr="003855CF">
              <w:t>度分析</w:t>
            </w:r>
            <w:proofErr w:type="gramEnd"/>
            <w:r w:rsidRPr="003855CF">
              <w:t>和多模态风险评分；</w:t>
            </w:r>
            <w:r w:rsidRPr="003855CF">
              <w:br/>
            </w:r>
            <w:r w:rsidRPr="003855CF">
              <w:t>（</w:t>
            </w:r>
            <w:r w:rsidRPr="003855CF">
              <w:t>5</w:t>
            </w:r>
            <w:r w:rsidRPr="003855CF">
              <w:t>）能够输出风险等级、触发原因、风险评分、置信度、知识库依据和建议动作；</w:t>
            </w:r>
            <w:r w:rsidRPr="003855CF">
              <w:br/>
            </w:r>
            <w:r w:rsidRPr="003855CF">
              <w:t>（</w:t>
            </w:r>
            <w:r w:rsidRPr="003855CF">
              <w:t>6</w:t>
            </w:r>
            <w:r w:rsidRPr="003855CF">
              <w:t>）将</w:t>
            </w:r>
            <w:r w:rsidRPr="003855CF">
              <w:t>AI</w:t>
            </w:r>
            <w:r w:rsidRPr="003855CF">
              <w:t>风险</w:t>
            </w:r>
            <w:proofErr w:type="gramStart"/>
            <w:r w:rsidRPr="003855CF">
              <w:t>研判结果</w:t>
            </w:r>
            <w:proofErr w:type="gramEnd"/>
            <w:r w:rsidRPr="003855CF">
              <w:t>与护理派单、应急流程、事件管理、数据看板和知识库工作台结合，形成从预警到处置、归档和复盘的闭环；</w:t>
            </w:r>
            <w:r w:rsidRPr="003855CF">
              <w:br/>
            </w:r>
            <w:r w:rsidRPr="003855CF">
              <w:t>（</w:t>
            </w:r>
            <w:r w:rsidRPr="003855CF">
              <w:t>7</w:t>
            </w:r>
            <w:r w:rsidRPr="003855CF">
              <w:t>）已形成可运行原型，并具备首页运行总</w:t>
            </w:r>
            <w:proofErr w:type="gramStart"/>
            <w:r w:rsidRPr="003855CF">
              <w:t>览</w:t>
            </w:r>
            <w:proofErr w:type="gramEnd"/>
            <w:r w:rsidRPr="003855CF">
              <w:t>、实时监测、健康监护、风险调度、行为画像、应急流程、事件管理、数据看板和知识库工作台等完整后台模块。</w:t>
            </w:r>
          </w:p>
          <w:p w14:paraId="3EC82B86" w14:textId="77777777" w:rsidR="003855CF" w:rsidRPr="003855CF" w:rsidRDefault="003855CF" w:rsidP="00F54C57">
            <w:r w:rsidRPr="003855CF">
              <w:t>综上所述，在智慧养老、跌倒检测、姿态估计、传感器监测、多模态融合、心理健康监测、护理决策支持和</w:t>
            </w:r>
            <w:proofErr w:type="gramStart"/>
            <w:r w:rsidRPr="003855CF">
              <w:t>可</w:t>
            </w:r>
            <w:proofErr w:type="gramEnd"/>
            <w:r w:rsidRPr="003855CF">
              <w:t>解释人工智能等方面已有相关研究报道，但检索中未见与本项目</w:t>
            </w:r>
            <w:r w:rsidRPr="003855CF">
              <w:t>“</w:t>
            </w:r>
            <w:r w:rsidRPr="003855CF">
              <w:t>安养智巡：康养机构</w:t>
            </w:r>
            <w:r w:rsidRPr="003855CF">
              <w:t>AI</w:t>
            </w:r>
            <w:r w:rsidRPr="003855CF">
              <w:t>安全风险预警系统</w:t>
            </w:r>
            <w:r w:rsidRPr="003855CF">
              <w:t>”</w:t>
            </w:r>
            <w:r w:rsidRPr="003855CF">
              <w:t>在整体技术路线、功能组合和应用闭环上完全相同的公开报道。</w:t>
            </w:r>
          </w:p>
          <w:p w14:paraId="30CC95BA" w14:textId="13953A15" w:rsidR="009B1BC5" w:rsidRPr="003855CF" w:rsidRDefault="003855CF" w:rsidP="00F54C57">
            <w:pPr>
              <w:rPr>
                <w:rFonts w:hint="eastAsia"/>
              </w:rPr>
            </w:pPr>
            <w:r w:rsidRPr="003855CF">
              <w:t>因此，本项目在所检索范围内具有一定新颖性和应用创新价值。</w:t>
            </w:r>
          </w:p>
        </w:tc>
      </w:tr>
      <w:tr w:rsidR="009B1BC5" w14:paraId="1C80D7CB" w14:textId="77777777">
        <w:tc>
          <w:tcPr>
            <w:tcW w:w="8522" w:type="dxa"/>
            <w:gridSpan w:val="2"/>
          </w:tcPr>
          <w:p w14:paraId="0F69FD9F" w14:textId="77777777" w:rsidR="009B1BC5" w:rsidRDefault="00000000">
            <w:pPr>
              <w:pStyle w:val="HTML"/>
              <w:spacing w:line="360" w:lineRule="auto"/>
              <w:rPr>
                <w:color w:val="000000"/>
              </w:rPr>
            </w:pPr>
            <w:r>
              <w:rPr>
                <w:rFonts w:hint="eastAsia"/>
                <w:b/>
                <w:bCs/>
                <w:color w:val="000000"/>
                <w:sz w:val="21"/>
              </w:rPr>
              <w:t>七．申报者本人、所在学院签字盖章的查新声明与证明</w:t>
            </w:r>
          </w:p>
          <w:p w14:paraId="47BA5D0E" w14:textId="77777777" w:rsidR="009B1BC5" w:rsidRDefault="00000000">
            <w:pPr>
              <w:pStyle w:val="HTML"/>
              <w:numPr>
                <w:ilvl w:val="0"/>
                <w:numId w:val="4"/>
              </w:numPr>
              <w:spacing w:line="360" w:lineRule="auto"/>
              <w:ind w:hanging="436"/>
              <w:rPr>
                <w:color w:val="000000"/>
              </w:rPr>
            </w:pPr>
            <w:r>
              <w:rPr>
                <w:rFonts w:hint="eastAsia"/>
                <w:color w:val="000000"/>
              </w:rPr>
              <w:t>报告中陈述的事实是真实和准确的。</w:t>
            </w:r>
          </w:p>
          <w:p w14:paraId="4472A41E" w14:textId="3C15EDEA" w:rsidR="00396631" w:rsidRPr="00396631" w:rsidRDefault="00000000" w:rsidP="00396631">
            <w:pPr>
              <w:pStyle w:val="HTML"/>
              <w:numPr>
                <w:ilvl w:val="0"/>
                <w:numId w:val="4"/>
              </w:numPr>
              <w:spacing w:line="360" w:lineRule="auto"/>
              <w:ind w:hanging="436"/>
              <w:rPr>
                <w:rFonts w:hint="eastAsia"/>
                <w:color w:val="000000"/>
              </w:rPr>
            </w:pPr>
            <w:r>
              <w:rPr>
                <w:rFonts w:hint="eastAsia"/>
                <w:color w:val="000000"/>
              </w:rPr>
              <w:t>我们按照大赛查新规范进行查新、文献分析和审核，并做出上述查新结论。</w:t>
            </w:r>
          </w:p>
          <w:p w14:paraId="73266D1F" w14:textId="77777777" w:rsidR="009B1BC5" w:rsidRDefault="009B1BC5">
            <w:pPr>
              <w:pStyle w:val="HTML"/>
              <w:spacing w:line="360" w:lineRule="auto"/>
              <w:rPr>
                <w:color w:val="000000"/>
              </w:rPr>
            </w:pPr>
          </w:p>
          <w:p w14:paraId="2B33B0CC" w14:textId="77777777" w:rsidR="009B1BC5" w:rsidRDefault="00000000">
            <w:pPr>
              <w:pStyle w:val="HTML"/>
              <w:spacing w:line="360" w:lineRule="auto"/>
              <w:ind w:firstLineChars="200" w:firstLine="400"/>
              <w:rPr>
                <w:color w:val="000000"/>
              </w:rPr>
            </w:pPr>
            <w:r>
              <w:rPr>
                <w:rFonts w:hint="eastAsia"/>
                <w:color w:val="000000"/>
              </w:rPr>
              <w:t>申报者（签字）：                      申报者所在学院（盖章）：</w:t>
            </w:r>
          </w:p>
          <w:p w14:paraId="34E2211B" w14:textId="77777777" w:rsidR="009B1BC5" w:rsidRDefault="009B1BC5">
            <w:pPr>
              <w:pStyle w:val="HTML"/>
              <w:spacing w:line="360" w:lineRule="auto"/>
              <w:rPr>
                <w:rFonts w:hint="eastAsia"/>
                <w:color w:val="000000"/>
              </w:rPr>
            </w:pPr>
          </w:p>
          <w:p w14:paraId="737C88C7" w14:textId="77777777" w:rsidR="009B1BC5" w:rsidRDefault="009B1BC5">
            <w:pPr>
              <w:pStyle w:val="HTML"/>
              <w:spacing w:line="360" w:lineRule="auto"/>
              <w:rPr>
                <w:rFonts w:hint="eastAsia"/>
                <w:color w:val="000000"/>
              </w:rPr>
            </w:pPr>
          </w:p>
        </w:tc>
      </w:tr>
      <w:tr w:rsidR="009B1BC5" w14:paraId="0BC04DD3" w14:textId="77777777">
        <w:tc>
          <w:tcPr>
            <w:tcW w:w="8522" w:type="dxa"/>
            <w:gridSpan w:val="2"/>
          </w:tcPr>
          <w:p w14:paraId="0A8C89FB" w14:textId="77777777" w:rsidR="009B1BC5" w:rsidRDefault="00000000">
            <w:pPr>
              <w:pStyle w:val="HTML"/>
              <w:spacing w:line="360" w:lineRule="auto"/>
              <w:rPr>
                <w:color w:val="000000"/>
              </w:rPr>
            </w:pPr>
            <w:r>
              <w:rPr>
                <w:rFonts w:hint="eastAsia"/>
                <w:b/>
                <w:bCs/>
                <w:color w:val="000000"/>
                <w:sz w:val="21"/>
              </w:rPr>
              <w:t>八．附件清单</w:t>
            </w:r>
          </w:p>
          <w:p w14:paraId="6ECF2C5A" w14:textId="77777777" w:rsidR="00396631" w:rsidRPr="00396631" w:rsidRDefault="00396631" w:rsidP="00396631">
            <w:r w:rsidRPr="00396631">
              <w:t>1</w:t>
            </w:r>
            <w:r w:rsidRPr="00396631">
              <w:t>．</w:t>
            </w:r>
            <w:r w:rsidRPr="00396631">
              <w:t>Zhang Q, Li M, Wu Y. Smart home for elderly care: development and challenges in China[J]. BMC Geriatrics, 2020, 20:318.</w:t>
            </w:r>
          </w:p>
          <w:p w14:paraId="1CE5663E" w14:textId="77777777" w:rsidR="00396631" w:rsidRPr="00396631" w:rsidRDefault="00396631" w:rsidP="00396631">
            <w:r w:rsidRPr="00396631">
              <w:lastRenderedPageBreak/>
              <w:t>2</w:t>
            </w:r>
            <w:r w:rsidRPr="00396631">
              <w:t>．</w:t>
            </w:r>
            <w:r w:rsidRPr="00396631">
              <w:t>Hung J. Smart Elderly Care Services in China: Challenges, Progress, and Policy Development[J]. Sustainability, 2023, 15(1):178.</w:t>
            </w:r>
          </w:p>
          <w:p w14:paraId="27902CF8" w14:textId="77777777" w:rsidR="00396631" w:rsidRPr="00396631" w:rsidRDefault="00396631" w:rsidP="00396631">
            <w:r w:rsidRPr="00396631">
              <w:t>3</w:t>
            </w:r>
            <w:r w:rsidRPr="00396631">
              <w:t>．</w:t>
            </w:r>
            <w:r w:rsidRPr="00396631">
              <w:t xml:space="preserve">Stavropoulos T G, Papastergiou A, </w:t>
            </w:r>
            <w:proofErr w:type="spellStart"/>
            <w:r w:rsidRPr="00396631">
              <w:t>Mpaltadoros</w:t>
            </w:r>
            <w:proofErr w:type="spellEnd"/>
            <w:r w:rsidRPr="00396631">
              <w:t xml:space="preserve"> L, Nikolopoulos S, </w:t>
            </w:r>
            <w:proofErr w:type="spellStart"/>
            <w:r w:rsidRPr="00396631">
              <w:t>Kompatsiaris</w:t>
            </w:r>
            <w:proofErr w:type="spellEnd"/>
            <w:r w:rsidRPr="00396631">
              <w:t xml:space="preserve"> I. IoT Wearable Sensors and Devices in Elderly Care: A Literature Review[J]. Sensors, 2020, 20(10):2826.</w:t>
            </w:r>
          </w:p>
          <w:p w14:paraId="6119F4C4" w14:textId="77777777" w:rsidR="00396631" w:rsidRPr="00396631" w:rsidRDefault="00396631" w:rsidP="00396631">
            <w:r w:rsidRPr="00396631">
              <w:t>4</w:t>
            </w:r>
            <w:r w:rsidRPr="00396631">
              <w:t>．</w:t>
            </w:r>
            <w:r w:rsidRPr="00396631">
              <w:t>Wang Z, Yang Z, Dong T. A Review of Wearable Technologies for Elderly Care that Can Accurately Track Indoor Position, Recognize Physical Activities and Monitor Vital Signs in Real Time[J]. Sensors, 2017, 17(2):341.</w:t>
            </w:r>
          </w:p>
          <w:p w14:paraId="3BCFF8C4" w14:textId="77777777" w:rsidR="00396631" w:rsidRPr="00396631" w:rsidRDefault="00396631" w:rsidP="00396631">
            <w:r w:rsidRPr="00396631">
              <w:t>5</w:t>
            </w:r>
            <w:r w:rsidRPr="00396631">
              <w:t>．</w:t>
            </w:r>
            <w:r w:rsidRPr="00396631">
              <w:t>Mubashir M, Shao L, Seed L. A survey on fall detection: Principles and approaches[J]. Neurocomputing, 2013, 100:144–152.</w:t>
            </w:r>
          </w:p>
          <w:p w14:paraId="348750D2" w14:textId="77777777" w:rsidR="00396631" w:rsidRPr="00396631" w:rsidRDefault="00396631" w:rsidP="00396631">
            <w:r w:rsidRPr="00396631">
              <w:t>6</w:t>
            </w:r>
            <w:r w:rsidRPr="00396631">
              <w:t>．</w:t>
            </w:r>
            <w:proofErr w:type="spellStart"/>
            <w:r w:rsidRPr="00396631">
              <w:t>Igual</w:t>
            </w:r>
            <w:proofErr w:type="spellEnd"/>
            <w:r w:rsidRPr="00396631">
              <w:t xml:space="preserve"> R, Medrano C, Plaza I. Challenges, issues and trends in fall detection systems[J]. </w:t>
            </w:r>
            <w:proofErr w:type="spellStart"/>
            <w:r w:rsidRPr="00396631">
              <w:t>BioMedical</w:t>
            </w:r>
            <w:proofErr w:type="spellEnd"/>
            <w:r w:rsidRPr="00396631">
              <w:t xml:space="preserve"> Engineering </w:t>
            </w:r>
            <w:proofErr w:type="spellStart"/>
            <w:r w:rsidRPr="00396631">
              <w:t>OnLine</w:t>
            </w:r>
            <w:proofErr w:type="spellEnd"/>
            <w:r w:rsidRPr="00396631">
              <w:t>, 2013, 12:66.</w:t>
            </w:r>
          </w:p>
          <w:p w14:paraId="4634450E" w14:textId="77777777" w:rsidR="00396631" w:rsidRPr="00396631" w:rsidRDefault="00396631" w:rsidP="00396631">
            <w:r w:rsidRPr="00396631">
              <w:t>7</w:t>
            </w:r>
            <w:r w:rsidRPr="00396631">
              <w:t>．</w:t>
            </w:r>
            <w:r w:rsidRPr="00396631">
              <w:t xml:space="preserve">Redmon J, </w:t>
            </w:r>
            <w:proofErr w:type="spellStart"/>
            <w:r w:rsidRPr="00396631">
              <w:t>Divvala</w:t>
            </w:r>
            <w:proofErr w:type="spellEnd"/>
            <w:r w:rsidRPr="00396631">
              <w:t xml:space="preserve"> S, </w:t>
            </w:r>
            <w:proofErr w:type="spellStart"/>
            <w:r w:rsidRPr="00396631">
              <w:t>Girshick</w:t>
            </w:r>
            <w:proofErr w:type="spellEnd"/>
            <w:r w:rsidRPr="00396631">
              <w:t xml:space="preserve"> R, Farhadi A. You Only Look Once: Unified, Real-Time Object Detection[C]//Proceedings of the IEEE Conference on Computer Vision and Pattern Recognition. 2016:779–788.</w:t>
            </w:r>
          </w:p>
          <w:p w14:paraId="5E4A0FD6" w14:textId="77777777" w:rsidR="00396631" w:rsidRPr="00396631" w:rsidRDefault="00396631" w:rsidP="00396631">
            <w:r w:rsidRPr="00396631">
              <w:t>8</w:t>
            </w:r>
            <w:r w:rsidRPr="00396631">
              <w:t>．</w:t>
            </w:r>
            <w:r w:rsidRPr="00396631">
              <w:t>Cao Z, Simon T, Wei S E, Sheikh Y. Realtime Multi-Person 2D Pose Estimation Using Part Affinity Fields[C]//Proceedings of the IEEE Conference on Computer Vision and Pattern Recognition. 2017:1302–1310.</w:t>
            </w:r>
          </w:p>
          <w:p w14:paraId="5A4E7835" w14:textId="77777777" w:rsidR="00396631" w:rsidRPr="00396631" w:rsidRDefault="00396631" w:rsidP="00396631">
            <w:r w:rsidRPr="00396631">
              <w:t>9</w:t>
            </w:r>
            <w:r w:rsidRPr="00396631">
              <w:t>．</w:t>
            </w:r>
            <w:proofErr w:type="spellStart"/>
            <w:r w:rsidRPr="00396631">
              <w:t>Ultralytics</w:t>
            </w:r>
            <w:proofErr w:type="spellEnd"/>
            <w:r w:rsidRPr="00396631">
              <w:t xml:space="preserve">. </w:t>
            </w:r>
            <w:proofErr w:type="spellStart"/>
            <w:r w:rsidRPr="00396631">
              <w:t>Ultralytics</w:t>
            </w:r>
            <w:proofErr w:type="spellEnd"/>
            <w:r w:rsidRPr="00396631">
              <w:t xml:space="preserve"> YOLO11 </w:t>
            </w:r>
            <w:proofErr w:type="gramStart"/>
            <w:r w:rsidRPr="00396631">
              <w:t>Documentation[</w:t>
            </w:r>
            <w:proofErr w:type="gramEnd"/>
            <w:r w:rsidRPr="00396631">
              <w:t>EB/OL]. 2024.</w:t>
            </w:r>
          </w:p>
          <w:p w14:paraId="0F665F93" w14:textId="77777777" w:rsidR="00396631" w:rsidRPr="00396631" w:rsidRDefault="00396631" w:rsidP="00396631">
            <w:r w:rsidRPr="00396631">
              <w:t>10</w:t>
            </w:r>
            <w:r w:rsidRPr="00396631">
              <w:t>．</w:t>
            </w:r>
            <w:proofErr w:type="spellStart"/>
            <w:r w:rsidRPr="00396631">
              <w:t>Baltrušaitis</w:t>
            </w:r>
            <w:proofErr w:type="spellEnd"/>
            <w:r w:rsidRPr="00396631">
              <w:t xml:space="preserve"> T, Ahuja C, Morency L P. Multimodal Machine Learning: A Survey and Taxonomy[J]. IEEE Transactions on Pattern Analysis and Machine Intelligence, 2019, 41(2):423–443.</w:t>
            </w:r>
          </w:p>
          <w:p w14:paraId="656D4778" w14:textId="77777777" w:rsidR="00396631" w:rsidRPr="00396631" w:rsidRDefault="00396631" w:rsidP="00396631">
            <w:r w:rsidRPr="00396631">
              <w:t>11</w:t>
            </w:r>
            <w:r w:rsidRPr="00396631">
              <w:t>．</w:t>
            </w:r>
            <w:r w:rsidRPr="00396631">
              <w:t xml:space="preserve">Liang P </w:t>
            </w:r>
            <w:proofErr w:type="spellStart"/>
            <w:r w:rsidRPr="00396631">
              <w:t>P</w:t>
            </w:r>
            <w:proofErr w:type="spellEnd"/>
            <w:r w:rsidRPr="00396631">
              <w:t>, Zadeh A, Morency L P. Foundations and Trends in Multimodal Machine Learning: Principles, Challenges, and Open Questions[Z]. arXiv:2209.03430, 2022.</w:t>
            </w:r>
          </w:p>
          <w:p w14:paraId="2C5BA1DC" w14:textId="77777777" w:rsidR="00396631" w:rsidRPr="00396631" w:rsidRDefault="00396631" w:rsidP="00396631">
            <w:r w:rsidRPr="00396631">
              <w:t>12</w:t>
            </w:r>
            <w:r w:rsidRPr="00396631">
              <w:t>．</w:t>
            </w:r>
            <w:r w:rsidRPr="00396631">
              <w:t>Holt-</w:t>
            </w:r>
            <w:proofErr w:type="spellStart"/>
            <w:r w:rsidRPr="00396631">
              <w:t>Lunstad</w:t>
            </w:r>
            <w:proofErr w:type="spellEnd"/>
            <w:r w:rsidRPr="00396631">
              <w:t xml:space="preserve"> J, Smith T B, Baker M, Harris T, Stephenson D. Loneliness and Social Isolation as Risk Factors for Mortality: A Meta-Analytic Review[J]. Perspectives on Psychological Science, 2015, 10(2):227–237.</w:t>
            </w:r>
          </w:p>
          <w:p w14:paraId="525D318A" w14:textId="77777777" w:rsidR="00396631" w:rsidRPr="00396631" w:rsidRDefault="00396631" w:rsidP="00396631">
            <w:r w:rsidRPr="00396631">
              <w:t>13</w:t>
            </w:r>
            <w:r w:rsidRPr="00396631">
              <w:t>．</w:t>
            </w:r>
            <w:r w:rsidRPr="00396631">
              <w:t xml:space="preserve">De Angel V, Lewis S, White K, </w:t>
            </w:r>
            <w:proofErr w:type="spellStart"/>
            <w:r w:rsidRPr="00396631">
              <w:t>Oetzmann</w:t>
            </w:r>
            <w:proofErr w:type="spellEnd"/>
            <w:r w:rsidRPr="00396631">
              <w:t xml:space="preserve"> C, </w:t>
            </w:r>
            <w:proofErr w:type="spellStart"/>
            <w:r w:rsidRPr="00396631">
              <w:t>Leightley</w:t>
            </w:r>
            <w:proofErr w:type="spellEnd"/>
            <w:r w:rsidRPr="00396631">
              <w:t xml:space="preserve"> D, Oprea E, Lavelle G, </w:t>
            </w:r>
            <w:proofErr w:type="spellStart"/>
            <w:r w:rsidRPr="00396631">
              <w:t>Matcham</w:t>
            </w:r>
            <w:proofErr w:type="spellEnd"/>
            <w:r w:rsidRPr="00396631">
              <w:t xml:space="preserve"> F, Pace A, Mohr D C, Dobson R, </w:t>
            </w:r>
            <w:proofErr w:type="spellStart"/>
            <w:r w:rsidRPr="00396631">
              <w:t>Hotopf</w:t>
            </w:r>
            <w:proofErr w:type="spellEnd"/>
            <w:r w:rsidRPr="00396631">
              <w:t xml:space="preserve"> M. Digital health tools for the passive monitoring of depression: a systematic review of methods[J]. </w:t>
            </w:r>
            <w:proofErr w:type="spellStart"/>
            <w:r w:rsidRPr="00396631">
              <w:t>npj</w:t>
            </w:r>
            <w:proofErr w:type="spellEnd"/>
            <w:r w:rsidRPr="00396631">
              <w:t xml:space="preserve"> Digital Medicine, 2022, 5:3.</w:t>
            </w:r>
          </w:p>
          <w:p w14:paraId="5C4252F3" w14:textId="77777777" w:rsidR="00396631" w:rsidRPr="00396631" w:rsidRDefault="00396631" w:rsidP="00396631">
            <w:r w:rsidRPr="00396631">
              <w:t>14</w:t>
            </w:r>
            <w:r w:rsidRPr="00396631">
              <w:t>．</w:t>
            </w:r>
            <w:r w:rsidRPr="00396631">
              <w:t>Kawamoto K, Houlihan C A, Balas E A, Lobach D F. Improving clinical practice using clinical decision support systems: a systematic review of trials to identify features critical to success[J]. BMJ, 2005, 330:765.</w:t>
            </w:r>
          </w:p>
          <w:p w14:paraId="7775099E" w14:textId="77777777" w:rsidR="00396631" w:rsidRPr="00396631" w:rsidRDefault="00396631" w:rsidP="00396631">
            <w:r w:rsidRPr="00396631">
              <w:t>15</w:t>
            </w:r>
            <w:r w:rsidRPr="00396631">
              <w:t>．</w:t>
            </w:r>
            <w:r w:rsidRPr="00396631">
              <w:t>Bright T J, Wong A, Dhurjati R, et al. Effect of Clinical Decision-Support Systems: A Systematic Review[J]. Annals of Internal Medicine, 2012, 157(1):29–43.</w:t>
            </w:r>
          </w:p>
          <w:p w14:paraId="5FFEEE54" w14:textId="77777777" w:rsidR="00396631" w:rsidRPr="00396631" w:rsidRDefault="00396631" w:rsidP="00396631">
            <w:r w:rsidRPr="00396631">
              <w:t>16</w:t>
            </w:r>
            <w:r w:rsidRPr="00396631">
              <w:t>．</w:t>
            </w:r>
            <w:r w:rsidRPr="00396631">
              <w:t>Gunning D, Aha D W. DARPA’s Explainable Artificial Intelligence Program[J]. AI Magazine, 2019, 40(2):44–58.</w:t>
            </w:r>
          </w:p>
          <w:p w14:paraId="51D3BE73" w14:textId="529B443A" w:rsidR="009B1BC5" w:rsidRPr="00F54C57" w:rsidRDefault="00396631" w:rsidP="00396631">
            <w:pPr>
              <w:rPr>
                <w:rFonts w:hint="eastAsia"/>
              </w:rPr>
            </w:pPr>
            <w:r w:rsidRPr="00396631">
              <w:t>17</w:t>
            </w:r>
            <w:r w:rsidRPr="00396631">
              <w:t>．</w:t>
            </w:r>
            <w:r w:rsidRPr="00396631">
              <w:t>Lundberg S M, Lee S I. A Unified Approach to Interpreting Model Predictions[C]//Advances in Neural Information Processing Systems. 2017, 30.</w:t>
            </w:r>
          </w:p>
        </w:tc>
      </w:tr>
      <w:tr w:rsidR="009B1BC5" w14:paraId="67DA2626" w14:textId="77777777">
        <w:tc>
          <w:tcPr>
            <w:tcW w:w="8522" w:type="dxa"/>
            <w:gridSpan w:val="2"/>
          </w:tcPr>
          <w:p w14:paraId="2146202D" w14:textId="0E9F86F7" w:rsidR="009B1BC5" w:rsidRDefault="00000000">
            <w:pPr>
              <w:pStyle w:val="HTML"/>
              <w:spacing w:line="360" w:lineRule="auto"/>
              <w:rPr>
                <w:rFonts w:hint="eastAsia"/>
                <w:color w:val="000000"/>
              </w:rPr>
            </w:pPr>
            <w:r>
              <w:rPr>
                <w:rFonts w:hint="eastAsia"/>
                <w:b/>
                <w:bCs/>
                <w:color w:val="000000"/>
                <w:sz w:val="21"/>
              </w:rPr>
              <w:lastRenderedPageBreak/>
              <w:t>九．备注</w:t>
            </w:r>
          </w:p>
          <w:p w14:paraId="5FEAC6E4" w14:textId="77777777" w:rsidR="00396631" w:rsidRDefault="00396631">
            <w:pPr>
              <w:pStyle w:val="HTML"/>
              <w:spacing w:line="360" w:lineRule="auto"/>
              <w:rPr>
                <w:rFonts w:hint="eastAsia"/>
                <w:color w:val="000000"/>
              </w:rPr>
            </w:pPr>
          </w:p>
        </w:tc>
      </w:tr>
    </w:tbl>
    <w:p w14:paraId="3908159B" w14:textId="77777777" w:rsidR="009B1BC5" w:rsidRDefault="009B1BC5" w:rsidP="00396631">
      <w:pPr>
        <w:widowControl/>
        <w:autoSpaceDE w:val="0"/>
        <w:autoSpaceDN w:val="0"/>
        <w:spacing w:beforeLines="50" w:before="156"/>
        <w:textAlignment w:val="bottom"/>
        <w:rPr>
          <w:rFonts w:ascii="仿宋_GB2312" w:eastAsia="仿宋_GB2312" w:hint="eastAsia"/>
          <w:sz w:val="32"/>
          <w:szCs w:val="32"/>
        </w:rPr>
      </w:pPr>
    </w:p>
    <w:sectPr w:rsidR="009B1BC5">
      <w:headerReference w:type="default" r:id="rId8"/>
      <w:footerReference w:type="even" r:id="rId9"/>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2A96" w14:textId="77777777" w:rsidR="00956C0F" w:rsidRDefault="00956C0F">
      <w:r>
        <w:separator/>
      </w:r>
    </w:p>
  </w:endnote>
  <w:endnote w:type="continuationSeparator" w:id="0">
    <w:p w14:paraId="0E1F7D8D" w14:textId="77777777" w:rsidR="00956C0F" w:rsidRDefault="00956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小标宋">
    <w:altName w:val="微软雅黑"/>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A3C8" w14:textId="77777777" w:rsidR="009B1BC5" w:rsidRDefault="00000000">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55299FD4" w14:textId="77777777" w:rsidR="009B1BC5" w:rsidRDefault="009B1BC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D1D3" w14:textId="77777777" w:rsidR="009B1BC5" w:rsidRDefault="00000000">
    <w:pPr>
      <w:pStyle w:val="a7"/>
      <w:framePr w:wrap="around" w:vAnchor="text" w:hAnchor="margin" w:xAlign="center" w:y="1"/>
      <w:rPr>
        <w:rStyle w:val="ac"/>
      </w:rPr>
    </w:pPr>
    <w:r>
      <w:rPr>
        <w:rStyle w:val="ac"/>
        <w:rFonts w:ascii="宋体" w:hAnsi="宋体" w:hint="eastAsia"/>
        <w:sz w:val="21"/>
      </w:rPr>
      <w:t xml:space="preserve">— </w:t>
    </w:r>
    <w:r>
      <w:rPr>
        <w:rStyle w:val="ac"/>
        <w:rFonts w:ascii="宋体" w:hAnsi="宋体" w:hint="eastAsia"/>
        <w:sz w:val="21"/>
      </w:rPr>
      <w:fldChar w:fldCharType="begin"/>
    </w:r>
    <w:r>
      <w:rPr>
        <w:rStyle w:val="ac"/>
        <w:rFonts w:ascii="宋体" w:hAnsi="宋体" w:hint="eastAsia"/>
        <w:sz w:val="21"/>
      </w:rPr>
      <w:instrText xml:space="preserve">PAGE  </w:instrText>
    </w:r>
    <w:r>
      <w:rPr>
        <w:rStyle w:val="ac"/>
        <w:rFonts w:ascii="宋体" w:hAnsi="宋体" w:hint="eastAsia"/>
        <w:sz w:val="21"/>
      </w:rPr>
      <w:fldChar w:fldCharType="separate"/>
    </w:r>
    <w:r>
      <w:rPr>
        <w:rStyle w:val="ac"/>
        <w:rFonts w:ascii="宋体" w:hAnsi="宋体"/>
        <w:sz w:val="21"/>
      </w:rPr>
      <w:t>10</w:t>
    </w:r>
    <w:r>
      <w:rPr>
        <w:rStyle w:val="ac"/>
        <w:rFonts w:ascii="宋体" w:hAnsi="宋体" w:hint="eastAsia"/>
        <w:sz w:val="21"/>
      </w:rPr>
      <w:fldChar w:fldCharType="end"/>
    </w:r>
    <w:r>
      <w:rPr>
        <w:rStyle w:val="ac"/>
        <w:rFonts w:ascii="宋体" w:hAnsi="宋体" w:hint="eastAsia"/>
        <w:sz w:val="21"/>
      </w:rPr>
      <w:t xml:space="preserve"> —</w:t>
    </w:r>
  </w:p>
  <w:p w14:paraId="257B8F30" w14:textId="77777777" w:rsidR="009B1BC5" w:rsidRDefault="009B1BC5">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15CAE" w14:textId="77777777" w:rsidR="00956C0F" w:rsidRDefault="00956C0F">
      <w:r>
        <w:separator/>
      </w:r>
    </w:p>
  </w:footnote>
  <w:footnote w:type="continuationSeparator" w:id="0">
    <w:p w14:paraId="0BA81331" w14:textId="77777777" w:rsidR="00956C0F" w:rsidRDefault="00956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24D0" w14:textId="77777777" w:rsidR="009B1BC5" w:rsidRDefault="009B1BC5">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06AD5E"/>
    <w:multiLevelType w:val="singleLevel"/>
    <w:tmpl w:val="AF06AD5E"/>
    <w:lvl w:ilvl="0">
      <w:start w:val="5"/>
      <w:numFmt w:val="decimal"/>
      <w:suff w:val="nothing"/>
      <w:lvlText w:val="%1、"/>
      <w:lvlJc w:val="left"/>
    </w:lvl>
  </w:abstractNum>
  <w:abstractNum w:abstractNumId="1" w15:restartNumberingAfterBreak="0">
    <w:nsid w:val="003A5323"/>
    <w:multiLevelType w:val="multilevel"/>
    <w:tmpl w:val="7CD216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8559C"/>
    <w:multiLevelType w:val="multilevel"/>
    <w:tmpl w:val="F44C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DD5"/>
    <w:multiLevelType w:val="multilevel"/>
    <w:tmpl w:val="E462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B6C4C"/>
    <w:multiLevelType w:val="multilevel"/>
    <w:tmpl w:val="DD14D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60902"/>
    <w:multiLevelType w:val="multilevel"/>
    <w:tmpl w:val="85B4E4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C7CA0"/>
    <w:multiLevelType w:val="multilevel"/>
    <w:tmpl w:val="D80C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44302"/>
    <w:multiLevelType w:val="multilevel"/>
    <w:tmpl w:val="EBA825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11D2C"/>
    <w:multiLevelType w:val="multilevel"/>
    <w:tmpl w:val="A992DD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40B91"/>
    <w:multiLevelType w:val="multilevel"/>
    <w:tmpl w:val="CF849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70E37"/>
    <w:multiLevelType w:val="multilevel"/>
    <w:tmpl w:val="27A2C0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746EFB"/>
    <w:multiLevelType w:val="multilevel"/>
    <w:tmpl w:val="DC82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5424C"/>
    <w:multiLevelType w:val="multilevel"/>
    <w:tmpl w:val="2DF5424C"/>
    <w:lvl w:ilvl="0">
      <w:start w:val="1"/>
      <w:numFmt w:val="japaneseCounting"/>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2F73039F"/>
    <w:multiLevelType w:val="multilevel"/>
    <w:tmpl w:val="138AEC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C3488"/>
    <w:multiLevelType w:val="multilevel"/>
    <w:tmpl w:val="3B2C3488"/>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3C507FDF"/>
    <w:multiLevelType w:val="multilevel"/>
    <w:tmpl w:val="D108C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65306A"/>
    <w:multiLevelType w:val="multilevel"/>
    <w:tmpl w:val="13EEE2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EB7A24"/>
    <w:multiLevelType w:val="multilevel"/>
    <w:tmpl w:val="22B85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9E39BA"/>
    <w:multiLevelType w:val="multilevel"/>
    <w:tmpl w:val="C1FA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9B334E"/>
    <w:multiLevelType w:val="multilevel"/>
    <w:tmpl w:val="05503F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4E2F52"/>
    <w:multiLevelType w:val="multilevel"/>
    <w:tmpl w:val="774E2F52"/>
    <w:lvl w:ilvl="0">
      <w:start w:val="1"/>
      <w:numFmt w:val="decimal"/>
      <w:lvlText w:val="%1．"/>
      <w:lvlJc w:val="left"/>
      <w:pPr>
        <w:tabs>
          <w:tab w:val="left" w:pos="360"/>
        </w:tabs>
        <w:ind w:left="360" w:hanging="360"/>
      </w:pPr>
      <w:rPr>
        <w:rFonts w:ascii="Times New Roman" w:eastAsia="宋体" w:hAnsi="Times New Roman" w:cs="Times New Roman" w:hint="eastAsia"/>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7B320FF7"/>
    <w:multiLevelType w:val="multilevel"/>
    <w:tmpl w:val="642C8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744363">
    <w:abstractNumId w:val="0"/>
  </w:num>
  <w:num w:numId="2" w16cid:durableId="689995248">
    <w:abstractNumId w:val="12"/>
  </w:num>
  <w:num w:numId="3" w16cid:durableId="327170879">
    <w:abstractNumId w:val="20"/>
  </w:num>
  <w:num w:numId="4" w16cid:durableId="564491003">
    <w:abstractNumId w:val="14"/>
  </w:num>
  <w:num w:numId="5" w16cid:durableId="1816142010">
    <w:abstractNumId w:val="3"/>
  </w:num>
  <w:num w:numId="6" w16cid:durableId="1228691085">
    <w:abstractNumId w:val="15"/>
  </w:num>
  <w:num w:numId="7" w16cid:durableId="763182853">
    <w:abstractNumId w:val="13"/>
  </w:num>
  <w:num w:numId="8" w16cid:durableId="1265265134">
    <w:abstractNumId w:val="19"/>
  </w:num>
  <w:num w:numId="9" w16cid:durableId="461656834">
    <w:abstractNumId w:val="7"/>
  </w:num>
  <w:num w:numId="10" w16cid:durableId="211769383">
    <w:abstractNumId w:val="16"/>
  </w:num>
  <w:num w:numId="11" w16cid:durableId="738022091">
    <w:abstractNumId w:val="10"/>
  </w:num>
  <w:num w:numId="12" w16cid:durableId="1208681690">
    <w:abstractNumId w:val="2"/>
  </w:num>
  <w:num w:numId="13" w16cid:durableId="89471442">
    <w:abstractNumId w:val="17"/>
  </w:num>
  <w:num w:numId="14" w16cid:durableId="1341011018">
    <w:abstractNumId w:val="18"/>
  </w:num>
  <w:num w:numId="15" w16cid:durableId="170610556">
    <w:abstractNumId w:val="11"/>
  </w:num>
  <w:num w:numId="16" w16cid:durableId="1705791999">
    <w:abstractNumId w:val="9"/>
  </w:num>
  <w:num w:numId="17" w16cid:durableId="1173840345">
    <w:abstractNumId w:val="21"/>
  </w:num>
  <w:num w:numId="18" w16cid:durableId="510485317">
    <w:abstractNumId w:val="5"/>
  </w:num>
  <w:num w:numId="19" w16cid:durableId="1293829364">
    <w:abstractNumId w:val="8"/>
  </w:num>
  <w:num w:numId="20" w16cid:durableId="1810780945">
    <w:abstractNumId w:val="1"/>
  </w:num>
  <w:num w:numId="21" w16cid:durableId="224992290">
    <w:abstractNumId w:val="4"/>
  </w:num>
  <w:num w:numId="22" w16cid:durableId="990524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60B"/>
    <w:rsid w:val="00001A30"/>
    <w:rsid w:val="00002014"/>
    <w:rsid w:val="000075FA"/>
    <w:rsid w:val="000139C2"/>
    <w:rsid w:val="00015389"/>
    <w:rsid w:val="00026822"/>
    <w:rsid w:val="00030D73"/>
    <w:rsid w:val="000350AA"/>
    <w:rsid w:val="00043304"/>
    <w:rsid w:val="00052CA4"/>
    <w:rsid w:val="000574DB"/>
    <w:rsid w:val="0005765F"/>
    <w:rsid w:val="00072311"/>
    <w:rsid w:val="00093BE1"/>
    <w:rsid w:val="000A03A0"/>
    <w:rsid w:val="000B6D1E"/>
    <w:rsid w:val="000C7F8A"/>
    <w:rsid w:val="000E2FB7"/>
    <w:rsid w:val="00105BD2"/>
    <w:rsid w:val="001075B0"/>
    <w:rsid w:val="00113564"/>
    <w:rsid w:val="00113F31"/>
    <w:rsid w:val="0012612A"/>
    <w:rsid w:val="001318E5"/>
    <w:rsid w:val="00145931"/>
    <w:rsid w:val="001538B7"/>
    <w:rsid w:val="00167F79"/>
    <w:rsid w:val="001701D9"/>
    <w:rsid w:val="00191EFB"/>
    <w:rsid w:val="00195FD5"/>
    <w:rsid w:val="00197A99"/>
    <w:rsid w:val="001A3FC8"/>
    <w:rsid w:val="001A6E86"/>
    <w:rsid w:val="001B7BF7"/>
    <w:rsid w:val="001C7C40"/>
    <w:rsid w:val="001D57E3"/>
    <w:rsid w:val="00200F1E"/>
    <w:rsid w:val="0021172E"/>
    <w:rsid w:val="002268E6"/>
    <w:rsid w:val="00232449"/>
    <w:rsid w:val="002424F2"/>
    <w:rsid w:val="00263553"/>
    <w:rsid w:val="0027592E"/>
    <w:rsid w:val="00293C6F"/>
    <w:rsid w:val="002A4AD6"/>
    <w:rsid w:val="002A5396"/>
    <w:rsid w:val="002C1E59"/>
    <w:rsid w:val="002C384B"/>
    <w:rsid w:val="002C5E36"/>
    <w:rsid w:val="002E2FF7"/>
    <w:rsid w:val="002F14E2"/>
    <w:rsid w:val="00300B32"/>
    <w:rsid w:val="0030349F"/>
    <w:rsid w:val="00304041"/>
    <w:rsid w:val="003078A0"/>
    <w:rsid w:val="00314934"/>
    <w:rsid w:val="00316C87"/>
    <w:rsid w:val="003204A6"/>
    <w:rsid w:val="003214F8"/>
    <w:rsid w:val="003234B8"/>
    <w:rsid w:val="0037544B"/>
    <w:rsid w:val="003855CF"/>
    <w:rsid w:val="00387B93"/>
    <w:rsid w:val="003910A5"/>
    <w:rsid w:val="00396631"/>
    <w:rsid w:val="003A2474"/>
    <w:rsid w:val="003A4548"/>
    <w:rsid w:val="003B102D"/>
    <w:rsid w:val="003B13CA"/>
    <w:rsid w:val="003B3348"/>
    <w:rsid w:val="003B680C"/>
    <w:rsid w:val="003B7AE1"/>
    <w:rsid w:val="003D3A64"/>
    <w:rsid w:val="003D5F8C"/>
    <w:rsid w:val="003E37B4"/>
    <w:rsid w:val="003F5355"/>
    <w:rsid w:val="0040298E"/>
    <w:rsid w:val="00411E95"/>
    <w:rsid w:val="004132C1"/>
    <w:rsid w:val="00427D4A"/>
    <w:rsid w:val="00427F57"/>
    <w:rsid w:val="004329ED"/>
    <w:rsid w:val="004356B8"/>
    <w:rsid w:val="00435865"/>
    <w:rsid w:val="00443862"/>
    <w:rsid w:val="0044464E"/>
    <w:rsid w:val="00445A4D"/>
    <w:rsid w:val="00451CA1"/>
    <w:rsid w:val="00455CB8"/>
    <w:rsid w:val="00455CDD"/>
    <w:rsid w:val="00477CF8"/>
    <w:rsid w:val="00493264"/>
    <w:rsid w:val="00496FF9"/>
    <w:rsid w:val="004A44CB"/>
    <w:rsid w:val="004B1109"/>
    <w:rsid w:val="004B4973"/>
    <w:rsid w:val="004B78AC"/>
    <w:rsid w:val="004C45FD"/>
    <w:rsid w:val="004C4AD4"/>
    <w:rsid w:val="004D0661"/>
    <w:rsid w:val="004D0805"/>
    <w:rsid w:val="004D3DDB"/>
    <w:rsid w:val="004D4F5A"/>
    <w:rsid w:val="004D6744"/>
    <w:rsid w:val="004E6E95"/>
    <w:rsid w:val="004F491A"/>
    <w:rsid w:val="005009BE"/>
    <w:rsid w:val="00503608"/>
    <w:rsid w:val="0050386C"/>
    <w:rsid w:val="005064A4"/>
    <w:rsid w:val="005247FB"/>
    <w:rsid w:val="00525E00"/>
    <w:rsid w:val="00555671"/>
    <w:rsid w:val="00561656"/>
    <w:rsid w:val="005649C4"/>
    <w:rsid w:val="00567562"/>
    <w:rsid w:val="005702EF"/>
    <w:rsid w:val="00574229"/>
    <w:rsid w:val="005829D1"/>
    <w:rsid w:val="00585205"/>
    <w:rsid w:val="00597FBB"/>
    <w:rsid w:val="005C4C83"/>
    <w:rsid w:val="005D4B0F"/>
    <w:rsid w:val="005E6A44"/>
    <w:rsid w:val="005F48BD"/>
    <w:rsid w:val="005F4DBC"/>
    <w:rsid w:val="00607135"/>
    <w:rsid w:val="00617334"/>
    <w:rsid w:val="006317B7"/>
    <w:rsid w:val="0064167B"/>
    <w:rsid w:val="0064435A"/>
    <w:rsid w:val="00653674"/>
    <w:rsid w:val="00653BBB"/>
    <w:rsid w:val="00655B60"/>
    <w:rsid w:val="00663D5B"/>
    <w:rsid w:val="00670665"/>
    <w:rsid w:val="00677282"/>
    <w:rsid w:val="006927A3"/>
    <w:rsid w:val="006A54EE"/>
    <w:rsid w:val="006B54A5"/>
    <w:rsid w:val="006B6F35"/>
    <w:rsid w:val="006C44CF"/>
    <w:rsid w:val="006C5EB1"/>
    <w:rsid w:val="006D259E"/>
    <w:rsid w:val="006D2B9F"/>
    <w:rsid w:val="006D5BB3"/>
    <w:rsid w:val="006D7AEB"/>
    <w:rsid w:val="006E39E5"/>
    <w:rsid w:val="006E4148"/>
    <w:rsid w:val="006F6E96"/>
    <w:rsid w:val="007009A2"/>
    <w:rsid w:val="00711467"/>
    <w:rsid w:val="007138AA"/>
    <w:rsid w:val="00722F64"/>
    <w:rsid w:val="00727151"/>
    <w:rsid w:val="00736062"/>
    <w:rsid w:val="00742BFB"/>
    <w:rsid w:val="00755068"/>
    <w:rsid w:val="007562ED"/>
    <w:rsid w:val="007643EF"/>
    <w:rsid w:val="0076563A"/>
    <w:rsid w:val="00765743"/>
    <w:rsid w:val="00775713"/>
    <w:rsid w:val="0077629F"/>
    <w:rsid w:val="007815D3"/>
    <w:rsid w:val="0078478B"/>
    <w:rsid w:val="00797B0F"/>
    <w:rsid w:val="007A3662"/>
    <w:rsid w:val="007B070A"/>
    <w:rsid w:val="007B2801"/>
    <w:rsid w:val="007B2DFB"/>
    <w:rsid w:val="007B562F"/>
    <w:rsid w:val="007B6B9A"/>
    <w:rsid w:val="007C5663"/>
    <w:rsid w:val="007E0321"/>
    <w:rsid w:val="00800026"/>
    <w:rsid w:val="00814683"/>
    <w:rsid w:val="00815F93"/>
    <w:rsid w:val="00826C1D"/>
    <w:rsid w:val="0083339D"/>
    <w:rsid w:val="00847EA5"/>
    <w:rsid w:val="0085460D"/>
    <w:rsid w:val="00854F28"/>
    <w:rsid w:val="00895F4C"/>
    <w:rsid w:val="008A4062"/>
    <w:rsid w:val="008C337E"/>
    <w:rsid w:val="008D5F75"/>
    <w:rsid w:val="008E0ACF"/>
    <w:rsid w:val="008F2821"/>
    <w:rsid w:val="009024D5"/>
    <w:rsid w:val="009045DF"/>
    <w:rsid w:val="0091336A"/>
    <w:rsid w:val="00930C6F"/>
    <w:rsid w:val="00930F63"/>
    <w:rsid w:val="0093329B"/>
    <w:rsid w:val="00934407"/>
    <w:rsid w:val="00944B2B"/>
    <w:rsid w:val="00946053"/>
    <w:rsid w:val="00956C0F"/>
    <w:rsid w:val="00961C83"/>
    <w:rsid w:val="00962AEA"/>
    <w:rsid w:val="009715BD"/>
    <w:rsid w:val="00971AE2"/>
    <w:rsid w:val="00981513"/>
    <w:rsid w:val="00981E1C"/>
    <w:rsid w:val="00993B8D"/>
    <w:rsid w:val="009B1BC5"/>
    <w:rsid w:val="009E5F68"/>
    <w:rsid w:val="009E748B"/>
    <w:rsid w:val="00A11754"/>
    <w:rsid w:val="00A21CF6"/>
    <w:rsid w:val="00A270B5"/>
    <w:rsid w:val="00A34A8D"/>
    <w:rsid w:val="00A540AB"/>
    <w:rsid w:val="00A57667"/>
    <w:rsid w:val="00A67043"/>
    <w:rsid w:val="00A767CE"/>
    <w:rsid w:val="00A952CB"/>
    <w:rsid w:val="00A95942"/>
    <w:rsid w:val="00AB12DF"/>
    <w:rsid w:val="00AB6B58"/>
    <w:rsid w:val="00AE6F23"/>
    <w:rsid w:val="00B03D7C"/>
    <w:rsid w:val="00B0469F"/>
    <w:rsid w:val="00B07A28"/>
    <w:rsid w:val="00B33AEA"/>
    <w:rsid w:val="00B4525F"/>
    <w:rsid w:val="00B4628A"/>
    <w:rsid w:val="00B5435D"/>
    <w:rsid w:val="00B6152A"/>
    <w:rsid w:val="00B66DBA"/>
    <w:rsid w:val="00B82502"/>
    <w:rsid w:val="00B83419"/>
    <w:rsid w:val="00B94A0D"/>
    <w:rsid w:val="00B95A9B"/>
    <w:rsid w:val="00BC053C"/>
    <w:rsid w:val="00BD25A5"/>
    <w:rsid w:val="00BE3C67"/>
    <w:rsid w:val="00BF1A76"/>
    <w:rsid w:val="00BF3181"/>
    <w:rsid w:val="00BF4549"/>
    <w:rsid w:val="00BF4B72"/>
    <w:rsid w:val="00C005A0"/>
    <w:rsid w:val="00C06AB2"/>
    <w:rsid w:val="00C144C9"/>
    <w:rsid w:val="00C20E96"/>
    <w:rsid w:val="00C22224"/>
    <w:rsid w:val="00C3062C"/>
    <w:rsid w:val="00C35278"/>
    <w:rsid w:val="00C41479"/>
    <w:rsid w:val="00C4224F"/>
    <w:rsid w:val="00C46BD4"/>
    <w:rsid w:val="00C725F7"/>
    <w:rsid w:val="00C7260B"/>
    <w:rsid w:val="00C741C1"/>
    <w:rsid w:val="00C80640"/>
    <w:rsid w:val="00CA37AD"/>
    <w:rsid w:val="00CA4FA9"/>
    <w:rsid w:val="00CC0D85"/>
    <w:rsid w:val="00CD11BB"/>
    <w:rsid w:val="00CD58B0"/>
    <w:rsid w:val="00CE0FC3"/>
    <w:rsid w:val="00CE17CB"/>
    <w:rsid w:val="00CE199B"/>
    <w:rsid w:val="00CF201A"/>
    <w:rsid w:val="00CF381C"/>
    <w:rsid w:val="00CF76B2"/>
    <w:rsid w:val="00D00238"/>
    <w:rsid w:val="00D03B2E"/>
    <w:rsid w:val="00D1075B"/>
    <w:rsid w:val="00D225A0"/>
    <w:rsid w:val="00D24487"/>
    <w:rsid w:val="00D27DBE"/>
    <w:rsid w:val="00D300BB"/>
    <w:rsid w:val="00D3092E"/>
    <w:rsid w:val="00D34BC6"/>
    <w:rsid w:val="00D3554A"/>
    <w:rsid w:val="00D4463B"/>
    <w:rsid w:val="00D4489D"/>
    <w:rsid w:val="00D54041"/>
    <w:rsid w:val="00D6329F"/>
    <w:rsid w:val="00D653D1"/>
    <w:rsid w:val="00D6585F"/>
    <w:rsid w:val="00D73B65"/>
    <w:rsid w:val="00D77261"/>
    <w:rsid w:val="00DA63CA"/>
    <w:rsid w:val="00DB5B06"/>
    <w:rsid w:val="00DC1CF2"/>
    <w:rsid w:val="00DD2EC4"/>
    <w:rsid w:val="00DD418D"/>
    <w:rsid w:val="00DE6992"/>
    <w:rsid w:val="00DE7645"/>
    <w:rsid w:val="00DF2BBC"/>
    <w:rsid w:val="00DF6E19"/>
    <w:rsid w:val="00E231EE"/>
    <w:rsid w:val="00E36586"/>
    <w:rsid w:val="00E404F9"/>
    <w:rsid w:val="00E4206E"/>
    <w:rsid w:val="00E44F4A"/>
    <w:rsid w:val="00E456BC"/>
    <w:rsid w:val="00E6205C"/>
    <w:rsid w:val="00E77D74"/>
    <w:rsid w:val="00E82AD8"/>
    <w:rsid w:val="00E86FA7"/>
    <w:rsid w:val="00E962E1"/>
    <w:rsid w:val="00EB68B1"/>
    <w:rsid w:val="00EF08A2"/>
    <w:rsid w:val="00EF08A7"/>
    <w:rsid w:val="00EF7428"/>
    <w:rsid w:val="00F03C45"/>
    <w:rsid w:val="00F04632"/>
    <w:rsid w:val="00F05291"/>
    <w:rsid w:val="00F07C06"/>
    <w:rsid w:val="00F22999"/>
    <w:rsid w:val="00F3019A"/>
    <w:rsid w:val="00F41113"/>
    <w:rsid w:val="00F4173C"/>
    <w:rsid w:val="00F42E20"/>
    <w:rsid w:val="00F4718B"/>
    <w:rsid w:val="00F54C57"/>
    <w:rsid w:val="00F6625B"/>
    <w:rsid w:val="00F70CD1"/>
    <w:rsid w:val="00F71B73"/>
    <w:rsid w:val="00F766C7"/>
    <w:rsid w:val="00F83A6C"/>
    <w:rsid w:val="00F87F67"/>
    <w:rsid w:val="00F92142"/>
    <w:rsid w:val="00F96C93"/>
    <w:rsid w:val="00F974A8"/>
    <w:rsid w:val="00FA2486"/>
    <w:rsid w:val="00FA2CC3"/>
    <w:rsid w:val="00FC34E2"/>
    <w:rsid w:val="00FC3AA0"/>
    <w:rsid w:val="00FC5932"/>
    <w:rsid w:val="00FE3C63"/>
    <w:rsid w:val="050E5C51"/>
    <w:rsid w:val="0DB93EBE"/>
    <w:rsid w:val="174A7AA5"/>
    <w:rsid w:val="3947296C"/>
    <w:rsid w:val="43C126D5"/>
    <w:rsid w:val="5FD67D6B"/>
    <w:rsid w:val="64486008"/>
    <w:rsid w:val="740A0B0F"/>
    <w:rsid w:val="77951187"/>
    <w:rsid w:val="786808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43AD2"/>
  <w15:docId w15:val="{7C902C71-C2D1-430F-8DDE-0209B575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jc w:val="center"/>
      <w:outlineLvl w:val="0"/>
    </w:pPr>
    <w:rPr>
      <w:rFonts w:eastAsia="小标宋"/>
      <w:bCs/>
      <w:kern w:val="44"/>
      <w:sz w:val="32"/>
      <w:szCs w:val="44"/>
    </w:rPr>
  </w:style>
  <w:style w:type="paragraph" w:styleId="2">
    <w:name w:val="heading 2"/>
    <w:basedOn w:val="a"/>
    <w:next w:val="a"/>
    <w:link w:val="20"/>
    <w:uiPriority w:val="9"/>
    <w:semiHidden/>
    <w:unhideWhenUsed/>
    <w:qFormat/>
    <w:rsid w:val="00F54C5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Cs w:val="20"/>
    </w:rPr>
  </w:style>
  <w:style w:type="paragraph" w:styleId="a4">
    <w:name w:val="annotation text"/>
    <w:basedOn w:val="a"/>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59" w:lineRule="auto"/>
      <w:jc w:val="left"/>
    </w:pPr>
    <w:rPr>
      <w:rFonts w:asciiTheme="minorEastAsia" w:eastAsiaTheme="minorEastAsia" w:hAnsiTheme="minorEastAsia"/>
      <w:kern w:val="0"/>
      <w:sz w:val="32"/>
      <w:szCs w:val="32"/>
    </w:rPr>
  </w:style>
  <w:style w:type="paragraph" w:styleId="TOC2">
    <w:name w:val="toc 2"/>
    <w:basedOn w:val="a"/>
    <w:next w:val="a"/>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b">
    <w:name w:val="Normal (Web)"/>
    <w:basedOn w:val="a"/>
    <w:uiPriority w:val="99"/>
    <w:qFormat/>
    <w:pPr>
      <w:spacing w:beforeAutospacing="1" w:afterAutospacing="1"/>
      <w:jc w:val="left"/>
    </w:pPr>
    <w:rPr>
      <w:rFonts w:asciiTheme="minorHAnsi" w:eastAsiaTheme="minorEastAsia" w:hAnsiTheme="minorHAnsi"/>
      <w:kern w:val="0"/>
      <w:sz w:val="24"/>
    </w:rPr>
  </w:style>
  <w:style w:type="character" w:styleId="ac">
    <w:name w:val="page number"/>
    <w:basedOn w:val="a0"/>
    <w:qFormat/>
  </w:style>
  <w:style w:type="character" w:styleId="ad">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小标宋" w:hAnsi="Times New Roman" w:cs="Times New Roman"/>
      <w:bCs/>
      <w:kern w:val="44"/>
      <w:sz w:val="32"/>
      <w:szCs w:val="44"/>
    </w:rPr>
  </w:style>
  <w:style w:type="paragraph" w:styleId="ae">
    <w:name w:val="List Paragraph"/>
    <w:basedOn w:val="a"/>
    <w:uiPriority w:val="34"/>
    <w:qFormat/>
    <w:pPr>
      <w:ind w:firstLineChars="200" w:firstLine="420"/>
    </w:pPr>
    <w:rPr>
      <w:rFonts w:asciiTheme="minorHAnsi" w:eastAsiaTheme="minorEastAsia" w:hAnsiTheme="minorHAnsi" w:cstheme="minorBidi"/>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E74B5" w:themeColor="accent1" w:themeShade="BF"/>
      <w:kern w:val="0"/>
      <w:szCs w:val="32"/>
    </w:rPr>
  </w:style>
  <w:style w:type="character" w:customStyle="1" w:styleId="aa">
    <w:name w:val="页眉 字符"/>
    <w:basedOn w:val="a0"/>
    <w:link w:val="a9"/>
    <w:qFormat/>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20">
    <w:name w:val="标题 2 字符"/>
    <w:basedOn w:val="a0"/>
    <w:link w:val="2"/>
    <w:uiPriority w:val="9"/>
    <w:semiHidden/>
    <w:rsid w:val="00F54C57"/>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30F65-2B78-49FA-AFA3-549194A35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9</Pages>
  <Words>6360</Words>
  <Characters>6488</Characters>
  <Application>Microsoft Office Word</Application>
  <DocSecurity>0</DocSecurity>
  <Lines>811</Lines>
  <Paragraphs>713</Paragraphs>
  <ScaleCrop>false</ScaleCrop>
  <Company>Microsoft</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Haoran</dc:creator>
  <cp:lastModifiedBy>啸 韩</cp:lastModifiedBy>
  <cp:revision>44</cp:revision>
  <cp:lastPrinted>2017-02-23T02:34:00Z</cp:lastPrinted>
  <dcterms:created xsi:type="dcterms:W3CDTF">2022-03-21T12:12:00Z</dcterms:created>
  <dcterms:modified xsi:type="dcterms:W3CDTF">2026-05-26T11:04:00Z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D3DDE80A24D546F7BD952849C6A80463</vt:lpwstr>
  </property>
  <property fmtid="{D5CDD505-2E9C-101B-9397-08002B2CF9AE}" pid="4" name="KSOTemplateDocerSaveRecord">
    <vt:lpwstr>eyJoZGlkIjoiMjZkOGRmNDliNzhiMTkwYmM3Mjg2ZmUwYzJiZjcyODYiLCJ1c2VySWQiOiI1NDEwNzM1NTIifQ==</vt:lpwstr>
  </property>
</Properties>
</file>