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339"/>
        <w:gridCol w:w="1228"/>
        <w:gridCol w:w="1290"/>
        <w:gridCol w:w="1063"/>
        <w:gridCol w:w="779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1228" w:type="dxa"/>
          </w:tcPr>
          <w:p w14:paraId="3B3D275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1290" w:type="dxa"/>
          </w:tcPr>
          <w:p w14:paraId="160DA84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1063" w:type="dxa"/>
          </w:tcPr>
          <w:p w14:paraId="07F2303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779" w:type="dxa"/>
          </w:tcPr>
          <w:p w14:paraId="5FB9815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</w:tc>
        <w:tc>
          <w:tcPr>
            <w:tcW w:w="879" w:type="dxa"/>
          </w:tcPr>
          <w:p w14:paraId="06DC1A54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1228" w:type="dxa"/>
          </w:tcPr>
          <w:p w14:paraId="487E70E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35E9904E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6D6D7E21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DAFBA37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1228" w:type="dxa"/>
          </w:tcPr>
          <w:p w14:paraId="188AF07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3D509462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177CA092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B509571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1228" w:type="dxa"/>
          </w:tcPr>
          <w:p w14:paraId="05C8F88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63A3C8BE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54B3175A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79EACB4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200</w:t>
            </w:r>
          </w:p>
        </w:tc>
        <w:tc>
          <w:tcPr>
            <w:tcW w:w="927" w:type="dxa"/>
          </w:tcPr>
          <w:p w14:paraId="7A3C8573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1228" w:type="dxa"/>
          </w:tcPr>
          <w:p w14:paraId="0264DFC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BA76D76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6815C8D6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1653C8C9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F792BF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</w:t>
            </w:r>
          </w:p>
        </w:tc>
        <w:tc>
          <w:tcPr>
            <w:tcW w:w="868" w:type="dxa"/>
          </w:tcPr>
          <w:p w14:paraId="23A2DC14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76</w:t>
            </w:r>
          </w:p>
        </w:tc>
        <w:tc>
          <w:tcPr>
            <w:tcW w:w="927" w:type="dxa"/>
          </w:tcPr>
          <w:p w14:paraId="1FEB6964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rPr>
                <w:vertAlign w:val="baseline"/>
              </w:rPr>
            </w:pP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1228" w:type="dxa"/>
          </w:tcPr>
          <w:p w14:paraId="76DB31A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1BA2F335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26C8A0D2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6E55BD06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3560EDD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73</w:t>
            </w:r>
          </w:p>
        </w:tc>
        <w:tc>
          <w:tcPr>
            <w:tcW w:w="868" w:type="dxa"/>
          </w:tcPr>
          <w:p w14:paraId="36F43C79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927" w:type="dxa"/>
          </w:tcPr>
          <w:p w14:paraId="0C10A7AA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rPr>
                <w:vertAlign w:val="baseline"/>
              </w:rPr>
            </w:pP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1228" w:type="dxa"/>
          </w:tcPr>
          <w:p w14:paraId="3266B8E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514FFB62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722F94E8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959909F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83</w:t>
            </w:r>
          </w:p>
        </w:tc>
        <w:tc>
          <w:tcPr>
            <w:tcW w:w="868" w:type="dxa"/>
          </w:tcPr>
          <w:p w14:paraId="74AF562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44</w:t>
            </w:r>
          </w:p>
        </w:tc>
        <w:tc>
          <w:tcPr>
            <w:tcW w:w="927" w:type="dxa"/>
          </w:tcPr>
          <w:p w14:paraId="5AC66BA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1228" w:type="dxa"/>
          </w:tcPr>
          <w:p w14:paraId="78F188C6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0186A3CF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32E98CF9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F942663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1228" w:type="dxa"/>
          </w:tcPr>
          <w:p w14:paraId="4CEC10E3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669F3A4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2678D583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F98AC80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7682A50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rPr>
                <w:vertAlign w:val="baseline"/>
              </w:rPr>
            </w:pP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1228" w:type="dxa"/>
          </w:tcPr>
          <w:p w14:paraId="3231F749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9F4DCF5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620A2CE2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01C72A7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796BC5C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rPr>
                <w:vertAlign w:val="baseline"/>
              </w:rPr>
            </w:pP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1228" w:type="dxa"/>
          </w:tcPr>
          <w:p w14:paraId="7AD1023C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1290" w:type="dxa"/>
          </w:tcPr>
          <w:p w14:paraId="5AF89182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33162DB2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5A8A3D4B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1228" w:type="dxa"/>
          </w:tcPr>
          <w:p w14:paraId="772B20E7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54BF5F47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359F1107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F31F843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1228" w:type="dxa"/>
          </w:tcPr>
          <w:p w14:paraId="5B898CA2">
            <w:pPr>
              <w:rPr>
                <w:vertAlign w:val="baseline"/>
              </w:rPr>
            </w:pPr>
          </w:p>
        </w:tc>
        <w:tc>
          <w:tcPr>
            <w:tcW w:w="1290" w:type="dxa"/>
          </w:tcPr>
          <w:p w14:paraId="19DB655A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744F2F83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1863B562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1228" w:type="dxa"/>
          </w:tcPr>
          <w:p w14:paraId="50B36744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650684BF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116AA777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4306AA5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1228" w:type="dxa"/>
          </w:tcPr>
          <w:p w14:paraId="7AFD5058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1D572B99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6FC919B7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4EE1FDE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1228" w:type="dxa"/>
          </w:tcPr>
          <w:p w14:paraId="36C40313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32629891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719D5C9F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4CD9DA41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1228" w:type="dxa"/>
          </w:tcPr>
          <w:p w14:paraId="0D2E3AE7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67A8099C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33203F7C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39004FD9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1228" w:type="dxa"/>
          </w:tcPr>
          <w:p w14:paraId="1A08F8C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718FF508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0D47BA53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AC70956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1228" w:type="dxa"/>
          </w:tcPr>
          <w:p w14:paraId="1C145422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6581D840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7304A408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63AC565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A9172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1228" w:type="dxa"/>
          </w:tcPr>
          <w:p w14:paraId="2E2B51C6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45A2190A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24582E4C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50CE0E6D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</w:t>
            </w:r>
          </w:p>
        </w:tc>
        <w:tc>
          <w:tcPr>
            <w:tcW w:w="1228" w:type="dxa"/>
          </w:tcPr>
          <w:p w14:paraId="78EBB747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04E3B0B6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11294181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5D8EF41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B75C46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rPr>
                <w:vertAlign w:val="baseline"/>
              </w:rPr>
            </w:pP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1228" w:type="dxa"/>
          </w:tcPr>
          <w:p w14:paraId="2B2E0024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3935FCDF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5AB8E32D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385A2978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1228" w:type="dxa"/>
          </w:tcPr>
          <w:p w14:paraId="2BD5F6C9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1CC4BA56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02AF533A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7328D678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rPr>
                <w:vertAlign w:val="baseline"/>
              </w:rPr>
            </w:pPr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</w:t>
            </w:r>
          </w:p>
        </w:tc>
        <w:tc>
          <w:tcPr>
            <w:tcW w:w="1228" w:type="dxa"/>
          </w:tcPr>
          <w:p w14:paraId="241713F4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4D412D5C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341F97F5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58B7A02A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487FF54E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rPr>
                <w:rFonts w:hint="default"/>
                <w:vertAlign w:val="baseline"/>
                <w:lang w:val="en-GB"/>
              </w:rPr>
            </w:pP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1228" w:type="dxa"/>
          </w:tcPr>
          <w:p w14:paraId="6A253C3C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022D1EAD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1C44B565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012D6457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6662795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1228" w:type="dxa"/>
          </w:tcPr>
          <w:p w14:paraId="2DED185B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53F7E496">
            <w:pPr>
              <w:rPr>
                <w:vertAlign w:val="baseline"/>
              </w:rPr>
            </w:pPr>
          </w:p>
        </w:tc>
        <w:tc>
          <w:tcPr>
            <w:tcW w:w="1063" w:type="dxa"/>
          </w:tcPr>
          <w:p w14:paraId="156B9E41">
            <w:pPr>
              <w:rPr>
                <w:vertAlign w:val="baseline"/>
              </w:rPr>
            </w:pPr>
          </w:p>
        </w:tc>
        <w:tc>
          <w:tcPr>
            <w:tcW w:w="779" w:type="dxa"/>
          </w:tcPr>
          <w:p w14:paraId="2B7A3ADA">
            <w:pPr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970" w:type="dxa"/>
          </w:tcPr>
          <w:p w14:paraId="57D90BC6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  <w:bookmarkStart w:id="0" w:name="_GoBack"/>
            <w:bookmarkEnd w:id="0"/>
          </w:p>
        </w:tc>
      </w:tr>
    </w:tbl>
    <w:p w14:paraId="2601B26D"/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E0FFD"/>
    <w:rsid w:val="0F2862EC"/>
    <w:rsid w:val="12192F9D"/>
    <w:rsid w:val="15D72232"/>
    <w:rsid w:val="1A4D2110"/>
    <w:rsid w:val="1C9E24D3"/>
    <w:rsid w:val="322D7B5F"/>
    <w:rsid w:val="38985A61"/>
    <w:rsid w:val="4E465BEB"/>
    <w:rsid w:val="4E7735C7"/>
    <w:rsid w:val="57A7215B"/>
    <w:rsid w:val="63CB7802"/>
    <w:rsid w:val="63DE4777"/>
    <w:rsid w:val="67C428F5"/>
    <w:rsid w:val="6C585C1A"/>
    <w:rsid w:val="6E3A7B3E"/>
    <w:rsid w:val="77563CD7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Wenye Feng</cp:lastModifiedBy>
  <dcterms:modified xsi:type="dcterms:W3CDTF">2026-07-29T21:45:32Z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