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）(</w:t>
      </w:r>
      <w:r>
        <w:rPr>
          <w:rFonts w:ascii="微软雅黑" w:hAnsi="微软雅黑" w:eastAsia="微软雅黑"/>
          <w:sz w:val="24"/>
          <w:szCs w:val="24"/>
          <w:highlight w:val="yellow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color w:val="auto"/>
          <w:sz w:val="24"/>
          <w:szCs w:val="24"/>
          <w:highlight w:val="yellow"/>
          <w:lang w:val="en-US" w:eastAsia="zh-C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采购没见到改价，批发见到改价按钮，但是改了不生效，所有单据都允许出现改价按钮，只要根据权限来控制就可以了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单据里输入编码不能实现查找商品，不能模糊查找，不能精确查找，所有通过输入编码查找的都返回一串固定字符，不能用。（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折扣操作界面应提示输入范围，目前无法打折，一直报错。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1，在单据输入见面，按返回键，立即退出单据，数据就没有了，这个容易误操作，这个要加提示是否保存退出，让客户确认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,无法录商品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</w:rPr>
        <w:t>—</w:t>
      </w:r>
      <w:r>
        <w:rPr>
          <w:rFonts w:hint="eastAsia" w:ascii="微软雅黑" w:hAnsi="微软雅黑" w:eastAsia="微软雅黑"/>
          <w:sz w:val="24"/>
          <w:szCs w:val="24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91EDC"/>
    <w:rsid w:val="003B1E63"/>
    <w:rsid w:val="004A4013"/>
    <w:rsid w:val="004B4367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42EF0"/>
    <w:rsid w:val="00F67D3C"/>
    <w:rsid w:val="00F758D1"/>
    <w:rsid w:val="00FF19FD"/>
    <w:rsid w:val="23F8631F"/>
    <w:rsid w:val="34F3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8082B-EFE0-41C1-A15C-C0003A435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1648</Characters>
  <Lines>13</Lines>
  <Paragraphs>3</Paragraphs>
  <TotalTime>814</TotalTime>
  <ScaleCrop>false</ScaleCrop>
  <LinksUpToDate>false</LinksUpToDate>
  <CharactersWithSpaces>1934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2018-11-28T09:55:35Z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