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default"/>
          <w:lang w:val="en-US" w:eastAsia="zh-CN"/>
        </w:rPr>
        <w:t>The varing stakeholders of the Deakin library system</w:t>
      </w:r>
    </w:p>
    <w:p>
      <w:pPr>
        <w:pStyle w:val="3"/>
        <w:bidi w:val="0"/>
        <w:rPr>
          <w:rFonts w:hint="default"/>
          <w:lang w:val="en-US" w:eastAsia="zh-CN"/>
        </w:rPr>
      </w:pPr>
      <w:r>
        <w:rPr>
          <w:rFonts w:hint="default"/>
          <w:lang w:val="en-US" w:eastAsia="zh-CN"/>
        </w:rPr>
        <w:t>Introduction</w:t>
      </w:r>
    </w:p>
    <w:p>
      <w:pPr>
        <w:bidi w:val="0"/>
        <w:rPr>
          <w:rFonts w:hint="default"/>
          <w:lang w:val="en-US" w:eastAsia="zh-CN"/>
        </w:rPr>
      </w:pPr>
      <w:r>
        <w:rPr>
          <w:rFonts w:hint="default"/>
          <w:lang w:val="en-US" w:eastAsia="zh-CN"/>
        </w:rPr>
        <w:t>This report identifies and analyzes the stakeholders involved in the Deakin University online library system, including those who are directly affected by the system or indirect users.</w:t>
      </w:r>
    </w:p>
    <w:p>
      <w:pPr>
        <w:bidi w:val="0"/>
        <w:rPr>
          <w:rFonts w:hint="default"/>
          <w:lang w:val="en-US" w:eastAsia="zh-CN"/>
        </w:rPr>
      </w:pPr>
    </w:p>
    <w:p>
      <w:pPr>
        <w:pStyle w:val="3"/>
        <w:bidi w:val="0"/>
        <w:rPr>
          <w:rFonts w:hint="default"/>
          <w:lang w:val="en-US" w:eastAsia="zh-CN"/>
        </w:rPr>
      </w:pPr>
      <w:r>
        <w:rPr>
          <w:rFonts w:hint="eastAsia"/>
          <w:lang w:val="en-US" w:eastAsia="zh-CN"/>
        </w:rPr>
        <w:t>Stake</w:t>
      </w:r>
      <w:r>
        <w:rPr>
          <w:rFonts w:hint="default"/>
          <w:lang w:val="en-US" w:eastAsia="zh-CN"/>
        </w:rPr>
        <w:t>holder Identification and Analysis</w:t>
      </w:r>
    </w:p>
    <w:p>
      <w:pPr>
        <w:pStyle w:val="5"/>
        <w:numPr>
          <w:ilvl w:val="0"/>
          <w:numId w:val="1"/>
        </w:numPr>
        <w:bidi w:val="0"/>
        <w:rPr>
          <w:rFonts w:hint="default"/>
          <w:lang w:val="en-US" w:eastAsia="zh-CN"/>
        </w:rPr>
      </w:pPr>
      <w:r>
        <w:rPr>
          <w:rFonts w:hint="default"/>
          <w:lang w:val="en-US" w:eastAsia="zh-CN"/>
        </w:rPr>
        <w:t>Students</w:t>
      </w:r>
    </w:p>
    <w:p>
      <w:pPr>
        <w:rPr>
          <w:rFonts w:hint="default"/>
          <w:lang w:val="en-US" w:eastAsia="zh-CN"/>
        </w:rPr>
      </w:pPr>
      <w:r>
        <w:rPr>
          <w:rFonts w:hint="default"/>
          <w:lang w:val="en-US" w:eastAsia="zh-CN"/>
        </w:rPr>
        <w:t>Direct stakeholders, students are primary users of the library</w:t>
      </w:r>
      <w:r>
        <w:rPr>
          <w:rFonts w:hint="eastAsia"/>
          <w:lang w:val="en-US" w:eastAsia="zh-CN"/>
        </w:rPr>
        <w:t xml:space="preserve"> sys</w:t>
      </w:r>
      <w:r>
        <w:rPr>
          <w:rFonts w:hint="default"/>
          <w:lang w:val="en-US" w:eastAsia="zh-CN"/>
        </w:rPr>
        <w:t>tems, they need to access to a wide range of academic resources, such as e-book, journals, and research papers.</w:t>
      </w:r>
    </w:p>
    <w:p>
      <w:pPr>
        <w:pStyle w:val="5"/>
        <w:numPr>
          <w:ilvl w:val="0"/>
          <w:numId w:val="1"/>
        </w:numPr>
        <w:bidi w:val="0"/>
        <w:rPr>
          <w:rFonts w:hint="default"/>
          <w:lang w:val="en-US" w:eastAsia="zh-CN"/>
        </w:rPr>
      </w:pPr>
      <w:r>
        <w:rPr>
          <w:rFonts w:hint="default"/>
          <w:lang w:val="en-US" w:eastAsia="zh-CN"/>
        </w:rPr>
        <w:t>Faculty and Researchers</w:t>
      </w:r>
    </w:p>
    <w:p>
      <w:pPr>
        <w:rPr>
          <w:rFonts w:hint="default"/>
          <w:lang w:val="en-US" w:eastAsia="zh-CN"/>
        </w:rPr>
      </w:pPr>
      <w:r>
        <w:rPr>
          <w:rFonts w:hint="default"/>
          <w:lang w:val="en-US" w:eastAsia="zh-CN"/>
        </w:rPr>
        <w:t>Direct stakeholders, faculty and researchers are users and contributors of content, they need to access to extensive research materials and databases, sometimes, they need to upload and manage their own publications and research outputs.</w:t>
      </w:r>
    </w:p>
    <w:p>
      <w:pPr>
        <w:pStyle w:val="5"/>
        <w:numPr>
          <w:ilvl w:val="0"/>
          <w:numId w:val="1"/>
        </w:numPr>
        <w:bidi w:val="0"/>
        <w:rPr>
          <w:rFonts w:hint="default"/>
          <w:lang w:val="en-US" w:eastAsia="zh-CN"/>
        </w:rPr>
      </w:pPr>
      <w:r>
        <w:rPr>
          <w:rFonts w:hint="default"/>
          <w:lang w:val="en-US" w:eastAsia="zh-CN"/>
        </w:rPr>
        <w:t>Libarians and Library Staff</w:t>
      </w:r>
    </w:p>
    <w:p>
      <w:pPr>
        <w:rPr>
          <w:rFonts w:hint="default"/>
          <w:lang w:val="en-US" w:eastAsia="zh-CN"/>
        </w:rPr>
      </w:pPr>
      <w:r>
        <w:rPr>
          <w:rFonts w:hint="default"/>
          <w:lang w:val="en-US" w:eastAsia="zh-CN"/>
        </w:rPr>
        <w:t xml:space="preserve">Direct stakehoulders, librarians and library staff are administrators and curators of library content, they </w:t>
      </w:r>
      <w:r>
        <w:rPr>
          <w:rFonts w:hint="eastAsia"/>
          <w:lang w:val="en-US" w:eastAsia="zh-CN"/>
        </w:rPr>
        <w:t>maintain library</w:t>
      </w:r>
      <w:r>
        <w:rPr>
          <w:rFonts w:hint="default"/>
          <w:lang w:val="en-US" w:eastAsia="zh-CN"/>
        </w:rPr>
        <w:t xml:space="preserve"> system daily and help students or other people to find what they need,</w:t>
      </w:r>
    </w:p>
    <w:p>
      <w:pPr>
        <w:pStyle w:val="5"/>
        <w:numPr>
          <w:ilvl w:val="0"/>
          <w:numId w:val="1"/>
        </w:numPr>
        <w:bidi w:val="0"/>
        <w:rPr>
          <w:rFonts w:hint="default"/>
          <w:lang w:val="en-US" w:eastAsia="zh-CN"/>
        </w:rPr>
      </w:pPr>
      <w:r>
        <w:rPr>
          <w:rFonts w:hint="default"/>
          <w:lang w:val="en-US" w:eastAsia="zh-CN"/>
        </w:rPr>
        <w:t>University Administration</w:t>
      </w:r>
    </w:p>
    <w:p>
      <w:pPr>
        <w:rPr>
          <w:rFonts w:hint="default"/>
          <w:lang w:val="en-US" w:eastAsia="zh-CN"/>
        </w:rPr>
      </w:pPr>
      <w:r>
        <w:rPr>
          <w:rFonts w:hint="default"/>
          <w:lang w:val="en-US" w:eastAsia="zh-CN"/>
        </w:rPr>
        <w:t>Indirect stakeholders, university administration have the responsibility to oversight and funding of library operations.</w:t>
      </w:r>
    </w:p>
    <w:p>
      <w:pPr>
        <w:pStyle w:val="5"/>
        <w:numPr>
          <w:ilvl w:val="0"/>
          <w:numId w:val="1"/>
        </w:numPr>
        <w:bidi w:val="0"/>
        <w:rPr>
          <w:rFonts w:hint="default"/>
          <w:lang w:val="en-US" w:eastAsia="zh-CN"/>
        </w:rPr>
      </w:pPr>
      <w:r>
        <w:rPr>
          <w:rFonts w:hint="default"/>
          <w:lang w:val="en-US" w:eastAsia="zh-CN"/>
        </w:rPr>
        <w:t>IT Department</w:t>
      </w:r>
    </w:p>
    <w:p>
      <w:pPr>
        <w:rPr>
          <w:rFonts w:hint="default"/>
          <w:lang w:val="en-US" w:eastAsia="zh-CN"/>
        </w:rPr>
      </w:pPr>
      <w:r>
        <w:rPr>
          <w:rFonts w:hint="default"/>
          <w:lang w:val="en-US" w:eastAsia="zh-CN"/>
        </w:rPr>
        <w:t>Direct stakeholders, IT department usually have to give technical support and infrastructure management to library system.</w:t>
      </w:r>
    </w:p>
    <w:p>
      <w:pPr>
        <w:pStyle w:val="5"/>
        <w:numPr>
          <w:ilvl w:val="0"/>
          <w:numId w:val="1"/>
        </w:numPr>
        <w:bidi w:val="0"/>
        <w:rPr>
          <w:rFonts w:hint="default"/>
          <w:lang w:val="en-US" w:eastAsia="zh-CN"/>
        </w:rPr>
      </w:pPr>
      <w:r>
        <w:rPr>
          <w:rFonts w:hint="default"/>
          <w:lang w:val="en-US" w:eastAsia="zh-CN"/>
        </w:rPr>
        <w:t>External Vendors</w:t>
      </w:r>
    </w:p>
    <w:p>
      <w:pPr>
        <w:rPr>
          <w:rFonts w:hint="default"/>
          <w:lang w:val="en-US" w:eastAsia="zh-CN"/>
        </w:rPr>
      </w:pPr>
      <w:r>
        <w:rPr>
          <w:rFonts w:hint="default"/>
          <w:lang w:val="en-US" w:eastAsia="zh-CN"/>
        </w:rPr>
        <w:t>Direct stakehoulder, they can provide content and resources to library system.</w:t>
      </w:r>
    </w:p>
    <w:p>
      <w:pPr>
        <w:rPr>
          <w:rFonts w:hint="default"/>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Body Asian">
    <w:altName w:val="苹方-简"/>
    <w:panose1 w:val="00000000000000000000"/>
    <w:charset w:val="00"/>
    <w:family w:val="auto"/>
    <w:pitch w:val="default"/>
    <w:sig w:usb0="00000000" w:usb1="00000000" w:usb2="00000000" w:usb3="00000000" w:csb0="00000000" w:csb1="00000000"/>
  </w:font>
  <w:font w:name="+Bod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DAA362"/>
    <w:multiLevelType w:val="singleLevel"/>
    <w:tmpl w:val="5FDAA36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BEA574"/>
    <w:rsid w:val="DDBEA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2024-07-17T14:45:00Z</dcterms:created>
  <dc:creator>鹏裕</dc:creator>
  <cp:lastModifiedBy>鹏裕</cp:lastModifiedBy>
  <dcterms:modified xsi:type="dcterms:W3CDTF">2024-07-17T16:24:50Z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D7E1DB8B73946A19524C9766D764A464_41</vt:lpwstr>
  </property>
</Properties>
</file>