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1F14" w14:textId="11547CF5" w:rsidR="007657ED" w:rsidRDefault="00DD2F29" w:rsidP="00DD2F29">
      <w:pPr>
        <w:pStyle w:val="1"/>
      </w:pPr>
      <w:r>
        <w:t>User stories</w:t>
      </w:r>
    </w:p>
    <w:p w14:paraId="63590C5C" w14:textId="267A8C7D" w:rsidR="00DD2F29" w:rsidRDefault="00DD2F29" w:rsidP="00DD2F29">
      <w:pPr>
        <w:pStyle w:val="2"/>
      </w:pPr>
      <w:r>
        <w:t>User story 1</w:t>
      </w:r>
    </w:p>
    <w:p w14:paraId="6C62C56F" w14:textId="4731FA38" w:rsidR="00DD2F29" w:rsidRDefault="00DD2F29" w:rsidP="00DD2F29">
      <w:r w:rsidRPr="00DD2F29">
        <w:t>As a contractor customer, I want to be able to place orders online using my mobile phone so that I can quickly and conveniently order supplies while I’m on the job site.</w:t>
      </w:r>
    </w:p>
    <w:p w14:paraId="28BF8DBC" w14:textId="5AD3DF31" w:rsidR="00DD2F29" w:rsidRDefault="00A978D2" w:rsidP="00A978D2">
      <w:pPr>
        <w:pStyle w:val="3"/>
      </w:pPr>
      <w:r>
        <w:t>Acceptance criteria</w:t>
      </w:r>
    </w:p>
    <w:p w14:paraId="40B7BB68" w14:textId="05C3978D" w:rsidR="00A978D2" w:rsidRPr="008462BA" w:rsidRDefault="00A978D2" w:rsidP="00A978D2">
      <w:pPr>
        <w:pStyle w:val="a3"/>
        <w:numPr>
          <w:ilvl w:val="0"/>
          <w:numId w:val="4"/>
        </w:numPr>
        <w:rPr>
          <w:b/>
          <w:bCs/>
        </w:rPr>
      </w:pPr>
      <w:r>
        <w:rPr>
          <w:b/>
          <w:bCs/>
        </w:rPr>
        <w:t>User Authentication</w:t>
      </w:r>
      <w:r>
        <w:t xml:space="preserve">: </w:t>
      </w:r>
      <w:r w:rsidR="005B0AE5">
        <w:t>Contractor customers must be able to log in to their accounts securely using their mobile devices. And the system should support biometric login where possible for faster access.</w:t>
      </w:r>
    </w:p>
    <w:p w14:paraId="521EB658" w14:textId="2AEEEE81" w:rsidR="008462BA" w:rsidRPr="00DC16AF" w:rsidRDefault="008462BA" w:rsidP="00A978D2">
      <w:pPr>
        <w:pStyle w:val="a3"/>
        <w:numPr>
          <w:ilvl w:val="0"/>
          <w:numId w:val="4"/>
        </w:numPr>
        <w:rPr>
          <w:b/>
          <w:bCs/>
        </w:rPr>
      </w:pPr>
      <w:r>
        <w:rPr>
          <w:b/>
          <w:bCs/>
        </w:rPr>
        <w:t xml:space="preserve">Product </w:t>
      </w:r>
      <w:proofErr w:type="spellStart"/>
      <w:r>
        <w:rPr>
          <w:b/>
          <w:bCs/>
        </w:rPr>
        <w:t>Catalog</w:t>
      </w:r>
      <w:proofErr w:type="spellEnd"/>
      <w:r>
        <w:rPr>
          <w:b/>
          <w:bCs/>
        </w:rPr>
        <w:t xml:space="preserve"> Access</w:t>
      </w:r>
      <w:r>
        <w:t xml:space="preserve">: Customers must be able to easily browse or search the entire product </w:t>
      </w:r>
      <w:proofErr w:type="spellStart"/>
      <w:r>
        <w:t>catalog</w:t>
      </w:r>
      <w:proofErr w:type="spellEnd"/>
      <w:r>
        <w:t xml:space="preserve"> from their mobile devices.</w:t>
      </w:r>
    </w:p>
    <w:p w14:paraId="27E35D2D" w14:textId="7B74A699" w:rsidR="00DC16AF" w:rsidRPr="008462BA" w:rsidRDefault="00DC16AF" w:rsidP="00A978D2">
      <w:pPr>
        <w:pStyle w:val="a3"/>
        <w:numPr>
          <w:ilvl w:val="0"/>
          <w:numId w:val="4"/>
        </w:numPr>
        <w:rPr>
          <w:b/>
          <w:bCs/>
        </w:rPr>
      </w:pPr>
      <w:r>
        <w:rPr>
          <w:b/>
          <w:bCs/>
        </w:rPr>
        <w:t>I</w:t>
      </w:r>
      <w:r w:rsidRPr="00DC16AF">
        <w:rPr>
          <w:b/>
          <w:bCs/>
        </w:rPr>
        <w:t>nformation integrity</w:t>
      </w:r>
      <w:r>
        <w:t>: U</w:t>
      </w:r>
      <w:r w:rsidRPr="00DC16AF">
        <w:t xml:space="preserve">ser detail information must be </w:t>
      </w:r>
      <w:proofErr w:type="gramStart"/>
      <w:r w:rsidRPr="00DC16AF">
        <w:t>provide</w:t>
      </w:r>
      <w:proofErr w:type="gramEnd"/>
      <w:r w:rsidRPr="00DC16AF">
        <w:t xml:space="preserve"> before place order, such as user address</w:t>
      </w:r>
      <w:r>
        <w:t xml:space="preserve">. </w:t>
      </w:r>
      <w:r w:rsidRPr="00DC16AF">
        <w:t>If the user information does not exist, ask the user to register</w:t>
      </w:r>
      <w:r>
        <w:rPr>
          <w:rFonts w:hint="eastAsia"/>
        </w:rPr>
        <w:t>.</w:t>
      </w:r>
    </w:p>
    <w:p w14:paraId="6A76F980" w14:textId="1BE3E8F6" w:rsidR="008462BA" w:rsidRPr="008462BA" w:rsidRDefault="008462BA" w:rsidP="00A978D2">
      <w:pPr>
        <w:pStyle w:val="a3"/>
        <w:numPr>
          <w:ilvl w:val="0"/>
          <w:numId w:val="4"/>
        </w:numPr>
        <w:rPr>
          <w:b/>
          <w:bCs/>
        </w:rPr>
      </w:pPr>
      <w:r>
        <w:rPr>
          <w:b/>
          <w:bCs/>
        </w:rPr>
        <w:t>Order Placement Process</w:t>
      </w:r>
      <w:r>
        <w:t>: The order placement process should be simple and intuitive, allowing customers to add items to their cart, review the order, and complete the purchase with minimal steps.</w:t>
      </w:r>
    </w:p>
    <w:p w14:paraId="1C5F5340" w14:textId="5F2F0B0A" w:rsidR="008462BA" w:rsidRPr="00DE0E8D" w:rsidRDefault="00DE0E8D" w:rsidP="00A978D2">
      <w:pPr>
        <w:pStyle w:val="a3"/>
        <w:numPr>
          <w:ilvl w:val="0"/>
          <w:numId w:val="4"/>
        </w:numPr>
        <w:rPr>
          <w:b/>
          <w:bCs/>
        </w:rPr>
      </w:pPr>
      <w:r>
        <w:rPr>
          <w:b/>
          <w:bCs/>
        </w:rPr>
        <w:t>Payment Options</w:t>
      </w:r>
      <w:r>
        <w:t>: The mobile system should support multiple payment methods, including credit/debit cards, bank transfers, and account-based payments, and the payment process should be secure, with clear confirmation of successful transactions.</w:t>
      </w:r>
    </w:p>
    <w:p w14:paraId="3DA25FBB" w14:textId="0BC2A410" w:rsidR="00DE0E8D" w:rsidRPr="00DD60F3" w:rsidRDefault="00DE0E8D" w:rsidP="00A978D2">
      <w:pPr>
        <w:pStyle w:val="a3"/>
        <w:numPr>
          <w:ilvl w:val="0"/>
          <w:numId w:val="4"/>
        </w:numPr>
        <w:rPr>
          <w:b/>
          <w:bCs/>
        </w:rPr>
      </w:pPr>
      <w:r>
        <w:rPr>
          <w:b/>
          <w:bCs/>
        </w:rPr>
        <w:t xml:space="preserve">Order </w:t>
      </w:r>
      <w:r w:rsidR="00DD60F3">
        <w:rPr>
          <w:b/>
          <w:bCs/>
        </w:rPr>
        <w:t>C</w:t>
      </w:r>
      <w:r>
        <w:rPr>
          <w:b/>
          <w:bCs/>
        </w:rPr>
        <w:t>onfirmation</w:t>
      </w:r>
      <w:r>
        <w:t>: Upon placing an order, customers should receive an immediate confirmation on their mobile device, including</w:t>
      </w:r>
      <w:r w:rsidR="00DD60F3">
        <w:t xml:space="preserve"> an order summary, expected delivery date, and a unique order ID.</w:t>
      </w:r>
    </w:p>
    <w:p w14:paraId="03EC095F" w14:textId="1A9DF232" w:rsidR="00DD60F3" w:rsidRPr="00A978D2" w:rsidRDefault="00DD60F3" w:rsidP="00A978D2">
      <w:pPr>
        <w:pStyle w:val="a3"/>
        <w:numPr>
          <w:ilvl w:val="0"/>
          <w:numId w:val="4"/>
        </w:numPr>
        <w:rPr>
          <w:b/>
          <w:bCs/>
        </w:rPr>
      </w:pPr>
      <w:r>
        <w:rPr>
          <w:b/>
          <w:bCs/>
        </w:rPr>
        <w:t>Order Tracking</w:t>
      </w:r>
      <w:r>
        <w:t>:  After placing an order, customers should be able to track the status of their order directly from their mobile device.</w:t>
      </w:r>
    </w:p>
    <w:p w14:paraId="77AFBF88" w14:textId="77777777" w:rsidR="00103C22" w:rsidRDefault="00103C22" w:rsidP="00103C22"/>
    <w:p w14:paraId="32B9DA33" w14:textId="69D02290" w:rsidR="00103C22" w:rsidRDefault="00103C22" w:rsidP="00320DC1">
      <w:pPr>
        <w:pStyle w:val="1"/>
      </w:pPr>
      <w:r>
        <w:t>Usage Scenario</w:t>
      </w:r>
    </w:p>
    <w:p w14:paraId="73A26DA3" w14:textId="3954F15D" w:rsidR="00434971" w:rsidRDefault="00A2441F" w:rsidP="00434971">
      <w:pPr>
        <w:pStyle w:val="2"/>
      </w:pPr>
      <w:r>
        <w:t>Online Ordering and Promotions for LC’s Contractor Customers</w:t>
      </w:r>
    </w:p>
    <w:p w14:paraId="1FA30F16" w14:textId="77777777" w:rsidR="00DC2821" w:rsidRDefault="00DC2821" w:rsidP="00991549">
      <w:r w:rsidRPr="00DC2821">
        <w:t xml:space="preserve">Chris, an electrical contractor and long-time customer of LC, is at a busy construction site, juggling multiple tasks. He realizes he needs more circuit breakers to complete the installation. However, with limited time to place the order, Chris pulls out his smartphone and opens LC’s online ordering system. </w:t>
      </w:r>
    </w:p>
    <w:p w14:paraId="7717364B" w14:textId="3DC16577" w:rsidR="0087594A" w:rsidRDefault="00DC2821" w:rsidP="00991549">
      <w:r w:rsidRPr="00DC2821">
        <w:t>He quickly accesses the system to check product availability and place an order. First, he locates the specific circuit breakers required for the project and adds them to his cart. Before finalizing the order, Chris looks for any available discounts or promotions to save money. Once satisfied, he swiftly completes the purchase, ensuring that the supplies will be delivered as soon as possible. It is crucial for Chris to confirm that the order has been successfully placed and will arrive on time.</w:t>
      </w:r>
    </w:p>
    <w:p w14:paraId="20F4B718" w14:textId="77777777" w:rsidR="00DC2821" w:rsidRDefault="00DC2821" w:rsidP="00991549"/>
    <w:tbl>
      <w:tblPr>
        <w:tblStyle w:val="a4"/>
        <w:tblW w:w="0" w:type="auto"/>
        <w:tblLook w:val="04A0" w:firstRow="1" w:lastRow="0" w:firstColumn="1" w:lastColumn="0" w:noHBand="0" w:noVBand="1"/>
      </w:tblPr>
      <w:tblGrid>
        <w:gridCol w:w="4148"/>
        <w:gridCol w:w="4148"/>
      </w:tblGrid>
      <w:tr w:rsidR="0087594A" w14:paraId="0B53AA54" w14:textId="77777777" w:rsidTr="0087594A">
        <w:tc>
          <w:tcPr>
            <w:tcW w:w="4148" w:type="dxa"/>
          </w:tcPr>
          <w:p w14:paraId="3668E883" w14:textId="0E4DC1AB" w:rsidR="0087594A" w:rsidRDefault="00691D5B" w:rsidP="00691D5B">
            <w:r>
              <w:t>Actor</w:t>
            </w:r>
          </w:p>
        </w:tc>
        <w:tc>
          <w:tcPr>
            <w:tcW w:w="4148" w:type="dxa"/>
          </w:tcPr>
          <w:p w14:paraId="71ACC021" w14:textId="4F40BE2B" w:rsidR="0087594A" w:rsidRDefault="00691D5B" w:rsidP="00991549">
            <w:r w:rsidRPr="00A2441F">
              <w:t>Chris</w:t>
            </w:r>
            <w:r>
              <w:t xml:space="preserve">, an </w:t>
            </w:r>
            <w:r w:rsidRPr="00A2441F">
              <w:t>electrical contractor and long-time customer of LC</w:t>
            </w:r>
          </w:p>
        </w:tc>
      </w:tr>
      <w:tr w:rsidR="0087594A" w14:paraId="1EA8ED0D" w14:textId="77777777" w:rsidTr="0087594A">
        <w:tc>
          <w:tcPr>
            <w:tcW w:w="4148" w:type="dxa"/>
          </w:tcPr>
          <w:p w14:paraId="23BA0134" w14:textId="57599494" w:rsidR="0087594A" w:rsidRDefault="00691D5B" w:rsidP="00691D5B">
            <w:r>
              <w:t>Environment</w:t>
            </w:r>
          </w:p>
        </w:tc>
        <w:tc>
          <w:tcPr>
            <w:tcW w:w="4148" w:type="dxa"/>
          </w:tcPr>
          <w:p w14:paraId="31CCF392" w14:textId="5C3AF945" w:rsidR="0087594A" w:rsidRDefault="00691D5B" w:rsidP="00991549">
            <w:r>
              <w:t>A busy construction site</w:t>
            </w:r>
          </w:p>
        </w:tc>
      </w:tr>
      <w:tr w:rsidR="0087594A" w14:paraId="7C85F49F" w14:textId="77777777" w:rsidTr="0087594A">
        <w:tc>
          <w:tcPr>
            <w:tcW w:w="4148" w:type="dxa"/>
          </w:tcPr>
          <w:p w14:paraId="519ACA5D" w14:textId="232498AF" w:rsidR="0087594A" w:rsidRDefault="00691D5B" w:rsidP="00691D5B">
            <w:r>
              <w:lastRenderedPageBreak/>
              <w:t>Goal</w:t>
            </w:r>
          </w:p>
        </w:tc>
        <w:tc>
          <w:tcPr>
            <w:tcW w:w="4148" w:type="dxa"/>
          </w:tcPr>
          <w:p w14:paraId="3A5225EE" w14:textId="45282322" w:rsidR="0087594A" w:rsidRDefault="00691D5B" w:rsidP="00991549">
            <w:r>
              <w:t>Chris wants to quickly order additional electrical supplies that are needed for the project and take advantage of targeted promotions to save money on his purchase</w:t>
            </w:r>
          </w:p>
        </w:tc>
      </w:tr>
      <w:tr w:rsidR="00DC2821" w14:paraId="41028BF4" w14:textId="77777777" w:rsidTr="0087594A">
        <w:tc>
          <w:tcPr>
            <w:tcW w:w="4148" w:type="dxa"/>
          </w:tcPr>
          <w:p w14:paraId="31792492" w14:textId="054D84C3" w:rsidR="00DC2821" w:rsidRDefault="00691D5B" w:rsidP="00691D5B">
            <w:r>
              <w:t>Tasks</w:t>
            </w:r>
          </w:p>
        </w:tc>
        <w:tc>
          <w:tcPr>
            <w:tcW w:w="4148" w:type="dxa"/>
          </w:tcPr>
          <w:p w14:paraId="0F7CC79D" w14:textId="1DD5FB46" w:rsidR="00DC2821" w:rsidRDefault="00DC16AF" w:rsidP="00691D5B">
            <w:pPr>
              <w:pStyle w:val="a3"/>
              <w:numPr>
                <w:ilvl w:val="0"/>
                <w:numId w:val="5"/>
              </w:numPr>
            </w:pPr>
            <w:r>
              <w:rPr>
                <w:rFonts w:hint="eastAsia"/>
              </w:rPr>
              <w:t>Login the online ordering system</w:t>
            </w:r>
          </w:p>
        </w:tc>
      </w:tr>
      <w:tr w:rsidR="00DC2821" w14:paraId="3B27FCFA" w14:textId="77777777" w:rsidTr="0087594A">
        <w:tc>
          <w:tcPr>
            <w:tcW w:w="4148" w:type="dxa"/>
          </w:tcPr>
          <w:p w14:paraId="5E242098" w14:textId="77777777" w:rsidR="00DC2821" w:rsidRDefault="00DC2821" w:rsidP="00691D5B"/>
        </w:tc>
        <w:tc>
          <w:tcPr>
            <w:tcW w:w="4148" w:type="dxa"/>
          </w:tcPr>
          <w:p w14:paraId="2B035D88" w14:textId="438313F4" w:rsidR="00DC2821" w:rsidRDefault="00DC16AF" w:rsidP="00691D5B">
            <w:pPr>
              <w:pStyle w:val="a3"/>
              <w:numPr>
                <w:ilvl w:val="0"/>
                <w:numId w:val="5"/>
              </w:numPr>
            </w:pPr>
            <w:r>
              <w:rPr>
                <w:rFonts w:hint="eastAsia"/>
              </w:rPr>
              <w:t>Loading user information</w:t>
            </w:r>
          </w:p>
        </w:tc>
      </w:tr>
      <w:tr w:rsidR="00691D5B" w14:paraId="300DCD1A" w14:textId="77777777" w:rsidTr="0087594A">
        <w:tc>
          <w:tcPr>
            <w:tcW w:w="4148" w:type="dxa"/>
          </w:tcPr>
          <w:p w14:paraId="1F8CC0AF" w14:textId="77777777" w:rsidR="00691D5B" w:rsidRDefault="00691D5B" w:rsidP="00691D5B"/>
        </w:tc>
        <w:tc>
          <w:tcPr>
            <w:tcW w:w="4148" w:type="dxa"/>
          </w:tcPr>
          <w:p w14:paraId="75C8B67D" w14:textId="21DC505A" w:rsidR="00691D5B" w:rsidRDefault="00DC16AF" w:rsidP="00691D5B">
            <w:pPr>
              <w:pStyle w:val="a3"/>
              <w:numPr>
                <w:ilvl w:val="0"/>
                <w:numId w:val="5"/>
              </w:numPr>
            </w:pPr>
            <w:r>
              <w:rPr>
                <w:rFonts w:hint="eastAsia"/>
              </w:rPr>
              <w:t>Browsing catalogues</w:t>
            </w:r>
          </w:p>
        </w:tc>
      </w:tr>
      <w:tr w:rsidR="00691D5B" w14:paraId="2D8D4361" w14:textId="77777777" w:rsidTr="0087594A">
        <w:tc>
          <w:tcPr>
            <w:tcW w:w="4148" w:type="dxa"/>
          </w:tcPr>
          <w:p w14:paraId="6CA8B93F" w14:textId="77777777" w:rsidR="00691D5B" w:rsidRDefault="00691D5B" w:rsidP="00691D5B"/>
        </w:tc>
        <w:tc>
          <w:tcPr>
            <w:tcW w:w="4148" w:type="dxa"/>
          </w:tcPr>
          <w:p w14:paraId="1FD79C20" w14:textId="528E7473" w:rsidR="00691D5B" w:rsidRDefault="00DC16AF" w:rsidP="00691D5B">
            <w:pPr>
              <w:pStyle w:val="a3"/>
              <w:numPr>
                <w:ilvl w:val="0"/>
                <w:numId w:val="5"/>
              </w:numPr>
            </w:pPr>
            <w:r>
              <w:t>A</w:t>
            </w:r>
            <w:r>
              <w:rPr>
                <w:rFonts w:hint="eastAsia"/>
              </w:rPr>
              <w:t>dding items to shopping cart</w:t>
            </w:r>
          </w:p>
        </w:tc>
      </w:tr>
      <w:tr w:rsidR="00691D5B" w14:paraId="5797BB12" w14:textId="77777777" w:rsidTr="0087594A">
        <w:tc>
          <w:tcPr>
            <w:tcW w:w="4148" w:type="dxa"/>
          </w:tcPr>
          <w:p w14:paraId="24CD7DE5" w14:textId="77777777" w:rsidR="00691D5B" w:rsidRDefault="00691D5B" w:rsidP="00691D5B"/>
        </w:tc>
        <w:tc>
          <w:tcPr>
            <w:tcW w:w="4148" w:type="dxa"/>
          </w:tcPr>
          <w:p w14:paraId="7A638950" w14:textId="4D91955F" w:rsidR="00691D5B" w:rsidRDefault="00E320D0" w:rsidP="00691D5B">
            <w:pPr>
              <w:pStyle w:val="a3"/>
              <w:numPr>
                <w:ilvl w:val="0"/>
                <w:numId w:val="5"/>
              </w:numPr>
            </w:pPr>
            <w:r>
              <w:t>P</w:t>
            </w:r>
            <w:r>
              <w:rPr>
                <w:rFonts w:hint="eastAsia"/>
              </w:rPr>
              <w:t>lacing order</w:t>
            </w:r>
          </w:p>
        </w:tc>
      </w:tr>
      <w:tr w:rsidR="00691D5B" w14:paraId="4C31D9B6" w14:textId="77777777" w:rsidTr="0087594A">
        <w:tc>
          <w:tcPr>
            <w:tcW w:w="4148" w:type="dxa"/>
          </w:tcPr>
          <w:p w14:paraId="25E2511F" w14:textId="77777777" w:rsidR="00691D5B" w:rsidRDefault="00691D5B" w:rsidP="00691D5B"/>
        </w:tc>
        <w:tc>
          <w:tcPr>
            <w:tcW w:w="4148" w:type="dxa"/>
          </w:tcPr>
          <w:p w14:paraId="764EE847" w14:textId="00625F5D" w:rsidR="00691D5B" w:rsidRDefault="00E320D0" w:rsidP="00691D5B">
            <w:pPr>
              <w:pStyle w:val="a3"/>
              <w:numPr>
                <w:ilvl w:val="0"/>
                <w:numId w:val="5"/>
              </w:numPr>
            </w:pPr>
            <w:r>
              <w:t>P</w:t>
            </w:r>
            <w:r>
              <w:rPr>
                <w:rFonts w:hint="eastAsia"/>
              </w:rPr>
              <w:t>ayment options</w:t>
            </w:r>
          </w:p>
        </w:tc>
      </w:tr>
      <w:tr w:rsidR="00E320D0" w14:paraId="03B24C61" w14:textId="77777777" w:rsidTr="0087594A">
        <w:tc>
          <w:tcPr>
            <w:tcW w:w="4148" w:type="dxa"/>
          </w:tcPr>
          <w:p w14:paraId="529FCA48" w14:textId="77777777" w:rsidR="00E320D0" w:rsidRDefault="00E320D0" w:rsidP="00691D5B"/>
        </w:tc>
        <w:tc>
          <w:tcPr>
            <w:tcW w:w="4148" w:type="dxa"/>
          </w:tcPr>
          <w:p w14:paraId="57200D7D" w14:textId="78D25831" w:rsidR="00E320D0" w:rsidRDefault="00E320D0" w:rsidP="00691D5B">
            <w:pPr>
              <w:pStyle w:val="a3"/>
              <w:numPr>
                <w:ilvl w:val="0"/>
                <w:numId w:val="5"/>
              </w:numPr>
            </w:pPr>
            <w:r>
              <w:t>O</w:t>
            </w:r>
            <w:r>
              <w:rPr>
                <w:rFonts w:hint="eastAsia"/>
              </w:rPr>
              <w:t>rder conforming</w:t>
            </w:r>
          </w:p>
        </w:tc>
      </w:tr>
      <w:tr w:rsidR="00E320D0" w14:paraId="0D7834D5" w14:textId="77777777" w:rsidTr="0087594A">
        <w:tc>
          <w:tcPr>
            <w:tcW w:w="4148" w:type="dxa"/>
          </w:tcPr>
          <w:p w14:paraId="63926104" w14:textId="77777777" w:rsidR="00E320D0" w:rsidRDefault="00E320D0" w:rsidP="00691D5B"/>
        </w:tc>
        <w:tc>
          <w:tcPr>
            <w:tcW w:w="4148" w:type="dxa"/>
          </w:tcPr>
          <w:p w14:paraId="01A0B624" w14:textId="18A4FC7C" w:rsidR="00E320D0" w:rsidRDefault="00E320D0" w:rsidP="00691D5B">
            <w:pPr>
              <w:pStyle w:val="a3"/>
              <w:numPr>
                <w:ilvl w:val="0"/>
                <w:numId w:val="5"/>
              </w:numPr>
            </w:pPr>
            <w:r>
              <w:t>R</w:t>
            </w:r>
            <w:r>
              <w:rPr>
                <w:rFonts w:hint="eastAsia"/>
              </w:rPr>
              <w:t>eview order</w:t>
            </w:r>
          </w:p>
        </w:tc>
      </w:tr>
      <w:tr w:rsidR="00E320D0" w14:paraId="6D4BF469" w14:textId="77777777" w:rsidTr="0087594A">
        <w:tc>
          <w:tcPr>
            <w:tcW w:w="4148" w:type="dxa"/>
          </w:tcPr>
          <w:p w14:paraId="5420E849" w14:textId="77777777" w:rsidR="00E320D0" w:rsidRDefault="00E320D0" w:rsidP="00691D5B"/>
        </w:tc>
        <w:tc>
          <w:tcPr>
            <w:tcW w:w="4148" w:type="dxa"/>
          </w:tcPr>
          <w:p w14:paraId="0D7C1C07" w14:textId="55D8BD95" w:rsidR="00E320D0" w:rsidRDefault="00E320D0" w:rsidP="00691D5B">
            <w:pPr>
              <w:pStyle w:val="a3"/>
              <w:numPr>
                <w:ilvl w:val="0"/>
                <w:numId w:val="5"/>
              </w:numPr>
            </w:pPr>
            <w:r>
              <w:t>O</w:t>
            </w:r>
            <w:r>
              <w:rPr>
                <w:rFonts w:hint="eastAsia"/>
              </w:rPr>
              <w:t>rder track</w:t>
            </w:r>
          </w:p>
        </w:tc>
      </w:tr>
    </w:tbl>
    <w:p w14:paraId="6214E9EC" w14:textId="150B8C6F" w:rsidR="007955E8" w:rsidRDefault="007955E8" w:rsidP="00991549"/>
    <w:p w14:paraId="1223846B" w14:textId="77777777" w:rsidR="00DC2821" w:rsidRDefault="00DC2821" w:rsidP="00991549"/>
    <w:p w14:paraId="6D425B82" w14:textId="77777777" w:rsidR="00434971" w:rsidRPr="00991549" w:rsidRDefault="00434971" w:rsidP="00991549"/>
    <w:sectPr w:rsidR="00434971" w:rsidRPr="0099154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A7152" w14:textId="77777777" w:rsidR="0018530D" w:rsidRDefault="0018530D" w:rsidP="002E279B">
      <w:pPr>
        <w:spacing w:after="0" w:line="240" w:lineRule="auto"/>
      </w:pPr>
      <w:r>
        <w:separator/>
      </w:r>
    </w:p>
  </w:endnote>
  <w:endnote w:type="continuationSeparator" w:id="0">
    <w:p w14:paraId="6B07FC7C" w14:textId="77777777" w:rsidR="0018530D" w:rsidRDefault="0018530D" w:rsidP="002E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35462" w14:textId="77777777" w:rsidR="0018530D" w:rsidRDefault="0018530D" w:rsidP="002E279B">
      <w:pPr>
        <w:spacing w:after="0" w:line="240" w:lineRule="auto"/>
      </w:pPr>
      <w:r>
        <w:separator/>
      </w:r>
    </w:p>
  </w:footnote>
  <w:footnote w:type="continuationSeparator" w:id="0">
    <w:p w14:paraId="658A812B" w14:textId="77777777" w:rsidR="0018530D" w:rsidRDefault="0018530D" w:rsidP="002E2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C240A"/>
    <w:multiLevelType w:val="hybridMultilevel"/>
    <w:tmpl w:val="19FC2B44"/>
    <w:lvl w:ilvl="0" w:tplc="6A2485E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022B7"/>
    <w:multiLevelType w:val="hybridMultilevel"/>
    <w:tmpl w:val="0E60CD46"/>
    <w:lvl w:ilvl="0" w:tplc="83F4AA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3E18A5"/>
    <w:multiLevelType w:val="hybridMultilevel"/>
    <w:tmpl w:val="C1660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3F6AD5"/>
    <w:multiLevelType w:val="hybridMultilevel"/>
    <w:tmpl w:val="79DE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C925B7"/>
    <w:multiLevelType w:val="hybridMultilevel"/>
    <w:tmpl w:val="B4BABABA"/>
    <w:lvl w:ilvl="0" w:tplc="8D463FD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8C5134"/>
    <w:multiLevelType w:val="hybridMultilevel"/>
    <w:tmpl w:val="78E8C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6555819">
    <w:abstractNumId w:val="3"/>
  </w:num>
  <w:num w:numId="2" w16cid:durableId="980770443">
    <w:abstractNumId w:val="1"/>
  </w:num>
  <w:num w:numId="3" w16cid:durableId="2057656791">
    <w:abstractNumId w:val="4"/>
  </w:num>
  <w:num w:numId="4" w16cid:durableId="326982739">
    <w:abstractNumId w:val="0"/>
  </w:num>
  <w:num w:numId="5" w16cid:durableId="1824396798">
    <w:abstractNumId w:val="2"/>
  </w:num>
  <w:num w:numId="6" w16cid:durableId="898907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AE"/>
    <w:rsid w:val="0003363E"/>
    <w:rsid w:val="00103C22"/>
    <w:rsid w:val="001631D3"/>
    <w:rsid w:val="0018530D"/>
    <w:rsid w:val="002E279B"/>
    <w:rsid w:val="00320DC1"/>
    <w:rsid w:val="003809F9"/>
    <w:rsid w:val="00434971"/>
    <w:rsid w:val="004801DB"/>
    <w:rsid w:val="005B0AE5"/>
    <w:rsid w:val="00646BE3"/>
    <w:rsid w:val="00691D5B"/>
    <w:rsid w:val="007657ED"/>
    <w:rsid w:val="007955E8"/>
    <w:rsid w:val="00820979"/>
    <w:rsid w:val="008462BA"/>
    <w:rsid w:val="00862FCC"/>
    <w:rsid w:val="0087594A"/>
    <w:rsid w:val="008C60AE"/>
    <w:rsid w:val="00991549"/>
    <w:rsid w:val="00A2441F"/>
    <w:rsid w:val="00A978D2"/>
    <w:rsid w:val="00B54AE8"/>
    <w:rsid w:val="00DC16AF"/>
    <w:rsid w:val="00DC2821"/>
    <w:rsid w:val="00DD2F29"/>
    <w:rsid w:val="00DD60F3"/>
    <w:rsid w:val="00DE0E8D"/>
    <w:rsid w:val="00E028E1"/>
    <w:rsid w:val="00E320D0"/>
    <w:rsid w:val="00FB29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20370"/>
  <w15:chartTrackingRefBased/>
  <w15:docId w15:val="{82FF26EE-156B-452E-8646-DDA29680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D2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97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2F2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D2F29"/>
    <w:pPr>
      <w:ind w:left="720"/>
      <w:contextualSpacing/>
    </w:pPr>
  </w:style>
  <w:style w:type="character" w:customStyle="1" w:styleId="20">
    <w:name w:val="标题 2 字符"/>
    <w:basedOn w:val="a0"/>
    <w:link w:val="2"/>
    <w:uiPriority w:val="9"/>
    <w:rsid w:val="00DD2F2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A978D2"/>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87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E279B"/>
    <w:pPr>
      <w:tabs>
        <w:tab w:val="center" w:pos="4153"/>
        <w:tab w:val="right" w:pos="8306"/>
      </w:tabs>
      <w:spacing w:after="0" w:line="240" w:lineRule="auto"/>
    </w:pPr>
  </w:style>
  <w:style w:type="character" w:customStyle="1" w:styleId="a6">
    <w:name w:val="页眉 字符"/>
    <w:basedOn w:val="a0"/>
    <w:link w:val="a5"/>
    <w:uiPriority w:val="99"/>
    <w:rsid w:val="002E279B"/>
  </w:style>
  <w:style w:type="paragraph" w:styleId="a7">
    <w:name w:val="footer"/>
    <w:basedOn w:val="a"/>
    <w:link w:val="a8"/>
    <w:uiPriority w:val="99"/>
    <w:unhideWhenUsed/>
    <w:rsid w:val="002E279B"/>
    <w:pPr>
      <w:tabs>
        <w:tab w:val="center" w:pos="4153"/>
        <w:tab w:val="right" w:pos="8306"/>
      </w:tabs>
      <w:spacing w:after="0" w:line="240" w:lineRule="auto"/>
    </w:pPr>
  </w:style>
  <w:style w:type="character" w:customStyle="1" w:styleId="a8">
    <w:name w:val="页脚 字符"/>
    <w:basedOn w:val="a0"/>
    <w:link w:val="a7"/>
    <w:uiPriority w:val="99"/>
    <w:rsid w:val="002E2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10</cp:revision>
  <dcterms:created xsi:type="dcterms:W3CDTF">2024-08-11T12:51:00Z</dcterms:created>
  <dcterms:modified xsi:type="dcterms:W3CDTF">2024-08-29T23:18:00Z</dcterms:modified>
</cp:coreProperties>
</file>