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120" w:before="200"/>
        <w:jc w:val="center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南开大学电子信息与光学工程学院</w:t>
      </w:r>
    </w:p>
    <w:p>
      <w:pPr>
        <w:spacing w:after="400"/>
        <w:jc w:val="center"/>
      </w:pPr>
      <w:r>
        <w:rPr>
          <w:rFonts w:ascii="Microsoft YaHei" w:cs="Microsoft YaHei" w:eastAsia="Microsoft YaHei" w:hAnsi="Microsoft YaHei"/>
          <w:b/>
          <w:bCs/>
          <w:sz w:val="44"/>
          <w:szCs w:val="44"/>
        </w:rPr>
        <w:t xml:space="preserve">实 验 报 告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实验序号：2    实验名称：基本放大器的调整与测量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＿＿＿＿＿＿学院＿＿＿＿＿系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姓名＿＿＿＿＿  学号＿＿＿＿＿＿  实验台号＿＿＿＿</w:t>
      </w:r>
    </w:p>
    <w:p>
      <w:pPr>
        <w:spacing w:after="20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4"/>
          <w:szCs w:val="24"/>
        </w:rPr>
        <w:t xml:space="preserve">实验日期＿＿＿＿＿＿  星期＿＿  实验地点＿＿＿＿＿＿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一、实验目的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掌握分压式偏置共射放大器静态工作点的测量与计算方法；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掌握电压增益、输入电阻、输出电阻、最大不失真输出幅度及通频带的测量方法；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熟悉函数信号发生器、示波器、交流毫伏表、直流稳压电源的使用。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二、实验仪器及元器件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400"/>
      </w:tblGrid>
      <w:tr>
        <w:tc>
          <w:tcPr>
            <w:tcW w:type="dxa" w:w="2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42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型号 / 规格</w:t>
            </w:r>
          </w:p>
        </w:tc>
        <w:tc>
          <w:tcPr>
            <w:tcW w:type="dxa" w:w="24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数量 / 备注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直流稳压电源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+9V（限流 0.4A）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函数信号发生器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1kHz 正弦波输出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示波器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 耦合测峰峰值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交流毫伏表 / 万用表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交流 mV 档 / 直流电压档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各1台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三极管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9013（NPN）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电阻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56K、15K、1K、2K×2（R3、RL）、串阻 2K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共6只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电解电容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10µF×2（C1、C3）、100µF（C2）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共3只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面包板及导线</w:t>
            </w:r>
          </w:p>
        </w:tc>
        <w:tc>
          <w:tcPr>
            <w:tcW w:type="dxa" w:w="42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——</w:t>
            </w:r>
          </w:p>
        </w:tc>
        <w:tc>
          <w:tcPr>
            <w:tcW w:type="dxa" w:w="24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若干</w:t>
            </w:r>
          </w:p>
        </w:tc>
      </w:tr>
    </w:tbl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三、实验原理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实验电路为分压式偏置单管共射放大器（Vcc=9V，电路图见下）。R1、R2 分压固定基极电位，R4、C2 稳定静态工作点。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vAlign w:val="center"/>
          </w:tcPr>
          <w:p>
            <w:pPr>
              <w:spacing w:after="180" w:before="18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【此处粘贴：仿真电路图】</w:t>
            </w:r>
          </w:p>
        </w:tc>
      </w:tr>
    </w:tbl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静态：Vb=Vcc·R2/(R1+R2)≈1.90V，Ve=Vb−0.7≈1.20V，Ic≈Ie=Ve/R4≈1.20mA，Vc=Vcc−Ic·R3≈6.6V，Vce≈5.4V。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动态（取 β≈100，rbe≈2.4KΩ）：Av=−β·RL′/rbe，空载 RL′=R3，|Av|≈80；带载 RL′=R3//RL=1K，|Av|≈40；Ri=R1//R2//rbe≈2.0KΩ，Ro≈R3=2KΩ。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测量方法：Av=Uo/Ui；串阻法 Ri=Vi/(Vs−Vi)·R（R=2KΩ，不带载）；带载比较法 Ro=(Uo空/UoL−1)·RL；通频带 BW=fH−fL，fL、fH 为输出降至中频 0.707 倍处的频率。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四、实验内容、步骤与要求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按图接线，接通 9V 电源（以万用表实测为准），不接信号源，万用表直流档测 Vb、Vc、Ve，计算 Ib、Ic、Ie、Vce。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输入 1kHz、峰峰值约 20mV 正弦波，示波器 AC 耦合测 Uo，分别测空载与 RL=2KΩ 时的电压增益；带载下逐渐增大输入，测最大不失真输出幅度 Vpp。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3. 串入 R=2KΩ、Vs 取 100mVpp，用串阻法测输入电阻 Ri（不带负载）；恢复正常接法后用带载比较法测输出电阻 Ro。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4. 带载测量通频带：改变频率时保持输入峰峰值 20mV 不变，按 0.707 中频输出卡出 fL、fH。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5. 要求：信号源、示波器与实验电路必须共地；静态工作点与理论值比较，相差过大应检查电路。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五、实验结果（包括测量数据、曲线、图形等）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1. 仿真图像（电路与理论波形、曲线）：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vAlign w:val="center"/>
          </w:tcPr>
          <w:p>
            <w:pPr>
              <w:spacing w:after="180" w:before="18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【此处粘贴：仿真输入、输出电压波形】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vAlign w:val="center"/>
          </w:tcPr>
          <w:p>
            <w:pPr>
              <w:spacing w:after="180" w:before="18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【此处粘贴：仿真最大不失真输出波形】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vAlign w:val="center"/>
          </w:tcPr>
          <w:p>
            <w:pPr>
              <w:spacing w:after="180" w:before="18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【此处粘贴：仿真幅频特性曲线（标注 fL、fH）】</w:t>
            </w:r>
          </w:p>
        </w:tc>
      </w:tr>
    </w:tbl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2. 实测数据及计算结果（全部项目合并如下表，结果由实测数据代入公式算出）：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100"/>
        <w:gridCol w:w="3300"/>
        <w:gridCol w:w="2300"/>
      </w:tblGrid>
      <w:tr>
        <w:tc>
          <w:tcPr>
            <w:tcW w:type="dxa" w:w="13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类别</w:t>
            </w:r>
          </w:p>
        </w:tc>
        <w:tc>
          <w:tcPr>
            <w:tcW w:type="dxa" w:w="21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测量项目</w:t>
            </w:r>
          </w:p>
        </w:tc>
        <w:tc>
          <w:tcPr>
            <w:tcW w:type="dxa" w:w="33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实测数据</w:t>
            </w:r>
          </w:p>
        </w:tc>
        <w:tc>
          <w:tcPr>
            <w:tcW w:type="dxa" w:w="2300"/>
            <w:shd w:fill="DDDDDD" w:val="clear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计算结果（代入实测数据）/ 理论对照</w:t>
            </w:r>
          </w:p>
        </w:tc>
      </w:tr>
      <w:tr>
        <w:tc>
          <w:tcPr>
            <w:tcW w:type="dxa" w:w="1300"/>
            <w:vMerge w:val="restart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静态工作点</w:t>
            </w: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Vb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1.836 V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理论 1.90 V，吻合</w:t>
            </w:r>
          </w:p>
        </w:tc>
      </w:tr>
      <w:tr>
        <w:tc>
          <w:tcPr>
            <w:tcW w:type="dxa" w:w="1300"/>
            <w:vMerge w:val="continue"/>
            <w:vAlign w:val="center"/>
          </w:tcPr>
          <w:p>
            <w:pPr>
              <w:jc w:val="center"/>
            </w:pP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Vc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6.678 V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理论 6.6 V，吻合</w:t>
            </w:r>
          </w:p>
        </w:tc>
      </w:tr>
      <w:tr>
        <w:tc>
          <w:tcPr>
            <w:tcW w:type="dxa" w:w="1300"/>
            <w:vMerge w:val="continue"/>
            <w:vAlign w:val="center"/>
          </w:tcPr>
          <w:p>
            <w:pPr>
              <w:jc w:val="center"/>
            </w:pP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Ve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1.209 V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理论 1.20 V，吻合</w:t>
            </w:r>
          </w:p>
        </w:tc>
      </w:tr>
      <w:tr>
        <w:tc>
          <w:tcPr>
            <w:tcW w:type="dxa" w:w="1300"/>
            <w:vMerge w:val="continue"/>
            <w:vAlign w:val="center"/>
          </w:tcPr>
          <w:p>
            <w:pPr>
              <w:jc w:val="center"/>
            </w:pP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Ib、Ic、Ie、Vce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——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Ic=(9−6.678)/2K=1.16mA；Ie=1.209/1K=1.21mA；Ib≈11.6µA；Vce=6.678−1.209=5.47V</w:t>
            </w:r>
          </w:p>
        </w:tc>
      </w:tr>
      <w:tr>
        <w:tc>
          <w:tcPr>
            <w:tcW w:type="dxa" w:w="1300"/>
            <w:vMerge w:val="restart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电压增益</w:t>
            </w: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空载（RL 断开）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Ui=19.5mVpp，Uo=0.95Vpp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Av=−Uo/Ui=−0.95/0.0195=−49（理论 −80）</w:t>
            </w:r>
          </w:p>
        </w:tc>
      </w:tr>
      <w:tr>
        <w:tc>
          <w:tcPr>
            <w:tcW w:type="dxa" w:w="1300"/>
            <w:vMerge w:val="continue"/>
            <w:vAlign w:val="center"/>
          </w:tcPr>
          <w:p>
            <w:pPr>
              <w:jc w:val="center"/>
            </w:pP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带载 RL=2KΩ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Ui=19.5mVpp，Uo=0.486Vpp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Av=−Uo/Ui=−0.486/0.0195=−25（理论 −40）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最大不失真输出</w:t>
            </w: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带载 Vpp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2.3 Vpp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理论 Ic·RL′=1.16mA×1K→2.3Vpp，截止失真先出现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输入电阻</w:t>
            </w: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串 R=2KΩ，Vs=100mVpp（不带载）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Vi=52.4mVpp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Ri=Vi/(Vs−Vi)·R=52.4/(100−52.4)×2K≈2.2KΩ（理论 2.0KΩ）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输出电阻</w:t>
            </w: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带载比较法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Uo空=0.95Vpp，UoL=0.486Vpp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Ro=(Uo空/UoL−1)·RL=(0.95/0.486−1)×2K≈1.9KΩ（理论 2KΩ）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通频带</w:t>
            </w:r>
          </w:p>
        </w:tc>
        <w:tc>
          <w:tcPr>
            <w:tcW w:type="dxa" w:w="21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 20mVpp（带载）</w:t>
            </w:r>
          </w:p>
        </w:tc>
        <w:tc>
          <w:tcPr>
            <w:tcW w:type="dxa" w:w="3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fL≈80Hz，fH≈420kHz</w:t>
            </w:r>
          </w:p>
        </w:tc>
        <w:tc>
          <w:tcPr>
            <w:tcW w:type="dxa" w:w="2300"/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 0.707×486=344mVpp 处读出 fL、fH，BW=fH−fL≈420kHz</w:t>
            </w:r>
          </w:p>
        </w:tc>
      </w:tr>
    </w:tbl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误差分析：静态工作点与理论值吻合。实测增益（−25/−49）低于理论值（−40/−80），主要因三极管实际 β 小于取值 100、发射极引线存在小阻值未完全旁路电阻及仪表读数误差；Ri、Ro 与理论值基本一致。增大输入测最大不失真时输出正半周先削顶，为截止失真，与理论判断一致。</w:t>
      </w:r>
    </w:p>
    <w:p>
      <w:pPr>
        <w:spacing w:after="40" w:before="10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六、实验思考题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1. 改变放大器的静态工作点，对放大器的输出有何影响？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答：静态工作点决定输出信号的摆幅范围与失真情况。Q 点偏高（Ic 偏大）易出现饱和失真，输出底部削波；Q 点偏低易出现截止失真，输出顶部削波。同时 Ic 变化会改变 rbe，从而影响电压增益。Q 点位于交流负载线中点附近时，最大不失真输出幅度最大。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2. 如何寻找放大器的最大不失真输出？</w:t>
      </w:r>
    </w:p>
    <w:p>
      <w:pPr>
        <w:spacing w:after="20" w:before="20" w:line="24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sz w:val="20"/>
          <w:szCs w:val="20"/>
        </w:rPr>
        <w:t xml:space="preserve">答：带载接好电路，输入 1kHz 正弦波，示波器监视输出，逐渐增大输入幅度，观察波形上、下哪一侧先出现削波；若一侧先削波，微调 R1 改变静态工作点，使上、下接近同时削波；再缓慢增大输入至刚好不失真的临界状态，此时测得的输出峰峰值即为最大不失真输出幅度 Vpp。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2026-10-20T03:51:34.126Z</dcterms:created>
  <dcterms:modified xsi:type="dcterms:W3CDTF">2026-10-20T03:51:34.127Z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