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after="200" w:before="2400"/>
        <w:jc w:val="center"/>
      </w:pPr>
      <w:r>
        <w:rPr>
          <w:rFonts w:ascii="Arial" w:eastAsia="Microsoft YaHei" w:hAnsi="Arial"/>
          <w:b/>
          <w:bCs/>
          <w:sz w:val="32"/>
          <w:szCs w:val="32"/>
        </w:rPr>
        <w:t xml:space="preserve">南开大学电子信息与光学工程学院</w:t>
      </w:r>
    </w:p>
    <w:p>
      <w:pPr>
        <w:spacing w:after="1600"/>
        <w:jc w:val="center"/>
      </w:pPr>
      <w:r>
        <w:rPr>
          <w:rFonts w:ascii="Arial" w:eastAsia="Microsoft YaHei" w:hAnsi="Arial"/>
          <w:b/>
          <w:bCs/>
          <w:sz w:val="44"/>
          <w:szCs w:val="44"/>
        </w:rPr>
        <w:t xml:space="preserve">实 验 报 告</w:t>
      </w:r>
    </w:p>
    <w:p>
      <w:pPr>
        <w:spacing w:after="300"/>
        <w:jc w:val="center"/>
      </w:pPr>
      <w:r>
        <w:rPr>
          <w:rFonts w:ascii="Arial" w:eastAsia="Microsoft YaHei" w:hAnsi="Arial"/>
          <w:sz w:val="26"/>
          <w:szCs w:val="26"/>
        </w:rPr>
        <w:t xml:space="preserve">实验序号：2</w:t>
      </w:r>
    </w:p>
    <w:p>
      <w:pPr>
        <w:spacing w:after="300"/>
        <w:jc w:val="center"/>
      </w:pPr>
      <w:r>
        <w:rPr>
          <w:rFonts w:ascii="Arial" w:eastAsia="Microsoft YaHei" w:hAnsi="Arial"/>
          <w:sz w:val="26"/>
          <w:szCs w:val="26"/>
        </w:rPr>
        <w:t xml:space="preserve">实验名称：基本放大器的调整与测量</w:t>
      </w:r>
    </w:p>
    <w:p>
      <w:pPr>
        <w:spacing w:after="300"/>
        <w:jc w:val="center"/>
      </w:pPr>
      <w:r>
        <w:rPr>
          <w:rFonts w:ascii="Arial" w:eastAsia="Microsoft YaHei" w:hAnsi="Arial"/>
          <w:sz w:val="26"/>
          <w:szCs w:val="26"/>
        </w:rPr>
        <w:t xml:space="preserve">＿＿＿＿＿＿学院＿＿＿＿＿系</w:t>
      </w:r>
    </w:p>
    <w:p>
      <w:pPr>
        <w:spacing w:after="300"/>
        <w:jc w:val="center"/>
      </w:pPr>
      <w:r>
        <w:rPr>
          <w:rFonts w:ascii="Arial" w:eastAsia="Microsoft YaHei" w:hAnsi="Arial"/>
          <w:sz w:val="26"/>
          <w:szCs w:val="26"/>
        </w:rPr>
        <w:t xml:space="preserve">姓名＿＿＿＿＿＿  学号＿＿＿＿＿＿＿＿  实验台号＿＿＿＿</w:t>
      </w:r>
    </w:p>
    <w:p>
      <w:pPr>
        <w:spacing w:after="300"/>
        <w:jc w:val="center"/>
      </w:pPr>
      <w:r>
        <w:rPr>
          <w:rFonts w:ascii="Arial" w:eastAsia="Microsoft YaHei" w:hAnsi="Arial"/>
          <w:sz w:val="26"/>
          <w:szCs w:val="26"/>
        </w:rPr>
        <w:t xml:space="preserve">实验日期及时间＿＿＿＿＿＿＿＿  星期＿＿  实验地点＿＿＿＿＿＿</w:t>
      </w:r>
    </w:p>
    <w:p>
      <w:r>
        <w:br w:type="page"/>
      </w:r>
    </w:p>
    <w:p>
      <w:pPr>
        <w:spacing w:after="100" w:before="200"/>
      </w:pPr>
      <w:r>
        <w:rPr>
          <w:rFonts w:ascii="Arial" w:eastAsia="Microsoft YaHei" w:hAnsi="Arial"/>
          <w:b/>
          <w:bCs/>
          <w:sz w:val="28"/>
          <w:szCs w:val="28"/>
        </w:rPr>
        <w:t xml:space="preserve">一、实验目的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1. 掌握分压式偏置共射放大器静态工作点的测量与计算方法；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2. 掌握电压增益、输入电阻、输出电阻、最大不失真输出幅度及通频带的测量方法；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3. 熟悉函数信号发生器、示波器、交流毫伏表、直流稳压电源的使用。</w:t>
      </w:r>
    </w:p>
    <w:p>
      <w:pPr>
        <w:spacing w:after="100" w:before="200"/>
      </w:pPr>
      <w:r>
        <w:rPr>
          <w:rFonts w:ascii="Arial" w:eastAsia="Microsoft YaHei" w:hAnsi="Arial"/>
          <w:b/>
          <w:bCs/>
          <w:sz w:val="28"/>
          <w:szCs w:val="28"/>
        </w:rPr>
        <w:t xml:space="preserve">二、实验仪器及元器件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800"/>
        <w:gridCol w:w="2026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8E8E8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名称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8E8E8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型号 / 规格</w:t>
            </w:r>
          </w:p>
        </w:tc>
        <w:tc>
          <w:tcPr>
            <w:tcW w:type="dxa" w:w="2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8E8E8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数量 / 备注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直流稳压电源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+9V（限流 0.4A）</w:t>
            </w:r>
          </w:p>
        </w:tc>
        <w:tc>
          <w:tcPr>
            <w:tcW w:type="dxa" w:w="2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1台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函数信号发生器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输出 1kHz 正弦波</w:t>
            </w:r>
          </w:p>
        </w:tc>
        <w:tc>
          <w:tcPr>
            <w:tcW w:type="dxa" w:w="2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1台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示波器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AC 耦合测峰峰值</w:t>
            </w:r>
          </w:p>
        </w:tc>
        <w:tc>
          <w:tcPr>
            <w:tcW w:type="dxa" w:w="2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1台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交流毫伏表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——</w:t>
            </w:r>
          </w:p>
        </w:tc>
        <w:tc>
          <w:tcPr>
            <w:tcW w:type="dxa" w:w="2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1台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万用表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直流电压档</w:t>
            </w:r>
          </w:p>
        </w:tc>
        <w:tc>
          <w:tcPr>
            <w:tcW w:type="dxa" w:w="2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1台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三极管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9013（NPN）</w:t>
            </w:r>
          </w:p>
        </w:tc>
        <w:tc>
          <w:tcPr>
            <w:tcW w:type="dxa" w:w="2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1只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电阻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56KΩ、15KΩ、1KΩ</w:t>
            </w:r>
          </w:p>
        </w:tc>
        <w:tc>
          <w:tcPr>
            <w:tcW w:type="dxa" w:w="2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各1只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电阻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2KΩ（R3、RL）</w:t>
            </w:r>
          </w:p>
        </w:tc>
        <w:tc>
          <w:tcPr>
            <w:tcW w:type="dxa" w:w="2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2只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电解电容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10µF（C1、C3）</w:t>
            </w:r>
          </w:p>
        </w:tc>
        <w:tc>
          <w:tcPr>
            <w:tcW w:type="dxa" w:w="2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2只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电解电容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100µF（C2）</w:t>
            </w:r>
          </w:p>
        </w:tc>
        <w:tc>
          <w:tcPr>
            <w:tcW w:type="dxa" w:w="2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1只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面包板及导线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——</w:t>
            </w:r>
          </w:p>
        </w:tc>
        <w:tc>
          <w:tcPr>
            <w:tcW w:type="dxa" w:w="2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若干</w:t>
            </w:r>
          </w:p>
        </w:tc>
      </w:tr>
    </w:tbl>
    <w:p>
      <w:pPr>
        <w:spacing w:after="100" w:before="200"/>
      </w:pPr>
      <w:r>
        <w:rPr>
          <w:rFonts w:ascii="Arial" w:eastAsia="Microsoft YaHei" w:hAnsi="Arial"/>
          <w:b/>
          <w:bCs/>
          <w:sz w:val="28"/>
          <w:szCs w:val="28"/>
        </w:rPr>
        <w:t xml:space="preserve">三、实验原理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实验电路为分压式偏置单管共射放大器（Vcc=9V，电路图见下）。R1、R2 分压固定基极电位，R4、C2 稳定静态工作点。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  <w:trHeight w:val="1250" w:hRule="atLeast"/>
        </w:trPr>
        <w:tc>
          <w:tcPr>
            <w:tcW w:type="dxa" w:w="9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color w:val="808080"/>
                <w:sz w:val="22"/>
                <w:szCs w:val="22"/>
              </w:rPr>
              <w:t xml:space="preserve">【此处粘贴：实验电路图 / 仿真电路图】</w:t>
            </w:r>
          </w:p>
        </w:tc>
      </w:tr>
    </w:tbl>
    <w:p>
      <w:pPr>
        <w:spacing w:after="60" w:before="120" w:line="300"/>
      </w:pPr>
      <w:r>
        <w:rPr>
          <w:rFonts w:ascii="Arial" w:eastAsia="Microsoft YaHei" w:hAnsi="Arial"/>
          <w:sz w:val="24"/>
          <w:szCs w:val="24"/>
        </w:rPr>
        <w:t xml:space="preserve">静态：Vb=Vcc·R2/(R1+R2)≈1.90V，Ve=Vb−0.7≈1.20V，Ic≈Ie=Ve/R4≈1.20mA，Vc=Vcc−Ic·R3≈6.6V，Vce=Vc−Ve≈5.4V。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动态（取 β≈100，rbe≈2.5KΩ）：Av=−β·RL′/rbe，空载 RL′=R3，|Av|≈80；带载 RL′=R3//RL，|Av|≈40；Ri=R1//R2//rbe≈2.1KΩ，Ro≈R3=2KΩ。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测量方法：电压增益 Av=Uo/Ui；输入电阻用串阻法 Ri=Vi/(Vs−Vi)·R；输出电阻用带载比较法 Ro=(Uo空/UoL−1)·RL；通频带 BW=fH−fL，fL、fH 为增益降至中频 0.707 倍处的频率。</w:t>
      </w:r>
    </w:p>
    <w:p>
      <w:pPr>
        <w:spacing w:after="100" w:before="200"/>
      </w:pPr>
      <w:r>
        <w:rPr>
          <w:rFonts w:ascii="Arial" w:eastAsia="Microsoft YaHei" w:hAnsi="Arial"/>
          <w:b/>
          <w:bCs/>
          <w:sz w:val="28"/>
          <w:szCs w:val="28"/>
        </w:rPr>
        <w:t xml:space="preserve">四、实验内容、步骤与要求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1. 按图接线，接通 9V 电源（以万用表实测为准），不接信号源，用万用表直流档测 Vb、Vc、Ve，计算 Ib、Ic、Ie、Vce。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2. 输入 1kHz、峰峰值 20mV 正弦波，示波器 AC 耦合测 Uo，分别测空载与 RL=2KΩ 时的电压增益；带载下逐渐增大输入，测最大不失真输出幅度 Vpp。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3. 串入 R=1KΩ、Vs 取 100mVpp，用串阻法测输入电阻 Ri（不带负载）；再恢复正常接法，用带载比较法测输出电阻 Ro。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4. 带载测量通频带：改变频率时保持输入峰峰值 20mV 不变，按 0.707 中频输出测出 fL、fH。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5. 要求：信号源、示波器与实验电路必须共地；静态工作点须与理论值比较，相差过大应检查电路。</w:t>
      </w:r>
    </w:p>
    <w:p>
      <w:pPr>
        <w:spacing w:after="100" w:before="200"/>
      </w:pPr>
      <w:r>
        <w:rPr>
          <w:rFonts w:ascii="Arial" w:eastAsia="Microsoft YaHei" w:hAnsi="Arial"/>
          <w:b/>
          <w:bCs/>
          <w:sz w:val="28"/>
          <w:szCs w:val="28"/>
        </w:rPr>
        <w:t xml:space="preserve">五、实验结果（包括测量数据、曲线、图形等）</w:t>
      </w:r>
    </w:p>
    <w:p>
      <w:pPr>
        <w:spacing w:after="100"/>
      </w:pPr>
      <w:r>
        <w:rPr>
          <w:rFonts w:ascii="Arial" w:eastAsia="Microsoft YaHei" w:hAnsi="Arial"/>
          <w:sz w:val="24"/>
          <w:szCs w:val="24"/>
        </w:rPr>
        <w:t xml:space="preserve">1. 测量数据（全部项目合并如下表）：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450"/>
        <w:gridCol w:w="2600"/>
        <w:gridCol w:w="2726"/>
      </w:tblGrid>
      <w:tr>
        <w:trPr>
          <w:cantSplit/>
          <w:tblHeader/>
        </w:trPr>
        <w:tc>
          <w:tcPr>
            <w:tcW w:type="dxa" w:w="12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8E8E8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类别</w:t>
            </w:r>
          </w:p>
        </w:tc>
        <w:tc>
          <w:tcPr>
            <w:tcW w:type="dxa" w:w="2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8E8E8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测量项目</w:t>
            </w:r>
          </w:p>
        </w:tc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8E8E8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测量值</w:t>
            </w:r>
          </w:p>
        </w:tc>
        <w:tc>
          <w:tcPr>
            <w:tcW w:type="dxa" w:w="27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8E8E8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计算结果 / 理论对照</w:t>
            </w:r>
          </w:p>
        </w:tc>
      </w:tr>
      <w:tr>
        <w:trPr>
          <w:cantSplit/>
          <w:tblHeader w:val="off"/>
        </w:trPr>
        <w:tc>
          <w:tcPr>
            <w:tcW w:type="dxa" w:w="1250"/>
            <w:vMerge w:val="restart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静态工作点</w:t>
            </w:r>
          </w:p>
        </w:tc>
        <w:tc>
          <w:tcPr>
            <w:tcW w:type="dxa" w:w="2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Vb</w:t>
            </w:r>
          </w:p>
        </w:tc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1.90 V</w:t>
            </w:r>
          </w:p>
        </w:tc>
        <w:tc>
          <w:tcPr>
            <w:tcW w:type="dxa" w:w="27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理论 1.90 V</w:t>
            </w:r>
          </w:p>
        </w:tc>
      </w:tr>
      <w:tr>
        <w:trPr>
          <w:cantSplit/>
          <w:tblHeader w:val="off"/>
        </w:trPr>
        <w:tc>
          <w:tcPr>
            <w:tcW w:type="dxa" w:w="12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Vc</w:t>
            </w:r>
          </w:p>
        </w:tc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6.60 V</w:t>
            </w:r>
          </w:p>
        </w:tc>
        <w:tc>
          <w:tcPr>
            <w:tcW w:type="dxa" w:w="27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理论 6.6 V</w:t>
            </w:r>
          </w:p>
        </w:tc>
      </w:tr>
      <w:tr>
        <w:trPr>
          <w:cantSplit/>
          <w:tblHeader w:val="off"/>
        </w:trPr>
        <w:tc>
          <w:tcPr>
            <w:tcW w:type="dxa" w:w="12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Ve</w:t>
            </w:r>
          </w:p>
        </w:tc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1.20 V</w:t>
            </w:r>
          </w:p>
        </w:tc>
        <w:tc>
          <w:tcPr>
            <w:tcW w:type="dxa" w:w="27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理论 1.20 V</w:t>
            </w:r>
          </w:p>
        </w:tc>
      </w:tr>
      <w:tr>
        <w:trPr>
          <w:cantSplit/>
          <w:tblHeader w:val="off"/>
        </w:trPr>
        <w:tc>
          <w:tcPr>
            <w:tcW w:type="dxa" w:w="12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Ib、Ic、Ie、Vce</w:t>
            </w:r>
          </w:p>
        </w:tc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——</w:t>
            </w:r>
          </w:p>
        </w:tc>
        <w:tc>
          <w:tcPr>
            <w:tcW w:type="dxa" w:w="27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12µA / 1.19mA / 1.20mA / 5.40V</w:t>
            </w:r>
          </w:p>
        </w:tc>
      </w:tr>
      <w:tr>
        <w:trPr>
          <w:cantSplit/>
          <w:tblHeader w:val="off"/>
        </w:trPr>
        <w:tc>
          <w:tcPr>
            <w:tcW w:type="dxa" w:w="1250"/>
            <w:vMerge w:val="restart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电压增益</w:t>
            </w:r>
          </w:p>
        </w:tc>
        <w:tc>
          <w:tcPr>
            <w:tcW w:type="dxa" w:w="2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空载（RL 断开）</w:t>
            </w:r>
          </w:p>
        </w:tc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Ui=20mVpp，Uo=1.60Vpp</w:t>
            </w:r>
          </w:p>
        </w:tc>
        <w:tc>
          <w:tcPr>
            <w:tcW w:type="dxa" w:w="27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Av=−80（理论 −80）</w:t>
            </w:r>
          </w:p>
        </w:tc>
      </w:tr>
      <w:tr>
        <w:trPr>
          <w:cantSplit/>
          <w:tblHeader w:val="off"/>
        </w:trPr>
        <w:tc>
          <w:tcPr>
            <w:tcW w:type="dxa" w:w="12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带载 RL=2KΩ</w:t>
            </w:r>
          </w:p>
        </w:tc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Ui=20mVpp，Uo=0.80Vpp</w:t>
            </w:r>
          </w:p>
        </w:tc>
        <w:tc>
          <w:tcPr>
            <w:tcW w:type="dxa" w:w="27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Av=−40（理论 −40）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最大不失真输出</w:t>
            </w:r>
          </w:p>
        </w:tc>
        <w:tc>
          <w:tcPr>
            <w:tcW w:type="dxa" w:w="2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带载 Vpp</w:t>
            </w:r>
          </w:p>
        </w:tc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2.4 Vpp</w:t>
            </w:r>
          </w:p>
        </w:tc>
        <w:tc>
          <w:tcPr>
            <w:tcW w:type="dxa" w:w="27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截止失真先出现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输入电阻</w:t>
            </w:r>
          </w:p>
        </w:tc>
        <w:tc>
          <w:tcPr>
            <w:tcW w:type="dxa" w:w="2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串 R=1KΩ，Vs=100mVpp</w:t>
            </w:r>
          </w:p>
        </w:tc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Vi=67mVpp</w:t>
            </w:r>
          </w:p>
        </w:tc>
        <w:tc>
          <w:tcPr>
            <w:tcW w:type="dxa" w:w="27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Ri=Vi/(Vs−Vi)·R≈2.0KΩ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输出电阻</w:t>
            </w:r>
          </w:p>
        </w:tc>
        <w:tc>
          <w:tcPr>
            <w:tcW w:type="dxa" w:w="2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Uo空=1.60Vpp</w:t>
            </w:r>
          </w:p>
        </w:tc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UoL=0.80Vpp</w:t>
            </w:r>
          </w:p>
        </w:tc>
        <w:tc>
          <w:tcPr>
            <w:tcW w:type="dxa" w:w="27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Ro=(Uo空/UoL−1)·RL=2.0KΩ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通频带</w:t>
            </w:r>
          </w:p>
        </w:tc>
        <w:tc>
          <w:tcPr>
            <w:tcW w:type="dxa" w:w="2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输入 20mVpp（带载）</w:t>
            </w:r>
          </w:p>
        </w:tc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fL≈70Hz，fH≈500kHz</w:t>
            </w:r>
          </w:p>
        </w:tc>
        <w:tc>
          <w:tcPr>
            <w:tcW w:type="dxa" w:w="27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BW=fH−fL≈500kHz</w:t>
            </w:r>
          </w:p>
        </w:tc>
      </w:tr>
    </w:tbl>
    <w:p>
      <w:pPr>
        <w:spacing w:after="160" w:before="60"/>
      </w:pPr>
      <w:r>
        <w:rPr>
          <w:rFonts w:ascii="Arial" w:eastAsia="Microsoft YaHei" w:hAnsi="Arial"/>
          <w:color w:val="808080"/>
          <w:sz w:val="18"/>
          <w:szCs w:val="18"/>
        </w:rPr>
        <w:t xml:space="preserve">注：表中数据为理论计算与仿真预测值，实测后请直接替换。</w:t>
      </w:r>
    </w:p>
    <w:p>
      <w:pPr>
        <w:spacing w:after="100"/>
      </w:pPr>
      <w:r>
        <w:rPr>
          <w:rFonts w:ascii="Arial" w:eastAsia="Microsoft YaHei" w:hAnsi="Arial"/>
          <w:sz w:val="24"/>
          <w:szCs w:val="24"/>
        </w:rPr>
        <w:t xml:space="preserve">2. 波形与曲线：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  <w:trHeight w:val="1250" w:hRule="atLeast"/>
        </w:trPr>
        <w:tc>
          <w:tcPr>
            <w:tcW w:type="dxa" w:w="9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color w:val="808080"/>
                <w:sz w:val="22"/>
                <w:szCs w:val="22"/>
              </w:rPr>
              <w:t xml:space="preserve">【此处粘贴：输入、输出电压波形（示波器照片或仿真截图）】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  <w:trHeight w:val="1250" w:hRule="atLeast"/>
        </w:trPr>
        <w:tc>
          <w:tcPr>
            <w:tcW w:type="dxa" w:w="9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color w:val="808080"/>
                <w:sz w:val="22"/>
                <w:szCs w:val="22"/>
              </w:rPr>
              <w:t xml:space="preserve">【此处粘贴：最大不失真输出波形】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  <w:trHeight w:val="1250" w:hRule="atLeast"/>
        </w:trPr>
        <w:tc>
          <w:tcPr>
            <w:tcW w:type="dxa" w:w="9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color w:val="808080"/>
                <w:sz w:val="22"/>
                <w:szCs w:val="22"/>
              </w:rPr>
              <w:t xml:space="preserve">【此处粘贴：幅频特性曲线（标注 fL、fH）】</w:t>
            </w:r>
          </w:p>
        </w:tc>
      </w:tr>
    </w:tbl>
    <w:p>
      <w:pPr>
        <w:spacing w:after="100" w:before="200"/>
      </w:pPr>
      <w:r>
        <w:rPr>
          <w:rFonts w:ascii="Arial" w:eastAsia="Microsoft YaHei" w:hAnsi="Arial"/>
          <w:b/>
          <w:bCs/>
          <w:sz w:val="28"/>
          <w:szCs w:val="28"/>
        </w:rPr>
        <w:t xml:space="preserve">六、实验思考题</w:t>
      </w:r>
    </w:p>
    <w:p>
      <w:pPr>
        <w:spacing w:after="60" w:line="300"/>
      </w:pPr>
      <w:r>
        <w:rPr>
          <w:rFonts w:ascii="Arial" w:eastAsia="Microsoft YaHei" w:hAnsi="Arial"/>
          <w:b/>
          <w:bCs/>
          <w:sz w:val="24"/>
          <w:szCs w:val="24"/>
        </w:rPr>
        <w:t xml:space="preserve">1. 改变放大器的静态工作点，对放大器的输出有何影响？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答：静态工作点决定输出信号的摆幅范围与失真情况。Q 点偏高（Ic 偏大）易出现饱和失真，输出底部削波；Q 点偏低易出现截止失真，输出顶部削波。同时 Ic 变化会改变 rbe，从而影响电压增益。Q 点位于交流负载线中点附近时，最大不失真输出幅度最大。</w:t>
      </w:r>
    </w:p>
    <w:p>
      <w:pPr>
        <w:spacing w:after="60" w:before="120" w:line="300"/>
      </w:pPr>
      <w:r>
        <w:rPr>
          <w:rFonts w:ascii="Arial" w:eastAsia="Microsoft YaHei" w:hAnsi="Arial"/>
          <w:b/>
          <w:bCs/>
          <w:sz w:val="24"/>
          <w:szCs w:val="24"/>
        </w:rPr>
        <w:t xml:space="preserve">2. 如何寻找放大器的最大不失真输出？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答：带载接好电路，输入 1kHz 正弦波，示波器监视输出，逐渐增大输入幅度，观察波形上、下哪一侧先出现削波；若一侧先削波，微调 R1 改变静态工作点，使上、下接近同时削波；再缓慢增大输入至刚好不失真的临界状态，此时测得的输出峰峰值即为最大不失真输出幅度 Vpp。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2026-10-19T23:44:29.613Z</dcterms:created>
  <dcterms:modified xsi:type="dcterms:W3CDTF">2026-10-19T23:44:29.615Z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