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D9AB3">
      <w:pPr>
        <w:spacing w:line="360" w:lineRule="auto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一、参数规范：</w:t>
      </w:r>
      <w:r>
        <w:rPr>
          <w:rFonts w:hint="eastAsia"/>
          <w:sz w:val="24"/>
          <w:szCs w:val="32"/>
        </w:rPr>
        <w:t>数据字典（建模参数、决策变量、约束条件）</w:t>
      </w:r>
      <w:r>
        <w:rPr>
          <w:rFonts w:hint="eastAsia"/>
          <w:sz w:val="24"/>
          <w:szCs w:val="32"/>
          <w:lang w:val="en-US" w:eastAsia="zh-CN"/>
        </w:rPr>
        <w:t>参考申报书和建模文档，各阶段统一，避免后期返工，各自定义的参数不一致</w:t>
      </w:r>
    </w:p>
    <w:p w14:paraId="594741E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二、接口规范</w:t>
      </w:r>
      <w:r>
        <w:rPr>
          <w:rFonts w:hint="eastAsia"/>
          <w:sz w:val="24"/>
          <w:szCs w:val="32"/>
        </w:rPr>
        <w:t>（明确三模块输入 / 输出格式）</w:t>
      </w:r>
    </w:p>
    <w:p w14:paraId="072F6EE3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（一）模块一：光伏面板切割及分区规划</w:t>
      </w:r>
    </w:p>
    <w:p w14:paraId="57E238D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输入格式</w:t>
      </w:r>
    </w:p>
    <w:tbl>
      <w:tblPr>
        <w:tblStyle w:val="9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756"/>
        <w:gridCol w:w="3828"/>
        <w:gridCol w:w="3103"/>
      </w:tblGrid>
      <w:tr w14:paraId="6980D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3386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7DF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081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A9B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3BFA7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722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地形网格数据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11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.npy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数组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CF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维度：[网格行数，网格列数，4]，4 列分别为 x 坐标、y 坐标、坡度、是否可建设（0/1）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8D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见算例库标准文件</w:t>
            </w:r>
          </w:p>
        </w:tc>
      </w:tr>
      <w:tr w14:paraId="08D81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9501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设备参数配置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81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.csv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文件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E42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包含标准面板长度、逆变器容量、负载率等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58A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面板长度：13 列等效长度；逆变器容量：320kW；负载率：0.85</w:t>
            </w:r>
          </w:p>
        </w:tc>
      </w:tr>
      <w:tr w14:paraId="57998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7DE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切割规格需求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EF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32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 为规格 ID，value 为该规格所需切割长度（m）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39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{"l1":2.0, "l2":4.0}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（对应 2 列、4 列切割）</w:t>
            </w:r>
          </w:p>
        </w:tc>
      </w:tr>
    </w:tbl>
    <w:p w14:paraId="4016C917">
      <w:pPr>
        <w:spacing w:line="360" w:lineRule="auto"/>
        <w:rPr>
          <w:rFonts w:hint="eastAsia"/>
          <w:sz w:val="24"/>
          <w:szCs w:val="32"/>
        </w:rPr>
      </w:pPr>
    </w:p>
    <w:p w14:paraId="56EAA4D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输出格式（JSON 文件 / 字典）</w:t>
      </w:r>
    </w:p>
    <w:p w14:paraId="3B62122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json</w:t>
      </w:r>
    </w:p>
    <w:p w14:paraId="1388021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{</w:t>
      </w:r>
    </w:p>
    <w:p w14:paraId="43AAA2C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"分区列表": [</w:t>
      </w:r>
    </w:p>
    <w:p w14:paraId="14220EE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{</w:t>
      </w:r>
    </w:p>
    <w:p w14:paraId="6C3409E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"分区ID": "area_001",</w:t>
      </w:r>
    </w:p>
    <w:p w14:paraId="00AABB5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"面板数量": 22,  // 满足1826块约束</w:t>
      </w:r>
    </w:p>
    <w:p w14:paraId="34ACDA2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"切割方案": [</w:t>
      </w:r>
    </w:p>
    <w:p w14:paraId="6B3CF93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{"原材料ID": "m1", "规格ID": "l2", "切割数量": 5},</w:t>
      </w:r>
    </w:p>
    <w:p w14:paraId="74E79F1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{"原材料ID": "m2", "规格ID": "l3", "切割数量": 3}</w:t>
      </w:r>
    </w:p>
    <w:p w14:paraId="470AD9B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],</w:t>
      </w:r>
    </w:p>
    <w:p w14:paraId="6FB5B67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"分区边界坐标": [</w:t>
      </w:r>
    </w:p>
    <w:p w14:paraId="40FE998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[x1, y1], [x2, y2], [x3, y3], [x4, y4]  // 多边形边界，按顺时针排序</w:t>
      </w:r>
    </w:p>
    <w:p w14:paraId="7701EBB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],</w:t>
      </w:r>
    </w:p>
    <w:p w14:paraId="37BAA4D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"分区周长": 120.5  // 单位：m</w:t>
      </w:r>
    </w:p>
    <w:p w14:paraId="7AB6068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},</w:t>
      </w:r>
    </w:p>
    <w:p w14:paraId="4231B61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// 其他分区...</w:t>
      </w:r>
    </w:p>
    <w:p w14:paraId="66CBB45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],</w:t>
      </w:r>
    </w:p>
    <w:p w14:paraId="5A7D4D9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"全局统计": {</w:t>
      </w:r>
    </w:p>
    <w:p w14:paraId="144C303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"总覆盖面积": 1500.2,  // 单位：m²</w:t>
      </w:r>
    </w:p>
    <w:p w14:paraId="4DDC3FF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"总面板采购数量": 120,  // 单位：块</w:t>
      </w:r>
    </w:p>
    <w:p w14:paraId="62A1C88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"总切割浪费率": 3.2  // 单位：%</w:t>
      </w:r>
    </w:p>
    <w:p w14:paraId="50A0C37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}</w:t>
      </w:r>
    </w:p>
    <w:p w14:paraId="7401790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}</w:t>
      </w:r>
    </w:p>
    <w:p w14:paraId="5841DE16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（二）模块二：电气设备选型选址及电缆共沟</w:t>
      </w:r>
    </w:p>
    <w:p w14:paraId="5896B23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输入格式</w:t>
      </w:r>
    </w:p>
    <w:tbl>
      <w:tblPr>
        <w:tblStyle w:val="9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9"/>
        <w:gridCol w:w="815"/>
        <w:gridCol w:w="2144"/>
        <w:gridCol w:w="4508"/>
      </w:tblGrid>
      <w:tr w14:paraId="68473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D008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8A8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99B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2C7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177E7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B69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模块一输出结果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53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 文件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65D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包含分区 ID、面板数量、分区边界坐标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67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模块一输出</w:t>
            </w:r>
          </w:p>
        </w:tc>
      </w:tr>
      <w:tr w14:paraId="2554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2CD4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道路数据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FC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.shp 文件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2D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山地可通行道路坐标及宽度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498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算例库</w:t>
            </w:r>
          </w:p>
        </w:tc>
      </w:tr>
      <w:tr w14:paraId="7DDDD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8EE7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设备成本参数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679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.csv 文件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9D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箱变、电缆的购置 / 安装 / 开挖成本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928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算例库</w:t>
            </w:r>
          </w:p>
        </w:tc>
      </w:tr>
      <w:tr w14:paraId="623B3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33DE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共沟配置参数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62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5B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含单沟最大电缆数量、挖沟成本系数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3E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{"max_cable_per_trench": 4, "trench_cost_factor": 1.3}</w:t>
            </w:r>
          </w:p>
        </w:tc>
      </w:tr>
    </w:tbl>
    <w:p w14:paraId="0DDC24A7">
      <w:pPr>
        <w:spacing w:line="360" w:lineRule="auto"/>
        <w:rPr>
          <w:rFonts w:hint="eastAsia"/>
          <w:sz w:val="24"/>
          <w:szCs w:val="32"/>
        </w:rPr>
      </w:pPr>
    </w:p>
    <w:p w14:paraId="7D2F2E9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输出格式（JSON 文件 / 字典）</w:t>
      </w:r>
    </w:p>
    <w:p w14:paraId="482E3DF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json</w:t>
      </w:r>
    </w:p>
    <w:p w14:paraId="3FBF614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{</w:t>
      </w:r>
    </w:p>
    <w:p w14:paraId="6687C6C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"设备配置列表": [</w:t>
      </w:r>
    </w:p>
    <w:p w14:paraId="5601B12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{</w:t>
      </w:r>
    </w:p>
    <w:p w14:paraId="6914FF8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"逆变器ID": "inv_001",</w:t>
      </w:r>
    </w:p>
    <w:p w14:paraId="56C746B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"所属分区ID": "area_001",</w:t>
      </w:r>
    </w:p>
    <w:p w14:paraId="2924684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"安装坐标": [x, y],</w:t>
      </w:r>
    </w:p>
    <w:p w14:paraId="10F33D5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"接入箱变ID": "box_001"</w:t>
      </w:r>
    </w:p>
    <w:p w14:paraId="5F9E54E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},</w:t>
      </w:r>
    </w:p>
    <w:p w14:paraId="3071A2C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{</w:t>
      </w:r>
    </w:p>
    <w:p w14:paraId="5F21D00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"箱变ID": "box_001",</w:t>
      </w:r>
    </w:p>
    <w:p w14:paraId="114CF97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"容量规格": 3200,  // 单位：kVA</w:t>
      </w:r>
    </w:p>
    <w:p w14:paraId="0FF4380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"安装坐标": [x, y],</w:t>
      </w:r>
    </w:p>
    <w:p w14:paraId="21C9D75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"购置成本": 50.0,  // 单位：万元</w:t>
      </w:r>
    </w:p>
    <w:p w14:paraId="039654F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"安装成本": 3.0  // 单位：万元</w:t>
      </w:r>
    </w:p>
    <w:p w14:paraId="336AE56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}</w:t>
      </w:r>
    </w:p>
    <w:p w14:paraId="1EB48AF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// 其他设备...</w:t>
      </w:r>
    </w:p>
    <w:p w14:paraId="778255F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],</w:t>
      </w:r>
    </w:p>
    <w:p w14:paraId="721FEB1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"电缆路由规划": [</w:t>
      </w:r>
    </w:p>
    <w:p w14:paraId="25E78F0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{</w:t>
      </w:r>
    </w:p>
    <w:p w14:paraId="5728956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"路由ID": "route_001",</w:t>
      </w:r>
    </w:p>
    <w:p w14:paraId="58DA9F4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"起点设备ID": "inv_001",</w:t>
      </w:r>
    </w:p>
    <w:p w14:paraId="34AF7EF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"终点设备ID": "box_001",</w:t>
      </w:r>
    </w:p>
    <w:p w14:paraId="0B0E13E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"路径坐标": [[x1,y1], [x2,y2], ...],</w:t>
      </w:r>
    </w:p>
    <w:p w14:paraId="4768690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"电缆规格": "3×50mm²",</w:t>
      </w:r>
    </w:p>
    <w:p w14:paraId="5F6C774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"电缆长度": 150.3,  // 单位：m</w:t>
      </w:r>
    </w:p>
    <w:p w14:paraId="4739D57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"是否共沟": true,</w:t>
      </w:r>
    </w:p>
    <w:p w14:paraId="67A5ABA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"所属管沟ID": "trench_001"</w:t>
      </w:r>
    </w:p>
    <w:p w14:paraId="7CE9C79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}</w:t>
      </w:r>
    </w:p>
    <w:p w14:paraId="0E1E35E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// 其他路由...</w:t>
      </w:r>
    </w:p>
    <w:p w14:paraId="0EF6206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],</w:t>
      </w:r>
    </w:p>
    <w:p w14:paraId="1D1EC9C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"成本统计": {</w:t>
      </w:r>
    </w:p>
    <w:p w14:paraId="0E43CE4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"设备总购置成本": 280.0,  // 单位：万元</w:t>
      </w:r>
    </w:p>
    <w:p w14:paraId="2921258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"电缆总购置成本": 45.0,  // 单位：万元</w:t>
      </w:r>
    </w:p>
    <w:p w14:paraId="647D2C4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"挖沟总成本": 30.0,  // 单位：万元</w:t>
      </w:r>
    </w:p>
    <w:p w14:paraId="06C7DEA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"总土建及设备成本": 355.0  // 单位：万元</w:t>
      </w:r>
    </w:p>
    <w:p w14:paraId="44F6B4F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}</w:t>
      </w:r>
    </w:p>
    <w:p w14:paraId="022769C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}</w:t>
      </w:r>
    </w:p>
    <w:p w14:paraId="5EA6EC22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（三）模块三：集成优化（建设成本 + 电力损耗）</w:t>
      </w:r>
    </w:p>
    <w:p w14:paraId="69CE7E2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输入格式</w:t>
      </w:r>
    </w:p>
    <w:tbl>
      <w:tblPr>
        <w:tblStyle w:val="9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1160"/>
        <w:gridCol w:w="3680"/>
        <w:gridCol w:w="1295"/>
      </w:tblGrid>
      <w:tr w14:paraId="7DE49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92BB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42B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AFE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70F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12E83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B1D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模块一输出结果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147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 文件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A40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分区及面板配置信息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3DC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模块一输出</w:t>
            </w:r>
          </w:p>
        </w:tc>
      </w:tr>
      <w:tr w14:paraId="68205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5D49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模块二输出结果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569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 文件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160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设备配置及电缆路由信息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F5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模块二输出</w:t>
            </w:r>
          </w:p>
        </w:tc>
      </w:tr>
      <w:tr w14:paraId="42A83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29B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损耗相关参数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9B0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.csv 文件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337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电缆电阻率、折现率、上网电价等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F2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算例库</w:t>
            </w:r>
          </w:p>
        </w:tc>
      </w:tr>
    </w:tbl>
    <w:p w14:paraId="4B58EA59">
      <w:pPr>
        <w:spacing w:line="360" w:lineRule="auto"/>
        <w:rPr>
          <w:rFonts w:hint="eastAsia"/>
          <w:sz w:val="24"/>
          <w:szCs w:val="32"/>
        </w:rPr>
      </w:pPr>
    </w:p>
    <w:p w14:paraId="4598C63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输出格式（JSON 文件 / 字典）</w:t>
      </w:r>
    </w:p>
    <w:p w14:paraId="64AEF01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json</w:t>
      </w:r>
    </w:p>
    <w:p w14:paraId="2035265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{</w:t>
      </w:r>
    </w:p>
    <w:p w14:paraId="51CA7CF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"集成优化方案": {</w:t>
      </w:r>
    </w:p>
    <w:p w14:paraId="1F72923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"设备优化调整": [</w:t>
      </w:r>
    </w:p>
    <w:p w14:paraId="739D80C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{"箱变ID": "box_001", "原容量": 3200, "优化后容量": 1600, "调整原因": "降低长期损耗"}</w:t>
      </w:r>
    </w:p>
    <w:p w14:paraId="311A205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// 其他调整...</w:t>
      </w:r>
    </w:p>
    <w:p w14:paraId="556C7A9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],</w:t>
      </w:r>
    </w:p>
    <w:p w14:paraId="541745A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"电缆优化调整": [</w:t>
      </w:r>
    </w:p>
    <w:p w14:paraId="101DC8C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{"路由ID": "route_001", "原截面半径": 0.02, "优化后截面半径": 0.03, "损耗降低比例": 15.2}</w:t>
      </w:r>
    </w:p>
    <w:p w14:paraId="388BC82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// 其他调整...</w:t>
      </w:r>
    </w:p>
    <w:p w14:paraId="748B349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]</w:t>
      </w:r>
    </w:p>
    <w:p w14:paraId="6002180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},</w:t>
      </w:r>
    </w:p>
    <w:p w14:paraId="0867917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"成本与损耗统计": {</w:t>
      </w:r>
    </w:p>
    <w:p w14:paraId="3D96166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"建设总成本": 340.0,  // 单位：万元（优化后）</w:t>
      </w:r>
    </w:p>
    <w:p w14:paraId="5DEAA8E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"25年总电力损耗": 120.5,  // 单位：万kWh</w:t>
      </w:r>
    </w:p>
    <w:p w14:paraId="0E56E84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"25年损耗等效成本": 48.2,  // 单位：元（按上网电价计算）</w:t>
      </w:r>
    </w:p>
    <w:p w14:paraId="5584DD7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"全生命周期总成本": 388.2,  // 单位：万元</w:t>
      </w:r>
    </w:p>
    <w:p w14:paraId="1B05AB4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"与独立优化方案对比": {</w:t>
      </w:r>
    </w:p>
    <w:p w14:paraId="7AD0324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"建设成本降低比例": 4.3,  // 单位：%</w:t>
      </w:r>
    </w:p>
    <w:p w14:paraId="1C784E5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"电力损耗降低比例": 18.5,  // 单位：%</w:t>
      </w:r>
    </w:p>
    <w:p w14:paraId="38AC57E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"全生命周期成本降低比例": 6.8  // 单位：%</w:t>
      </w:r>
    </w:p>
    <w:p w14:paraId="2900193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}</w:t>
      </w:r>
    </w:p>
    <w:p w14:paraId="1116BEE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}</w:t>
      </w:r>
    </w:p>
    <w:p w14:paraId="410F57A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}</w:t>
      </w:r>
    </w:p>
    <w:p w14:paraId="4F13071F">
      <w:pPr>
        <w:pStyle w:val="5"/>
        <w:bidi w:val="0"/>
        <w:rPr>
          <w:rFonts w:hint="eastAsia"/>
        </w:rPr>
      </w:pPr>
      <w:r>
        <w:rPr>
          <w:rFonts w:hint="eastAsia"/>
        </w:rPr>
        <w:t>三、编码规范（统一 Python 代码风格）</w:t>
      </w:r>
    </w:p>
    <w:p w14:paraId="6EBBB858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（一）变量命名规范</w:t>
      </w:r>
    </w:p>
    <w:p w14:paraId="7F605AD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基本原则：采用蛇形命名法（小写字母 + 下划线），见名知义，避免缩写（必要缩写需统一注释）；</w:t>
      </w:r>
    </w:p>
    <w:p w14:paraId="395C2BC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分类命名：</w:t>
      </w:r>
    </w:p>
    <w:p w14:paraId="03BF983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参数变量：param_+具体含义，如param_cable_resistivity（电缆电阻率）；</w:t>
      </w:r>
    </w:p>
    <w:p w14:paraId="447DB3E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决策变量：var_+变量类型+具体含义，如var_binary_inverter_access（逆变器接入零一变量）；</w:t>
      </w:r>
    </w:p>
    <w:p w14:paraId="5DC1906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约束变量：constraint_+约束类型，如constraint_cable_capacity（电缆容量约束）；</w:t>
      </w:r>
    </w:p>
    <w:p w14:paraId="59AC24A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结果变量：result_+统计维度，如result_total_construction_cost（建设总成本）。</w:t>
      </w:r>
    </w:p>
    <w:p w14:paraId="2D7DCCB8">
      <w:pPr>
        <w:spacing w:line="360" w:lineRule="auto"/>
        <w:rPr>
          <w:rFonts w:hint="eastAsia"/>
          <w:sz w:val="24"/>
          <w:szCs w:val="32"/>
        </w:rPr>
      </w:pPr>
    </w:p>
    <w:p w14:paraId="15BC20D6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（</w:t>
      </w:r>
      <w:r>
        <w:rPr>
          <w:rFonts w:hint="eastAsia"/>
          <w:b/>
          <w:bCs/>
          <w:sz w:val="24"/>
          <w:szCs w:val="32"/>
          <w:lang w:val="en-US" w:eastAsia="zh-CN"/>
        </w:rPr>
        <w:t>二</w:t>
      </w:r>
      <w:r>
        <w:rPr>
          <w:rFonts w:hint="eastAsia"/>
          <w:b/>
          <w:bCs/>
          <w:sz w:val="24"/>
          <w:szCs w:val="32"/>
        </w:rPr>
        <w:t>）目录结构规范</w:t>
      </w:r>
    </w:p>
    <w:p w14:paraId="4B549D7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mountain_pv_optimization/   项目根目录</w:t>
      </w:r>
    </w:p>
    <w:p w14:paraId="6C74354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├── data/   数据文件夹（只读）</w:t>
      </w:r>
    </w:p>
    <w:p w14:paraId="38151A7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│   ├── raw/   原始数据（地形、设备参数）</w:t>
      </w:r>
    </w:p>
    <w:p w14:paraId="50DE6C6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│   ├── processed/   预处理后的数据（标准化网格、算例库）</w:t>
      </w:r>
    </w:p>
    <w:p w14:paraId="4053C3C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│   └── results/   输出结果（各模块JSON文件）</w:t>
      </w:r>
    </w:p>
    <w:p w14:paraId="09571FF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├── model/   模型定义文件夹</w:t>
      </w:r>
    </w:p>
    <w:p w14:paraId="6EBE23E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│   ├── model_cutting_partition.py   模块一：切割及分区模型</w:t>
      </w:r>
    </w:p>
    <w:p w14:paraId="73BB654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│   ├── model_equipment_cable.py   模块二：设备及电缆模型</w:t>
      </w:r>
    </w:p>
    <w:p w14:paraId="538E6C9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│   └── model_integration.py   模块三：集成优化模型</w:t>
      </w:r>
    </w:p>
    <w:p w14:paraId="0D16440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├── algorithm/   算法实现文件夹</w:t>
      </w:r>
    </w:p>
    <w:p w14:paraId="3DA5996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│   ├── benders_decomposition.py   Benders分解算法</w:t>
      </w:r>
    </w:p>
    <w:p w14:paraId="7C4CDE8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│   ├── branch_and_price.py   分支定价算法</w:t>
      </w:r>
    </w:p>
    <w:p w14:paraId="040646E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│   └── reinforcement_learning.py   强化学习（DQN）实现</w:t>
      </w:r>
    </w:p>
    <w:p w14:paraId="379EA76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├── utils/   工具函数文件夹</w:t>
      </w:r>
    </w:p>
    <w:p w14:paraId="574E7A0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│   ├── data_preprocess.py   数据预处理工具</w:t>
      </w:r>
    </w:p>
    <w:p w14:paraId="6B24C38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│   ├── visualization.py   结果可视化工具</w:t>
      </w:r>
    </w:p>
    <w:p w14:paraId="5B1DFFB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│   └── metric_calculation.py   指标计算工具（成本、损耗）</w:t>
      </w:r>
    </w:p>
    <w:p w14:paraId="7E0ED4E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├── tests/   测试文件夹</w:t>
      </w:r>
    </w:p>
    <w:p w14:paraId="69BA196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│   ├── test_model1.py   模块一单元测试</w:t>
      </w:r>
    </w:p>
    <w:p w14:paraId="367A2EB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│   ├── test_model2.py   模块二单元测试</w:t>
      </w:r>
    </w:p>
    <w:p w14:paraId="50CFA73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│   └── test_integration.py   模块三集成测试</w:t>
      </w:r>
    </w:p>
    <w:p w14:paraId="4D9B84A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├── main.py   主程序入口（调用各模块）</w:t>
      </w:r>
    </w:p>
    <w:p w14:paraId="287294A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└── README.md   项目说明文档（环境配置、运行步骤）</w:t>
      </w:r>
    </w:p>
    <w:p w14:paraId="7F011696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（四）代码提交规范</w:t>
      </w:r>
    </w:p>
    <w:p w14:paraId="554F38A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提交频率：每人</w:t>
      </w:r>
      <w:r>
        <w:rPr>
          <w:rFonts w:hint="eastAsia"/>
          <w:sz w:val="24"/>
          <w:szCs w:val="32"/>
          <w:lang w:val="en-US" w:eastAsia="zh-CN"/>
        </w:rPr>
        <w:t>定期</w:t>
      </w:r>
      <w:r>
        <w:rPr>
          <w:rFonts w:hint="eastAsia"/>
          <w:sz w:val="24"/>
          <w:szCs w:val="32"/>
        </w:rPr>
        <w:t>提交 1 次代码，标注修改内容（如 “修复模块一连通性约束编码错误”）；</w:t>
      </w:r>
    </w:p>
    <w:p w14:paraId="0620941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分支管理：主分支（main）保持可运行状态，开发分支按 “模块名 + 开发者” 命名（如 “cutting_hexianwen”）；</w:t>
      </w:r>
    </w:p>
    <w:p w14:paraId="0DD8E6EA">
      <w:pPr>
        <w:pStyle w:val="5"/>
        <w:bidi w:val="0"/>
        <w:rPr>
          <w:rFonts w:hint="eastAsia"/>
        </w:rPr>
      </w:pPr>
      <w:r>
        <w:rPr>
          <w:rFonts w:hint="eastAsia"/>
        </w:rPr>
        <w:t>四、开发环境搭建规范</w:t>
      </w:r>
    </w:p>
    <w:p w14:paraId="46EB0AD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（一）统一工具版本</w:t>
      </w:r>
    </w:p>
    <w:tbl>
      <w:tblPr>
        <w:tblStyle w:val="9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1140"/>
        <w:gridCol w:w="5725"/>
      </w:tblGrid>
      <w:tr w14:paraId="39C7B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D50B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 / 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F46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版本要求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5D5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安装命令（pip）</w:t>
            </w:r>
          </w:p>
        </w:tc>
      </w:tr>
      <w:tr w14:paraId="52178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738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22D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3.9–3.10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DA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（系统预装 / 官网下载）</w:t>
            </w:r>
          </w:p>
        </w:tc>
      </w:tr>
      <w:tr w14:paraId="1EE8D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AAA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Gurobi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A98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361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需从官网获取许可证后安装</w:t>
            </w:r>
          </w:p>
        </w:tc>
      </w:tr>
      <w:tr w14:paraId="620EA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73C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PyTorch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F5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2.0+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E1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pip install torch==2.0.1 torchvision torchaudio</w:t>
            </w:r>
          </w:p>
        </w:tc>
      </w:tr>
      <w:tr w14:paraId="63A64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D06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GeoPandas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0D7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0.14+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0DC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pip install geopandas==0.14.1</w:t>
            </w:r>
          </w:p>
        </w:tc>
      </w:tr>
      <w:tr w14:paraId="1BF86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7DD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35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1.24+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B3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pip install numpy==1.24.3</w:t>
            </w:r>
          </w:p>
        </w:tc>
      </w:tr>
      <w:tr w14:paraId="60620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80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Pandas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3E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2.0+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A5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pip install pandas==2.0.2</w:t>
            </w:r>
          </w:p>
        </w:tc>
      </w:tr>
      <w:tr w14:paraId="53BF0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D09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Matplotlib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8D3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3.7+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2E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pip install matplotlib==3.7.1</w:t>
            </w:r>
          </w:p>
        </w:tc>
      </w:tr>
      <w:tr w14:paraId="3AFF3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98D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Plotly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E6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5.15+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65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pip install plotly==5.15.0</w:t>
            </w:r>
          </w:p>
        </w:tc>
      </w:tr>
      <w:tr w14:paraId="280E1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6F4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D0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2.30+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EC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（官网下载）</w:t>
            </w:r>
          </w:p>
        </w:tc>
      </w:tr>
    </w:tbl>
    <w:p w14:paraId="0F712577">
      <w:pPr>
        <w:spacing w:line="360" w:lineRule="auto"/>
        <w:rPr>
          <w:rFonts w:hint="eastAsia"/>
          <w:sz w:val="24"/>
          <w:szCs w:val="32"/>
        </w:rPr>
      </w:pPr>
    </w:p>
    <w:p w14:paraId="15BF170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（二）共享资源整理（Notion 目录）</w:t>
      </w:r>
    </w:p>
    <w:p w14:paraId="07F8E91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工具资源：</w:t>
      </w:r>
    </w:p>
    <w:p w14:paraId="6D1E244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Gurobi 许可证文件（团队共享版）；</w:t>
      </w:r>
    </w:p>
    <w:p w14:paraId="68B7B6B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算例库下载链接（含原始数据、预处理脚本）；</w:t>
      </w:r>
    </w:p>
    <w:p w14:paraId="45D772D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代码仓库地址（GitHub/Gitee）及访问权限说明。</w:t>
      </w:r>
    </w:p>
    <w:p w14:paraId="4B102EC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文档资源：本核心文档（数据字典、接口规范、编码规范）；</w:t>
      </w:r>
    </w:p>
    <w:p w14:paraId="157FB13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申报书建模公式汇总；</w:t>
      </w:r>
    </w:p>
    <w:p w14:paraId="7A81E3A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每周进度看板（成员任务、完成状态、卡点问题）。</w:t>
      </w:r>
    </w:p>
    <w:p w14:paraId="7744CF02">
      <w:pPr>
        <w:spacing w:line="360" w:lineRule="auto"/>
        <w:rPr>
          <w:rFonts w:hint="eastAsia"/>
          <w:sz w:val="24"/>
          <w:szCs w:val="32"/>
        </w:rPr>
      </w:pPr>
    </w:p>
    <w:p w14:paraId="089A3C67">
      <w:pPr>
        <w:pStyle w:val="4"/>
        <w:bidi w:val="0"/>
        <w:rPr>
          <w:rFonts w:hint="eastAsia"/>
        </w:rPr>
      </w:pPr>
      <w:r>
        <w:rPr>
          <w:rFonts w:hint="eastAsia"/>
        </w:rPr>
        <w:t>开源代码框架复用 + 算例规划方案（贴合项目需求）</w:t>
      </w:r>
    </w:p>
    <w:p w14:paraId="53DF2FE4">
      <w:pPr>
        <w:pStyle w:val="5"/>
        <w:bidi w:val="0"/>
        <w:rPr>
          <w:rFonts w:hint="eastAsia"/>
        </w:rPr>
      </w:pPr>
      <w:r>
        <w:rPr>
          <w:rFonts w:hint="eastAsia"/>
        </w:rPr>
        <w:t>一、核心开源代码推荐</w:t>
      </w:r>
    </w:p>
    <w:p w14:paraId="554756BB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（一）研究内容二优先复用：电缆路由 + 分支定价算法（直接贴合）</w:t>
      </w:r>
    </w:p>
    <w:p w14:paraId="270D9667">
      <w:pPr>
        <w:pStyle w:val="6"/>
        <w:bidi w:val="0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>1. 开源项目：Luo 等人 2021 年电缆路由问题代码</w:t>
      </w:r>
    </w:p>
    <w:p w14:paraId="1E889ED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地址：https://github.com/solardesign/instance</w:t>
      </w:r>
    </w:p>
    <w:p w14:paraId="3A2F2D48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贴合点：</w:t>
      </w:r>
    </w:p>
    <w:p w14:paraId="748C045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核心算法：分支定价割平面（BPC），完美匹配研究内容二的 “ArcFlow 混合整数规划 + 分支定价 + Kmeans 聚类列管理”；</w:t>
      </w:r>
    </w:p>
    <w:p w14:paraId="7CCAA5C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问题场景：光伏电站电缆路由、汇流箱选址、容量约束，与 “设备选型 + 电缆共沟” 高度契合；</w:t>
      </w:r>
    </w:p>
    <w:p w14:paraId="551C55A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可复用部分：ArcFlow 模型编码、分支定价核心逻辑、Kmeans 列管理框架（无需从零开发）。</w:t>
      </w:r>
    </w:p>
    <w:p w14:paraId="7DCF8A1C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使用建议：</w:t>
      </w:r>
    </w:p>
    <w:p w14:paraId="63972A8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直接复用branch_and_price.py核心函数，修改 “共沟约束” 模块（原代码无共沟，新增trench_constraint()函数，添加单沟最大电缆数量限制）；</w:t>
      </w:r>
    </w:p>
    <w:p w14:paraId="15542FF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适配项目数据字典：将原代码参数（如汇流箱容量、电缆成本）替换为我们定义的标准化参数（Q_box、c3等）；</w:t>
      </w:r>
    </w:p>
    <w:p w14:paraId="7B4B1F2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保留其可视化模块，修改为标注共沟段的电缆路由图。</w:t>
      </w:r>
    </w:p>
    <w:p w14:paraId="7AD29C9D">
      <w:pPr>
        <w:pStyle w:val="5"/>
        <w:bidi w:val="0"/>
        <w:rPr>
          <w:rFonts w:hint="eastAsia"/>
        </w:rPr>
      </w:pPr>
      <w:r>
        <w:rPr>
          <w:rFonts w:hint="eastAsia"/>
        </w:rPr>
        <w:t>（二）研究内容一复用：Benders 分解 + DQN 框架</w:t>
      </w:r>
    </w:p>
    <w:p w14:paraId="77AE4934">
      <w:pPr>
        <w:spacing w:line="360" w:lineRule="auto"/>
        <w:rPr>
          <w:rFonts w:hint="eastAsia"/>
          <w:b/>
          <w:bCs/>
          <w:strike w:val="0"/>
          <w:dstrike w:val="0"/>
          <w:sz w:val="24"/>
          <w:szCs w:val="32"/>
        </w:rPr>
      </w:pPr>
      <w:r>
        <w:rPr>
          <w:rFonts w:hint="eastAsia"/>
          <w:b/>
          <w:bCs/>
          <w:strike w:val="0"/>
          <w:dstrike w:val="0"/>
          <w:sz w:val="24"/>
          <w:szCs w:val="32"/>
        </w:rPr>
        <w:t>方案 1：Pyomo 官方 Benders 分解通用框架（最易改造）</w:t>
      </w:r>
    </w:p>
    <w:p w14:paraId="7A001A87">
      <w:pPr>
        <w:spacing w:line="360" w:lineRule="auto"/>
        <w:rPr>
          <w:rFonts w:hint="eastAsia"/>
          <w:strike w:val="0"/>
          <w:dstrike w:val="0"/>
          <w:sz w:val="24"/>
          <w:szCs w:val="32"/>
        </w:rPr>
      </w:pPr>
      <w:r>
        <w:rPr>
          <w:rFonts w:hint="eastAsia"/>
          <w:strike w:val="0"/>
          <w:dstrike w:val="0"/>
          <w:sz w:val="24"/>
          <w:szCs w:val="32"/>
        </w:rPr>
        <w:t>仓库：https://github.com/Pyomo/pyomo/tree/main/examples/pyomo/opt</w:t>
      </w:r>
    </w:p>
    <w:p w14:paraId="0AE81602">
      <w:pPr>
        <w:spacing w:line="360" w:lineRule="auto"/>
        <w:rPr>
          <w:rFonts w:hint="eastAsia"/>
          <w:strike w:val="0"/>
          <w:dstrike w:val="0"/>
          <w:sz w:val="24"/>
          <w:szCs w:val="32"/>
        </w:rPr>
      </w:pPr>
      <w:r>
        <w:rPr>
          <w:rFonts w:hint="eastAsia"/>
          <w:strike w:val="0"/>
          <w:dstrike w:val="0"/>
          <w:sz w:val="24"/>
          <w:szCs w:val="32"/>
        </w:rPr>
        <w:t>核心文件：benders_decomposition.py（通用 Benders 分解实现，支持 Gurobi 求解）</w:t>
      </w:r>
    </w:p>
    <w:p w14:paraId="1B8647DE">
      <w:pPr>
        <w:spacing w:line="360" w:lineRule="auto"/>
        <w:rPr>
          <w:rFonts w:hint="eastAsia"/>
          <w:strike w:val="0"/>
          <w:dstrike w:val="0"/>
          <w:sz w:val="24"/>
          <w:szCs w:val="32"/>
        </w:rPr>
      </w:pPr>
      <w:r>
        <w:rPr>
          <w:rFonts w:hint="eastAsia"/>
          <w:b/>
          <w:bCs/>
          <w:strike w:val="0"/>
          <w:dstrike w:val="0"/>
          <w:sz w:val="24"/>
          <w:szCs w:val="32"/>
        </w:rPr>
        <w:t>核心算法：</w:t>
      </w:r>
      <w:r>
        <w:rPr>
          <w:rFonts w:hint="eastAsia"/>
          <w:strike w:val="0"/>
          <w:dstrike w:val="0"/>
          <w:sz w:val="24"/>
          <w:szCs w:val="32"/>
        </w:rPr>
        <w:t>原生支持 “主问题 + 子问题” 迭代、割平面生成，完美匹配 Benders 分解逻辑；</w:t>
      </w:r>
    </w:p>
    <w:p w14:paraId="68E6D551">
      <w:pPr>
        <w:spacing w:line="360" w:lineRule="auto"/>
        <w:rPr>
          <w:rFonts w:hint="eastAsia"/>
          <w:strike w:val="0"/>
          <w:dstrike w:val="0"/>
          <w:sz w:val="24"/>
          <w:szCs w:val="32"/>
        </w:rPr>
      </w:pPr>
      <w:r>
        <w:rPr>
          <w:rFonts w:hint="eastAsia"/>
          <w:b/>
          <w:bCs/>
          <w:strike w:val="0"/>
          <w:dstrike w:val="0"/>
          <w:sz w:val="24"/>
          <w:szCs w:val="32"/>
        </w:rPr>
        <w:t>工具适配：</w:t>
      </w:r>
      <w:r>
        <w:rPr>
          <w:rFonts w:hint="eastAsia"/>
          <w:strike w:val="0"/>
          <w:dstrike w:val="0"/>
          <w:sz w:val="24"/>
          <w:szCs w:val="32"/>
        </w:rPr>
        <w:t>支持 Gurobi 求解器（与项目技术栈一致），可直接接入地形网格数据（以矩阵形式输入）。</w:t>
      </w:r>
    </w:p>
    <w:p w14:paraId="440196C3">
      <w:pPr>
        <w:spacing w:line="360" w:lineRule="auto"/>
        <w:rPr>
          <w:rFonts w:hint="eastAsia"/>
          <w:b/>
          <w:bCs/>
          <w:strike w:val="0"/>
          <w:dstrike w:val="0"/>
          <w:sz w:val="24"/>
          <w:szCs w:val="32"/>
        </w:rPr>
      </w:pPr>
      <w:r>
        <w:rPr>
          <w:rFonts w:hint="eastAsia"/>
          <w:b/>
          <w:bCs/>
          <w:strike w:val="0"/>
          <w:dstrike w:val="0"/>
          <w:sz w:val="24"/>
          <w:szCs w:val="32"/>
        </w:rPr>
        <w:t>复用步骤</w:t>
      </w:r>
    </w:p>
    <w:p w14:paraId="3F5888FF">
      <w:pPr>
        <w:spacing w:line="360" w:lineRule="auto"/>
        <w:rPr>
          <w:rFonts w:hint="eastAsia"/>
          <w:strike w:val="0"/>
          <w:dstrike w:val="0"/>
          <w:sz w:val="24"/>
          <w:szCs w:val="32"/>
        </w:rPr>
      </w:pPr>
      <w:r>
        <w:rPr>
          <w:rFonts w:hint="eastAsia"/>
          <w:strike w:val="0"/>
          <w:dstrike w:val="0"/>
          <w:sz w:val="24"/>
          <w:szCs w:val="32"/>
        </w:rPr>
        <w:t>改造主问题：定义光伏分区的决策变量（如x[i,j,k]表示网格(i,j)是否属于分区k）、目标函数（最小化切割浪费 + 分区周长）；</w:t>
      </w:r>
    </w:p>
    <w:p w14:paraId="755703FE">
      <w:pPr>
        <w:spacing w:line="360" w:lineRule="auto"/>
        <w:rPr>
          <w:rFonts w:hint="eastAsia"/>
          <w:strike w:val="0"/>
          <w:dstrike w:val="0"/>
          <w:sz w:val="24"/>
          <w:szCs w:val="32"/>
        </w:rPr>
      </w:pPr>
      <w:r>
        <w:rPr>
          <w:rFonts w:hint="eastAsia"/>
          <w:strike w:val="0"/>
          <w:dstrike w:val="0"/>
          <w:sz w:val="24"/>
          <w:szCs w:val="32"/>
        </w:rPr>
        <w:t>添加光伏约束：在主问题中加入 “切割长度整数约束”“分区连通性约束”（用 Pyomo 的逻辑约束编码）；</w:t>
      </w:r>
    </w:p>
    <w:p w14:paraId="1FF1F6CE">
      <w:pPr>
        <w:spacing w:line="360" w:lineRule="auto"/>
        <w:rPr>
          <w:rFonts w:hint="eastAsia"/>
          <w:strike w:val="0"/>
          <w:dstrike w:val="0"/>
          <w:sz w:val="24"/>
          <w:szCs w:val="32"/>
        </w:rPr>
      </w:pPr>
      <w:r>
        <w:rPr>
          <w:rFonts w:hint="eastAsia"/>
          <w:strike w:val="0"/>
          <w:dstrike w:val="0"/>
          <w:sz w:val="24"/>
          <w:szCs w:val="32"/>
        </w:rPr>
        <w:t>子问题适配：将子问题定义为 “验证分区的地形可行性（坡度≤阈值）”，生成可行性割平面反馈给主问题；</w:t>
      </w:r>
    </w:p>
    <w:p w14:paraId="125752DB">
      <w:pPr>
        <w:spacing w:line="360" w:lineRule="auto"/>
        <w:rPr>
          <w:rFonts w:hint="eastAsia"/>
          <w:strike w:val="0"/>
          <w:dstrike w:val="0"/>
          <w:sz w:val="24"/>
          <w:szCs w:val="32"/>
        </w:rPr>
      </w:pPr>
      <w:r>
        <w:rPr>
          <w:rFonts w:hint="eastAsia"/>
          <w:strike w:val="0"/>
          <w:dstrike w:val="0"/>
          <w:sz w:val="24"/>
          <w:szCs w:val="32"/>
        </w:rPr>
        <w:t>数据对接：将地形网格数据（GeoPandas 处理后的矩阵）作为输入，替换原示例的通用数据。</w:t>
      </w:r>
    </w:p>
    <w:p w14:paraId="3CF3B86E">
      <w:pPr>
        <w:spacing w:line="360" w:lineRule="auto"/>
        <w:rPr>
          <w:rFonts w:hint="eastAsia"/>
          <w:b/>
          <w:bCs/>
          <w:strike w:val="0"/>
          <w:dstrike w:val="0"/>
          <w:sz w:val="24"/>
          <w:szCs w:val="32"/>
        </w:rPr>
      </w:pPr>
      <w:r>
        <w:rPr>
          <w:rFonts w:hint="eastAsia"/>
          <w:b/>
          <w:bCs/>
          <w:strike w:val="0"/>
          <w:dstrike w:val="0"/>
          <w:sz w:val="24"/>
          <w:szCs w:val="32"/>
        </w:rPr>
        <w:t>方案 2：能源系统优化开源项目（含光伏分区逻辑）</w:t>
      </w:r>
    </w:p>
    <w:p w14:paraId="156F02C8">
      <w:pPr>
        <w:spacing w:line="360" w:lineRule="auto"/>
        <w:rPr>
          <w:rFonts w:hint="eastAsia"/>
          <w:strike w:val="0"/>
          <w:dstrike w:val="0"/>
          <w:sz w:val="24"/>
          <w:szCs w:val="32"/>
        </w:rPr>
      </w:pPr>
      <w:r>
        <w:rPr>
          <w:rFonts w:hint="eastAsia"/>
          <w:strike w:val="0"/>
          <w:dstrike w:val="0"/>
          <w:sz w:val="24"/>
          <w:szCs w:val="32"/>
        </w:rPr>
        <w:t>仓库：https://github.com/NREL/REopt_API（美国国家可再生能源实验室 NREL 的能源系统优化工具）</w:t>
      </w:r>
    </w:p>
    <w:p w14:paraId="61119A0B">
      <w:pPr>
        <w:spacing w:line="360" w:lineRule="auto"/>
        <w:rPr>
          <w:rFonts w:hint="eastAsia"/>
          <w:strike w:val="0"/>
          <w:dstrike w:val="0"/>
          <w:sz w:val="24"/>
          <w:szCs w:val="32"/>
        </w:rPr>
      </w:pPr>
      <w:r>
        <w:rPr>
          <w:rFonts w:hint="eastAsia"/>
          <w:b/>
          <w:bCs/>
          <w:strike w:val="0"/>
          <w:dstrike w:val="0"/>
          <w:sz w:val="24"/>
          <w:szCs w:val="32"/>
        </w:rPr>
        <w:t>核心模块：</w:t>
      </w:r>
      <w:r>
        <w:rPr>
          <w:rFonts w:hint="eastAsia"/>
          <w:strike w:val="0"/>
          <w:dstrike w:val="0"/>
          <w:sz w:val="24"/>
          <w:szCs w:val="32"/>
        </w:rPr>
        <w:t>reopt/optimization/models/pv_layout.py（光伏布局规划模块）</w:t>
      </w:r>
    </w:p>
    <w:p w14:paraId="28A895B4">
      <w:pPr>
        <w:spacing w:line="360" w:lineRule="auto"/>
        <w:rPr>
          <w:rFonts w:hint="eastAsia"/>
          <w:strike w:val="0"/>
          <w:dstrike w:val="0"/>
          <w:sz w:val="24"/>
          <w:szCs w:val="32"/>
        </w:rPr>
      </w:pPr>
      <w:r>
        <w:rPr>
          <w:rFonts w:hint="eastAsia"/>
          <w:b/>
          <w:bCs/>
          <w:strike w:val="0"/>
          <w:dstrike w:val="0"/>
          <w:sz w:val="24"/>
          <w:szCs w:val="32"/>
        </w:rPr>
        <w:t>场景适配：</w:t>
      </w:r>
      <w:r>
        <w:rPr>
          <w:rFonts w:hint="eastAsia"/>
          <w:strike w:val="0"/>
          <w:dstrike w:val="0"/>
          <w:sz w:val="24"/>
          <w:szCs w:val="32"/>
        </w:rPr>
        <w:t>原生支持光伏阵列的分区、选址约束（含地形坡度、可建设区域限制）；</w:t>
      </w:r>
    </w:p>
    <w:p w14:paraId="6934620C">
      <w:pPr>
        <w:spacing w:line="360" w:lineRule="auto"/>
        <w:rPr>
          <w:rFonts w:hint="eastAsia"/>
          <w:strike w:val="0"/>
          <w:dstrike w:val="0"/>
          <w:sz w:val="24"/>
          <w:szCs w:val="32"/>
        </w:rPr>
      </w:pPr>
      <w:r>
        <w:rPr>
          <w:rFonts w:hint="eastAsia"/>
          <w:strike w:val="0"/>
          <w:dstrike w:val="0"/>
          <w:sz w:val="24"/>
          <w:szCs w:val="32"/>
        </w:rPr>
        <w:t>算法支持：内置 “分区优化 + 整数规划” 逻辑，可扩展 Benders 分解加速求解。</w:t>
      </w:r>
    </w:p>
    <w:p w14:paraId="62A58F78">
      <w:pPr>
        <w:spacing w:line="360" w:lineRule="auto"/>
        <w:rPr>
          <w:rFonts w:hint="eastAsia"/>
          <w:b/>
          <w:bCs/>
          <w:strike w:val="0"/>
          <w:dstrike w:val="0"/>
          <w:sz w:val="24"/>
          <w:szCs w:val="32"/>
        </w:rPr>
      </w:pPr>
      <w:r>
        <w:rPr>
          <w:rFonts w:hint="eastAsia"/>
          <w:b/>
          <w:bCs/>
          <w:strike w:val="0"/>
          <w:dstrike w:val="0"/>
          <w:sz w:val="24"/>
          <w:szCs w:val="32"/>
        </w:rPr>
        <w:t>复用步骤</w:t>
      </w:r>
    </w:p>
    <w:p w14:paraId="64D3AE78">
      <w:pPr>
        <w:spacing w:line="360" w:lineRule="auto"/>
        <w:rPr>
          <w:rFonts w:hint="eastAsia"/>
          <w:strike w:val="0"/>
          <w:dstrike w:val="0"/>
          <w:sz w:val="24"/>
          <w:szCs w:val="32"/>
        </w:rPr>
      </w:pPr>
      <w:r>
        <w:rPr>
          <w:rFonts w:hint="eastAsia"/>
          <w:strike w:val="0"/>
          <w:dstrike w:val="0"/>
          <w:sz w:val="24"/>
          <w:szCs w:val="32"/>
        </w:rPr>
        <w:t>提取光伏分区模块：复用pv_layout.py中的 “网格地形解析”“分区容量约束” 代码；</w:t>
      </w:r>
    </w:p>
    <w:p w14:paraId="6C3C769B">
      <w:pPr>
        <w:spacing w:line="360" w:lineRule="auto"/>
        <w:rPr>
          <w:rFonts w:hint="eastAsia"/>
          <w:strike w:val="0"/>
          <w:dstrike w:val="0"/>
          <w:sz w:val="24"/>
          <w:szCs w:val="32"/>
        </w:rPr>
      </w:pPr>
      <w:r>
        <w:rPr>
          <w:rFonts w:hint="eastAsia"/>
          <w:strike w:val="0"/>
          <w:dstrike w:val="0"/>
          <w:sz w:val="24"/>
          <w:szCs w:val="32"/>
        </w:rPr>
        <w:t>集成 Benders 分解：基于 REopt 的光伏参数（面板尺寸、切割规则），在其整数规划模型基础上，添加 Benders 主 / 子问题迭代逻辑；</w:t>
      </w:r>
    </w:p>
    <w:p w14:paraId="594912F6">
      <w:pPr>
        <w:spacing w:line="360" w:lineRule="auto"/>
        <w:rPr>
          <w:rFonts w:hint="eastAsia"/>
          <w:strike w:val="0"/>
          <w:dstrike w:val="0"/>
          <w:sz w:val="24"/>
          <w:szCs w:val="32"/>
        </w:rPr>
      </w:pPr>
      <w:r>
        <w:rPr>
          <w:rFonts w:hint="eastAsia"/>
          <w:strike w:val="0"/>
          <w:dstrike w:val="0"/>
          <w:sz w:val="24"/>
          <w:szCs w:val="32"/>
        </w:rPr>
        <w:t>适配约束：补充 “切割长度整数约束”“分区连通性约束”（参考 REopt 的现有约束框架编码）。</w:t>
      </w:r>
    </w:p>
    <w:p w14:paraId="0B502DD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补充 DQN 加速：</w:t>
      </w:r>
      <w:r>
        <w:rPr>
          <w:rFonts w:hint="eastAsia"/>
          <w:sz w:val="24"/>
          <w:szCs w:val="32"/>
        </w:rPr>
        <w:t>复用 PyTorch 实现的 DQN 框架：https://github.com/ShangtongZhang/DeepRL（轻量易改）；</w:t>
      </w:r>
    </w:p>
    <w:p w14:paraId="7BC7D55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修改方向：</w:t>
      </w:r>
      <w:r>
        <w:rPr>
          <w:rFonts w:hint="eastAsia"/>
          <w:sz w:val="24"/>
          <w:szCs w:val="32"/>
        </w:rPr>
        <w:t>将 DQN 的状态空间定义为 “地形网格 + 已切割区域”，动作空间为 “切割规格选择”，奖励函数为 “切割浪费率 + 分区周长”。</w:t>
      </w:r>
    </w:p>
    <w:p w14:paraId="7DFEA187">
      <w:pPr>
        <w:pStyle w:val="5"/>
        <w:bidi w:val="0"/>
        <w:rPr>
          <w:rFonts w:hint="eastAsia"/>
        </w:rPr>
      </w:pPr>
      <w:r>
        <w:rPr>
          <w:rFonts w:hint="eastAsia"/>
        </w:rPr>
        <w:t>（三）研究内容三复用：集成优化模块化接口</w:t>
      </w:r>
    </w:p>
    <w:p w14:paraId="6822FEF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开源项目：运筹优化集成框架（模块化设计）</w:t>
      </w:r>
    </w:p>
    <w:p w14:paraId="2DDC7B8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地址：https://github.com/matthewjwoodruff/optimizationframework</w:t>
      </w:r>
    </w:p>
    <w:p w14:paraId="702DDE6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贴合点：</w:t>
      </w:r>
    </w:p>
    <w:p w14:paraId="656A446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结构适配：支持多模块接口对接（分区模块→设备模块→集成模块），完美匹配项目的 “模块衔接规范”；</w:t>
      </w:r>
    </w:p>
    <w:p w14:paraId="1652B1A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算法支持：内置线性化处理工具，可直接复用用于研究内容三的 “电力损耗分段线性化”。</w:t>
      </w:r>
    </w:p>
    <w:p w14:paraId="61D22DC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使用建议：</w:t>
      </w:r>
    </w:p>
    <w:p w14:paraId="7E82748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复用其integrate.py中的接口适配逻辑，按我们定义的 JSON 输出格式修改数据传递函数；</w:t>
      </w:r>
    </w:p>
    <w:p w14:paraId="0F7E2F1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新增 “成本  损耗协同优化” 目标函数，整合前两个模块的输出参数。</w:t>
      </w:r>
    </w:p>
    <w:p w14:paraId="172EC1E6">
      <w:pPr>
        <w:pStyle w:val="5"/>
        <w:bidi w:val="0"/>
        <w:rPr>
          <w:rFonts w:hint="eastAsia"/>
        </w:rPr>
      </w:pPr>
      <w:r>
        <w:rPr>
          <w:rFonts w:hint="eastAsia"/>
        </w:rPr>
        <w:t>二、算例规划（先简后繁，适配研究进度）</w:t>
      </w:r>
    </w:p>
    <w:p w14:paraId="2E23F5A4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（一）研究内容一 / 二 / 三：用公开简化算例（保证算法实现 + 集成）</w:t>
      </w:r>
    </w:p>
    <w:p w14:paraId="7AEDFD2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算例来源：</w:t>
      </w:r>
    </w:p>
    <w:p w14:paraId="1A8B685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基础算例：直接使用 Luo 开源项目中的 17 个标准算例（https://github.com/solardesign/instance），包含 108 块光伏板、汇流箱容量 6/8 路，适配中小型场景；</w:t>
      </w:r>
    </w:p>
    <w:p w14:paraId="48671B24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简化修改：</w:t>
      </w:r>
    </w:p>
    <w:p w14:paraId="499382E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地形数据：保留网格结构，将坡度数据简化为 “0（平坦）/1（起伏）” 二元值，降低计算复杂度；</w:t>
      </w:r>
    </w:p>
    <w:p w14:paraId="56AFD66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约束简化：研究内容一暂不考虑复杂地形切割，仅保留 “整数切割 + 连通性约束”；研究内容二暂用 2 种箱变规格（1600/3200kVA），共沟数量限制为 4 根。</w:t>
      </w:r>
    </w:p>
    <w:p w14:paraId="51CA05E5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2. 验证指标：</w:t>
      </w:r>
    </w:p>
    <w:p w14:paraId="1663EA7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研究内容一：覆盖面积利用率≥90%、切割浪费率≤5%、分区连通性 100%；</w:t>
      </w:r>
    </w:p>
    <w:p w14:paraId="388999B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研究内容二：共沟成本比非共沟降低≥10%、电缆总长度误差≤8%；</w:t>
      </w:r>
    </w:p>
    <w:p w14:paraId="7400DF4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研究内容三：全生命周期成本比独立优化降低≥8%。</w:t>
      </w:r>
    </w:p>
    <w:p w14:paraId="09EF7061">
      <w:pPr>
        <w:pStyle w:val="5"/>
        <w:bidi w:val="0"/>
        <w:rPr>
          <w:rFonts w:hint="eastAsia"/>
        </w:rPr>
      </w:pPr>
      <w:r>
        <w:rPr>
          <w:rFonts w:hint="eastAsia"/>
        </w:rPr>
        <w:t>（二）研究内容四：接入甘肃实际算例（深度验证）</w:t>
      </w:r>
    </w:p>
    <w:p w14:paraId="496DDB3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数据适配步骤：</w:t>
      </w:r>
    </w:p>
    <w:p w14:paraId="79461DA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数据预处理：用utils/data_preprocess.py将甘肃算例的地形 DEM 数据（.tif 格式）转换为标准化网格矩阵（参考项目data/processed/格式）；</w:t>
      </w:r>
    </w:p>
    <w:p w14:paraId="1010539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参数映射：将实际算例中的设备参数（如电缆型号、箱变价格）映射到项目数据字典中的param_参数；</w:t>
      </w:r>
    </w:p>
    <w:p w14:paraId="792FF94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场景扩展：在实际算例中新增 “山地坡度分级”“复杂共沟路径” 场景，验证算法鲁棒性。</w:t>
      </w:r>
    </w:p>
    <w:p w14:paraId="5F9E281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验证重点：</w:t>
      </w:r>
    </w:p>
    <w:p w14:paraId="7C3A549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与人工设计方案对比：成本降低≥15%、求解时间≤3 小时；</w:t>
      </w:r>
    </w:p>
    <w:p w14:paraId="2B5533F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约束满足度：电缆过载率 = 0、共沟数量合规率 100%、电力损耗误差≤5%。</w:t>
      </w:r>
    </w:p>
    <w:p w14:paraId="13EFCAE7">
      <w:pPr>
        <w:pStyle w:val="5"/>
        <w:bidi w:val="0"/>
        <w:rPr>
          <w:rFonts w:hint="eastAsia"/>
        </w:rPr>
      </w:pPr>
      <w:r>
        <w:rPr>
          <w:rFonts w:hint="eastAsia"/>
        </w:rPr>
        <w:t>三、快速行动步骤</w:t>
      </w:r>
    </w:p>
    <w:p w14:paraId="746345F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 12 天：下载 3 个核心开源项目，按项目目录结构（model//algorithm//utils/）拆分复用代码，删除冗余功能；</w:t>
      </w:r>
    </w:p>
    <w:p w14:paraId="6657114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 34 天：修改研究内容二的开源代码，新增共沟约束模块，用公开算例跑通 “设备选型 + 电缆路由” 核心逻辑；</w:t>
      </w:r>
    </w:p>
    <w:p w14:paraId="3BE9CEB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 56 天：复用 Benders 分解 + DQN 框架，实现研究内容一的 “切割  分区” 协同优化，验证约束满足度；</w:t>
      </w:r>
    </w:p>
    <w:p w14:paraId="07D3D8E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 7 天：对接前两个模块输出，用集成框架实现研究内容三的基础版本（暂不考虑电力损耗，先保证接口通畅）；</w:t>
      </w:r>
    </w:p>
    <w:p w14:paraId="441044D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同步：将甘肃实际算例进行预处理，生成标准化数据集，为研究内容四预留接口。</w:t>
      </w:r>
    </w:p>
    <w:p w14:paraId="67DFA32E">
      <w:pPr>
        <w:spacing w:line="360" w:lineRule="auto"/>
        <w:rPr>
          <w:rFonts w:hint="eastAsia"/>
          <w:sz w:val="24"/>
          <w:szCs w:val="32"/>
        </w:rPr>
      </w:pPr>
    </w:p>
    <w:p w14:paraId="3551FAB5">
      <w:pPr>
        <w:spacing w:line="360" w:lineRule="auto"/>
        <w:rPr>
          <w:rFonts w:hint="eastAsia"/>
          <w:sz w:val="24"/>
          <w:szCs w:val="32"/>
        </w:rPr>
      </w:pPr>
    </w:p>
    <w:p w14:paraId="0FABF6B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一、数据可用性核心依据</w:t>
      </w:r>
    </w:p>
    <w:p w14:paraId="2535B6F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b/>
          <w:bCs/>
          <w:sz w:val="24"/>
          <w:szCs w:val="32"/>
        </w:rPr>
        <w:t>1. 格式完全匹配开源项目规范</w:t>
      </w:r>
    </w:p>
    <w:p w14:paraId="22523DB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数据结构：共108个PVA（ID 0107）+ 1个逆变器，每行格式为「PVA_ID x坐标 y坐标」（单位：毫米，符合Luo开源项目的真实光伏算例格式），最后一行明确标注逆变器位置，无格式错误；</w:t>
      </w:r>
    </w:p>
    <w:p w14:paraId="303D315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数据完整性：无缺失记录、无坐标异常值（数值合理，无负数/超范围数据），无需剔除无效数据，直接满足“数据清洗”的基础要求。</w:t>
      </w:r>
    </w:p>
    <w:p w14:paraId="616AE116">
      <w:pPr>
        <w:spacing w:line="360" w:lineRule="auto"/>
        <w:rPr>
          <w:rFonts w:hint="eastAsia"/>
          <w:sz w:val="24"/>
          <w:szCs w:val="32"/>
        </w:rPr>
      </w:pPr>
    </w:p>
    <w:p w14:paraId="3CD32CB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 2. 适配项目算例处理规范（仅需3步简单预处理）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0"/>
        <w:gridCol w:w="1388"/>
        <w:gridCol w:w="4969"/>
        <w:gridCol w:w="1449"/>
      </w:tblGrid>
      <w:tr w14:paraId="54FA0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B744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预处理环节</w:t>
            </w:r>
          </w:p>
        </w:tc>
        <w:tc>
          <w:tcPr>
            <w:tcW w:w="0" w:type="auto"/>
            <w:shd w:val="clear"/>
            <w:vAlign w:val="center"/>
          </w:tcPr>
          <w:p w14:paraId="17B744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现状</w:t>
            </w:r>
          </w:p>
        </w:tc>
        <w:tc>
          <w:tcPr>
            <w:tcW w:w="0" w:type="auto"/>
            <w:shd w:val="clear"/>
            <w:vAlign w:val="center"/>
          </w:tcPr>
          <w:p w14:paraId="1B6898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需执行操作</w:t>
            </w:r>
          </w:p>
        </w:tc>
        <w:tc>
          <w:tcPr>
            <w:tcW w:w="0" w:type="auto"/>
            <w:shd w:val="clear"/>
            <w:vAlign w:val="center"/>
          </w:tcPr>
          <w:p w14:paraId="3B9F7F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可行性</w:t>
            </w:r>
          </w:p>
        </w:tc>
      </w:tr>
      <w:tr w14:paraId="6DEC5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7A5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单位统一</w:t>
            </w:r>
          </w:p>
        </w:tc>
        <w:tc>
          <w:tcPr>
            <w:tcW w:w="0" w:type="auto"/>
            <w:shd w:val="clear"/>
            <w:vAlign w:val="center"/>
          </w:tcPr>
          <w:p w14:paraId="28768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开源数据为毫米，项目规范为米</w:t>
            </w:r>
          </w:p>
        </w:tc>
        <w:tc>
          <w:tcPr>
            <w:tcW w:w="0" w:type="auto"/>
            <w:shd w:val="clear"/>
            <w:vAlign w:val="center"/>
          </w:tcPr>
          <w:p w14:paraId="4C520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 x/y 坐标 ÷1000 转换为米</w:t>
            </w:r>
          </w:p>
        </w:tc>
        <w:tc>
          <w:tcPr>
            <w:tcW w:w="0" w:type="auto"/>
            <w:shd w:val="clear"/>
            <w:vAlign w:val="center"/>
          </w:tcPr>
          <w:p w14:paraId="5AD6D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简单（1行代码即可实现）</w:t>
            </w:r>
          </w:p>
        </w:tc>
      </w:tr>
      <w:tr w14:paraId="3E9D5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828E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标准化补充</w:t>
            </w:r>
          </w:p>
        </w:tc>
        <w:tc>
          <w:tcPr>
            <w:tcW w:w="0" w:type="auto"/>
            <w:shd w:val="clear"/>
            <w:vAlign w:val="center"/>
          </w:tcPr>
          <w:p w14:paraId="331ED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缺少地形/设备/约束字段</w:t>
            </w:r>
          </w:p>
        </w:tc>
        <w:tc>
          <w:tcPr>
            <w:tcW w:w="0" w:type="auto"/>
            <w:shd w:val="clear"/>
            <w:vAlign w:val="center"/>
          </w:tcPr>
          <w:p w14:paraId="2AA1FF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按数据字典默认值补充：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地形：grid_size=10m，slope_matrix 全 0（平地简化），buildable_matrix 全 true；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设备：q=320kW，Q_box=1600/3200kVA，c3=200元/m；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约束：标注“整数切割”“分区1826块”“共沟≤4根”</w:t>
            </w:r>
          </w:p>
        </w:tc>
        <w:tc>
          <w:tcPr>
            <w:tcW w:w="0" w:type="auto"/>
            <w:shd w:val="clear"/>
            <w:vAlign w:val="center"/>
          </w:tcPr>
          <w:p w14:paraId="7B8CC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无需额外数据，直接按规范填充</w:t>
            </w:r>
          </w:p>
        </w:tc>
      </w:tr>
      <w:tr w14:paraId="6962B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B6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网格化处理</w:t>
            </w:r>
          </w:p>
        </w:tc>
        <w:tc>
          <w:tcPr>
            <w:tcW w:w="0" w:type="auto"/>
            <w:shd w:val="clear"/>
            <w:vAlign w:val="center"/>
          </w:tcPr>
          <w:p w14:paraId="2C96D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无网格索引</w:t>
            </w:r>
          </w:p>
        </w:tc>
        <w:tc>
          <w:tcPr>
            <w:tcW w:w="0" w:type="auto"/>
            <w:shd w:val="clear"/>
            <w:vAlign w:val="center"/>
          </w:tcPr>
          <w:p w14:paraId="7BFBF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按坐标映射网格：row = y / grid_size，col = x / grid_size（转换后米坐标 ÷10），生成二维矩阵</w:t>
            </w:r>
          </w:p>
        </w:tc>
        <w:tc>
          <w:tcPr>
            <w:tcW w:w="0" w:type="auto"/>
            <w:shd w:val="clear"/>
            <w:vAlign w:val="center"/>
          </w:tcPr>
          <w:p w14:paraId="31DC1E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自动计算，无手动操作成本</w:t>
            </w:r>
          </w:p>
        </w:tc>
      </w:tr>
      <w:tr w14:paraId="1CF57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D29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约束显性化</w:t>
            </w:r>
          </w:p>
        </w:tc>
        <w:tc>
          <w:tcPr>
            <w:tcW w:w="0" w:type="auto"/>
            <w:shd w:val="clear"/>
            <w:vAlign w:val="center"/>
          </w:tcPr>
          <w:p w14:paraId="7D310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无约束标注</w:t>
            </w:r>
          </w:p>
        </w:tc>
        <w:tc>
          <w:tcPr>
            <w:tcW w:w="0" w:type="auto"/>
            <w:shd w:val="clear"/>
            <w:vAlign w:val="center"/>
          </w:tcPr>
          <w:p w14:paraId="0349D5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添加 constraint_info 字段，明确汇流箱容量（6/8路）、分区连通性等约束</w:t>
            </w:r>
          </w:p>
        </w:tc>
        <w:tc>
          <w:tcPr>
            <w:tcW w:w="0" w:type="auto"/>
            <w:shd w:val="clear"/>
            <w:vAlign w:val="center"/>
          </w:tcPr>
          <w:p w14:paraId="4B74B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按开源项目 + 项目规范直接标注</w:t>
            </w:r>
          </w:p>
        </w:tc>
      </w:tr>
    </w:tbl>
    <w:p w14:paraId="45091983">
      <w:pPr>
        <w:spacing w:line="360" w:lineRule="auto"/>
        <w:rPr>
          <w:rFonts w:hint="eastAsia"/>
          <w:sz w:val="24"/>
          <w:szCs w:val="32"/>
        </w:rPr>
      </w:pPr>
    </w:p>
    <w:p w14:paraId="72060AE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 3. 完美适配三大模块需求</w:t>
      </w:r>
    </w:p>
    <w:p w14:paraId="6DD35C2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模块一（切割及分区）：108个PVA可分为46个分区（每个分区1826块，符合逆变器负载约束），PVA坐标呈规则排列（x/y递增），适配“2×整数列”切割规则，可直接用于切割算法测试；</w:t>
      </w:r>
    </w:p>
    <w:p w14:paraId="14996C1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模块二（设备选型+电缆共沟）：108个PVA对应46个逆变器，可搭配1600kVA（接5个逆变器）或3200kVA（接10个逆变器）箱变，逆变器位置固定，可作为分区中心计算电缆路由，适配分支定价算法的电缆共沟优化；</w:t>
      </w:r>
    </w:p>
    <w:p w14:paraId="3D00568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模块三（集成优化）：转换后的坐标可生成距离矩阵，补充损耗参数（r_c=0.015、lambda=0.4等）后，可直接用于建设成本+电力损耗的协同优化。</w:t>
      </w:r>
    </w:p>
    <w:p w14:paraId="2C69E277">
      <w:pPr>
        <w:spacing w:line="360" w:lineRule="auto"/>
        <w:rPr>
          <w:rFonts w:hint="eastAsia"/>
          <w:sz w:val="24"/>
          <w:szCs w:val="32"/>
        </w:rPr>
      </w:pPr>
    </w:p>
    <w:p w14:paraId="3D62D55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b/>
          <w:bCs/>
          <w:sz w:val="24"/>
          <w:szCs w:val="32"/>
        </w:rPr>
        <w:t>二、数据优势与扩展潜力</w:t>
      </w:r>
    </w:p>
    <w:p w14:paraId="48C59A8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 1. 核心优势</w:t>
      </w:r>
    </w:p>
    <w:p w14:paraId="7343B4C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来源权威：来自Luo等人2021年开源的真实光伏算例，已通过工程验证，无数据矛盾；</w:t>
      </w:r>
    </w:p>
    <w:p w14:paraId="0CC3A04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规模适配：108个PVA规模适中，既不会因过小导致算法测试不充分，也不会因过大导致计算超时，适合模块开发初期的调试；</w:t>
      </w:r>
    </w:p>
    <w:p w14:paraId="20B4B1E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场景灵活：默认是平地场景（slope_matrix全0），可手动修改部分网格的坡度值（如设置部分区域坡度=20°），快速扩展为山地场景，适配模块三的地形复杂度测试。</w:t>
      </w:r>
    </w:p>
    <w:p w14:paraId="540CDF44">
      <w:pPr>
        <w:spacing w:line="360" w:lineRule="auto"/>
        <w:rPr>
          <w:rFonts w:hint="eastAsia"/>
          <w:sz w:val="24"/>
          <w:szCs w:val="32"/>
        </w:rPr>
      </w:pPr>
    </w:p>
    <w:p w14:paraId="1F4E0F0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b/>
          <w:bCs/>
          <w:sz w:val="24"/>
          <w:szCs w:val="32"/>
        </w:rPr>
        <w:t>2. 扩展方向</w:t>
      </w:r>
    </w:p>
    <w:p w14:paraId="48C84BB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模拟山地地形：修改slope_matrix，设置部分网格坡度&gt;25°（不可建设），生成buildable_matrix的局部false值，测试模块一的切割分区对不可建设区域的适配能力；</w:t>
      </w:r>
    </w:p>
    <w:p w14:paraId="4AAF1A3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增加约束复杂度：在constraint_info中添加“坡度成本系数”（陡坡电缆成本×1.5），测试模块二的电缆路由成本优化；</w:t>
      </w:r>
    </w:p>
    <w:p w14:paraId="3112103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批量生成算例：基于该数据的坐标规律，修改x/y偏移量，批量生成多个算例，用于算法鲁棒性测试。</w:t>
      </w:r>
    </w:p>
    <w:p w14:paraId="1EE17212">
      <w:pPr>
        <w:spacing w:line="360" w:lineRule="auto"/>
        <w:rPr>
          <w:rFonts w:hint="eastAsia"/>
          <w:sz w:val="24"/>
          <w:szCs w:val="32"/>
        </w:rPr>
      </w:pPr>
    </w:p>
    <w:p w14:paraId="48ABBF7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 三、快速使用步骤（按算例处理规范执行）</w:t>
      </w:r>
    </w:p>
    <w:p w14:paraId="66E497A6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1. 格式转换与单位统一：</w:t>
      </w:r>
    </w:p>
    <w:p w14:paraId="30B7FD9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将r1.txt的x、y坐标（毫米）转换为米（÷1000），生成标准化PVA坐标列表；</w:t>
      </w:r>
    </w:p>
    <w:p w14:paraId="3C45FF0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最后一行逆变器坐标同样转换为米，记录为inverter_coord。</w:t>
      </w:r>
    </w:p>
    <w:p w14:paraId="4F6B99BA">
      <w:pPr>
        <w:spacing w:line="360" w:lineRule="auto"/>
        <w:rPr>
          <w:rFonts w:hint="eastAsia"/>
          <w:b/>
          <w:bCs/>
          <w:sz w:val="24"/>
          <w:szCs w:val="32"/>
        </w:rPr>
      </w:pPr>
    </w:p>
    <w:p w14:paraId="5EDD40E6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2. 标准化补充与约束标注：</w:t>
      </w:r>
    </w:p>
    <w:p w14:paraId="3A0D51F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按数据字典补全instance_info（instance_id=“public_easy_r1”，type=“public”，difficulty=“easy”，n_nodes=108）；</w:t>
      </w:r>
    </w:p>
    <w:p w14:paraId="37D64F1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补全terrain_data（grid_size=10，slope_matrix全0，buildable_matrix全true）；</w:t>
      </w:r>
    </w:p>
    <w:p w14:paraId="5BD20EE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补全equipment_params（q=320，Q_box=[1600,3200]，c3=200）；</w:t>
      </w:r>
    </w:p>
    <w:p w14:paraId="538C979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添加constraint_info：[{"type":"切割约束","value":"2×整数列","priority":"高"},{"type":"汇流箱容量","value":"6/8路","priority":"高"},{"type":"分区面板数","value":"1826","priority":"高"},{"type":"电缆共沟","value":"≤4根","priority":"高"}]。</w:t>
      </w:r>
    </w:p>
    <w:p w14:paraId="306D4291">
      <w:pPr>
        <w:spacing w:line="360" w:lineRule="auto"/>
        <w:rPr>
          <w:rFonts w:hint="eastAsia"/>
          <w:sz w:val="24"/>
          <w:szCs w:val="32"/>
        </w:rPr>
      </w:pPr>
    </w:p>
    <w:p w14:paraId="26CF3496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3. 网格化处理与文件生成：</w:t>
      </w:r>
    </w:p>
    <w:p w14:paraId="520A291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按grid_size=10，将PVA的米坐标映射为网格索引（row=round(y/10)，col=round(x/10)）；</w:t>
      </w:r>
    </w:p>
    <w:p w14:paraId="19A820B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生成JSON/Excel双格式文件，按命名规则保存至`instance_lib/public/easy/public_easy_r1.json`；</w:t>
      </w:r>
    </w:p>
    <w:p w14:paraId="72D4DA6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调用`load_instance.py`验证字段完整性（确保无缺失必选字段）。</w:t>
      </w:r>
    </w:p>
    <w:p w14:paraId="047FFBD5">
      <w:pPr>
        <w:spacing w:line="360" w:lineRule="auto"/>
        <w:rPr>
          <w:rFonts w:hint="eastAsia"/>
          <w:sz w:val="24"/>
          <w:szCs w:val="32"/>
        </w:rPr>
      </w:pPr>
    </w:p>
    <w:p w14:paraId="111B51E4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4. 模块调用测试：</w:t>
      </w:r>
    </w:p>
    <w:p w14:paraId="17AF29A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模块一：加载该算例，测试切割算法是否生成2×整数列规格，分区是否满足1826块/区；</w:t>
      </w:r>
    </w:p>
    <w:p w14:paraId="4A5BCF9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模块二：基于分区结果，测试箱变选型（1600/3200kVA）与电缆共沟路由的成本优化效果；</w:t>
      </w:r>
    </w:p>
    <w:p w14:paraId="767A1C4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模块三：补充loss_params，测试全生命周期成本（建设成本+损耗）的优化结果。</w:t>
      </w:r>
    </w:p>
    <w:p w14:paraId="4F24AE50">
      <w:pPr>
        <w:spacing w:line="360" w:lineRule="auto"/>
        <w:rPr>
          <w:rFonts w:hint="eastAsia"/>
          <w:sz w:val="24"/>
          <w:szCs w:val="32"/>
        </w:rPr>
      </w:pPr>
    </w:p>
    <w:p w14:paraId="057099A2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 四、总结</w:t>
      </w:r>
    </w:p>
    <w:p w14:paraId="73909D0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该数据是“格式合规、适配性强、可扩展”的优质公开算例，无需复杂处理即可接入项目的模块开发流程，既能满足基础功能测试，也能通过简单修改扩展为山地场景，完全符合项目对公开简化算例的需求。</w:t>
      </w:r>
    </w:p>
    <w:p w14:paraId="439E77AA">
      <w:pPr>
        <w:spacing w:line="360" w:lineRule="auto"/>
        <w:rPr>
          <w:rFonts w:hint="eastAsia"/>
          <w:sz w:val="24"/>
          <w:szCs w:val="32"/>
        </w:rPr>
      </w:pPr>
    </w:p>
    <w:p w14:paraId="623FDE60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一、核心可复用算例/数据集（优先开源项目+文档配套数据）</w:t>
      </w:r>
    </w:p>
    <w:p w14:paraId="2C63E39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（一）Luo等人2021年开源项目（https://github.com/solardesign/instance）—— 直接贴合研究内容二</w:t>
      </w:r>
    </w:p>
    <w:p w14:paraId="313F9F9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这是最核心的资源，项目本身包含两类可直接复用的算例，且格式与你的数据字典、模块接口协议高度兼容：</w:t>
      </w:r>
    </w:p>
    <w:p w14:paraId="642EAC20">
      <w:pPr>
        <w:spacing w:line="360" w:lineRule="auto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1. 真实光伏算例（优先选用</w:t>
      </w:r>
      <w:r>
        <w:rPr>
          <w:rFonts w:hint="eastAsia"/>
          <w:b/>
          <w:bCs/>
          <w:sz w:val="24"/>
          <w:szCs w:val="32"/>
          <w:lang w:val="en-US" w:eastAsia="zh-CN"/>
        </w:rPr>
        <w:t>[已下载好]</w:t>
      </w:r>
    </w:p>
    <w:p w14:paraId="61CB093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数据格式：完全匹配你提供的规范，每行含`PVA_ID x坐标 y坐标`（单位：毫米），最后一行为逆变器位置（如`inverter 5000 3000`）。</w:t>
      </w:r>
    </w:p>
    <w:p w14:paraId="6AAE4ED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核心参数：汇流箱容量默认6路/8路（与`Q_box`对应），电缆路由基于曼哈顿距离（适配`d_ij`定义），电缆成本计算逻辑明确（PVA到汇流箱单价0.0039365 USD/毫米，汇流箱到逆变器成本为2.77倍）。</w:t>
      </w:r>
    </w:p>
    <w:p w14:paraId="6D85947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可复用规模：17个真实场景算例，每个算例含108个PVA，对应山地光伏“分区设计”需求（可按区域拆分/合并算例）。</w:t>
      </w:r>
    </w:p>
    <w:p w14:paraId="46CD639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获取方式：直接从GitHub仓库下载`instance`目录下的`.txt`格式文件，无需格式转换即可接入模块。</w:t>
      </w:r>
    </w:p>
    <w:p w14:paraId="2AEEA747">
      <w:pPr>
        <w:spacing w:line="360" w:lineRule="auto"/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2. CMST基准算例（用于算法验证）</w:t>
      </w:r>
    </w:p>
    <w:p w14:paraId="0563987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数据格式：遵循ORLibrary的Capacitated Minimum Spanning Tree（CMST）标准格式（参考文档id=1），含节点数、边数、容量约束、成本矩阵等。</w:t>
      </w:r>
    </w:p>
    <w:p w14:paraId="05C9B90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适配场景：可用于验证“电缆共沟+容量约束”模块，通过修改边成本参数（模拟山地地形复杂度），转化为山地光伏场景。</w:t>
      </w:r>
    </w:p>
    <w:p w14:paraId="25B545C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规模覆盖：节点数40160个，容量520，涵盖`tc`（根节点居中）、`te`（根节点角落）、`td`（根节点外部）三类拓扑，可模拟山地逆变器不同选址场景。</w:t>
      </w:r>
    </w:p>
    <w:p w14:paraId="593951F8">
      <w:pPr>
        <w:spacing w:line="360" w:lineRule="auto"/>
        <w:rPr>
          <w:rFonts w:hint="eastAsia"/>
          <w:sz w:val="24"/>
          <w:szCs w:val="32"/>
        </w:rPr>
      </w:pPr>
    </w:p>
    <w:p w14:paraId="11EB4EF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（二）文档配套的扩展算例（来自文档id=2、4、3）</w:t>
      </w:r>
    </w:p>
    <w:p w14:paraId="3F9E089D">
      <w:pPr>
        <w:spacing w:line="360" w:lineRule="auto"/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1. pCTP/pCTPC算例（文档id=2、4）</w:t>
      </w:r>
    </w:p>
    <w:p w14:paraId="1591751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来源：基于ORLibrary的pmedian数据集扩展（节点数100900），含节点坐标、弧成本、容量约束、覆盖半径等参数。</w:t>
      </w:r>
    </w:p>
    <w:p w14:paraId="0477BBC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适配价值：可通过修改“覆盖半径”模拟山地光伏的地形遮挡（如缩小覆盖范围），“容量约束”对应汇流箱/逆变器负载限制，“弧成本”可叠加山地施工难度系数（如陡坡路段成本倍增）。</w:t>
      </w:r>
    </w:p>
    <w:p w14:paraId="2574B17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获取方式：文档id=2的Section 5.1提供了数据生成方法，可基于ORLibrary（http://people.brunel.ac.uk/~mastjjb/jeb/orlib/capmstinfo.html）下载原始数据，按文档方法生成含山地特征的算例。</w:t>
      </w:r>
    </w:p>
    <w:p w14:paraId="2E05BCB4">
      <w:pPr>
        <w:spacing w:line="360" w:lineRule="auto"/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2. HEEC真实项目算例（文档id=3）</w:t>
      </w:r>
    </w:p>
    <w:p w14:paraId="710AD2B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场景：湖北某40MW光伏电站，分为29个分区（17个独立算例），含地形分区、PVA布局、汇流箱/逆变器位置真实数据。</w:t>
      </w:r>
    </w:p>
    <w:p w14:paraId="7FA1F7D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核心参数：PVA数量108/分区，汇流箱容量6/8路，电缆成本占总投资1%2%，与山地光伏项目成本结构一致。</w:t>
      </w:r>
    </w:p>
    <w:p w14:paraId="27A2101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获取方式：文档id=3的GitHub链接（与你提供的开源项目同源）可下载，含原始坐标、成本参数、手动设计方案（用于算法对比验证）。</w:t>
      </w:r>
    </w:p>
    <w:p w14:paraId="054982FC">
      <w:pPr>
        <w:spacing w:line="360" w:lineRule="auto"/>
        <w:rPr>
          <w:rFonts w:hint="eastAsia"/>
          <w:sz w:val="24"/>
          <w:szCs w:val="32"/>
        </w:rPr>
      </w:pPr>
    </w:p>
    <w:p w14:paraId="416D2DF5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 二、其他开源仓库补充资源（适配山地场景）</w:t>
      </w:r>
    </w:p>
    <w:p w14:paraId="0C93D60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（一）Pyomo开源示例库（https://github.com/Pyomo/pyomo/tree/main/examples/pyomo/opt）</w:t>
      </w:r>
    </w:p>
    <w:p w14:paraId="38CB42D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可获取算例：网络设计类（含CMST、设施选址、弧流模型），如`capacitated_min_spanning_tree.py`对应的算例，含节点容量、边成本约束。</w:t>
      </w:r>
    </w:p>
    <w:p w14:paraId="7ECEACF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适配方法：修改算例中的“节点坐标”为山地经纬度投影坐标，“边成本”叠加地形坡度系数（如坡度&gt;25°时成本×1.5），“容量约束”映射为汇流箱负载上限。</w:t>
      </w:r>
    </w:p>
    <w:p w14:paraId="346E224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用途：用于算法模块的单元测试，验证ArcFlow模型编码的正确性。</w:t>
      </w:r>
    </w:p>
    <w:p w14:paraId="43D3871A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 （二）REopt® API（可再生能源优化模型）</w:t>
      </w:r>
    </w:p>
    <w:p w14:paraId="3DE857C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可获取数据：含光伏电站设备选型、电缆路由、容量配置的真实场景数据集（美国NREL提供），支持自定义地形复杂度、设备参数。</w:t>
      </w:r>
    </w:p>
    <w:p w14:paraId="7698E1B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适配价值：提供“山地光伏+储能”混合场景数据，可提取电缆路由的距离矩阵、成本系数，补充高海拔/复杂地形算例。</w:t>
      </w:r>
    </w:p>
    <w:p w14:paraId="435F796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获取方式：通过NREL Developer Network申请API调用权限，或下载示例数据集（https://github.com/NREL/REoptAnalysisScripts）。</w:t>
      </w:r>
    </w:p>
    <w:p w14:paraId="5FFD305D">
      <w:pPr>
        <w:spacing w:line="360" w:lineRule="auto"/>
        <w:rPr>
          <w:rFonts w:hint="eastAsia"/>
          <w:sz w:val="24"/>
          <w:szCs w:val="32"/>
        </w:rPr>
      </w:pPr>
    </w:p>
    <w:p w14:paraId="5AD2C2EE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 三、山地场景适配改造方法（关键步骤）</w:t>
      </w:r>
    </w:p>
    <w:p w14:paraId="2CDB775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地形特征注入：对平面算例的边成本进行修正，基于坡度数据（可假设或导入GIS地形数据），公式为`山地边成本 = 原始成本 × (1 + 0.05×坡度)`（坡度单位：°）。</w:t>
      </w:r>
    </w:p>
    <w:p w14:paraId="4A937BA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分区算例扩展：将开源项目的17个算例按“逆变器位置+地形复杂度”分组，合并为节点数200500的大规模算例（模拟山地电站多分区联动）。</w:t>
      </w:r>
    </w:p>
    <w:p w14:paraId="258D23C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3. 约束参数对齐：</w:t>
      </w:r>
    </w:p>
    <w:p w14:paraId="30713D4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汇流箱容量：沿用6/8路，或按项目需求修改为12/16路（开源项目支持自定义`num1`/`num2`参数）。</w:t>
      </w:r>
    </w:p>
    <w:p w14:paraId="208B6E02">
      <w:pPr>
        <w:spacing w:line="360" w:lineRule="auto"/>
        <w:ind w:firstLine="48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电缆共沟约束：参考文档id=2的`CpCTPC`模型，在算例中添加“同一弧段最多允许3条电缆共沟”的约束参数。</w:t>
      </w:r>
    </w:p>
    <w:p w14:paraId="21C8137E">
      <w:pPr>
        <w:spacing w:line="360" w:lineRule="auto"/>
        <w:ind w:firstLine="480"/>
        <w:rPr>
          <w:rFonts w:hint="eastAsia"/>
          <w:sz w:val="24"/>
          <w:szCs w:val="32"/>
        </w:rPr>
      </w:pPr>
    </w:p>
    <w:p w14:paraId="66FD53C7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b/>
          <w:bCs/>
          <w:sz w:val="24"/>
          <w:szCs w:val="32"/>
        </w:rPr>
        <w:t>四、优质补充数据集（外部来源）</w:t>
      </w:r>
    </w:p>
    <w:p w14:paraId="71722E36">
      <w:pPr>
        <w:spacing w:line="360" w:lineRule="auto"/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1. ORLibrary（经典优化算例库）</w:t>
      </w:r>
    </w:p>
    <w:p w14:paraId="658666B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地址：http://people.brunel.ac.uk/~mastjjb/jeb/orlib/capmstinfo.html</w:t>
      </w:r>
    </w:p>
    <w:p w14:paraId="6996D04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资源：Capacitated Minimum Spanning Tree（CMST）算例（节点数1001000），含容量、成本、节点坐标，可直接用于算法性能测试。</w:t>
      </w:r>
    </w:p>
    <w:p w14:paraId="7CE7555A">
      <w:pPr>
        <w:spacing w:line="360" w:lineRule="auto"/>
        <w:rPr>
          <w:rFonts w:hint="eastAsia"/>
          <w:sz w:val="24"/>
          <w:szCs w:val="32"/>
        </w:rPr>
      </w:pPr>
    </w:p>
    <w:p w14:paraId="1268878D">
      <w:pPr>
        <w:spacing w:line="360" w:lineRule="auto"/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2. IEEE DataPort（光伏专项数据集）</w:t>
      </w:r>
    </w:p>
    <w:p w14:paraId="633CE89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地址：https://ieeedataport.org/search?q=solar+photovoltaic+cable+routing</w:t>
      </w:r>
    </w:p>
    <w:p w14:paraId="302F097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资源：含山地光伏电站的PVA布局、电缆路径、地形坡度数据，部分为中国西南山区案例（如云南、四川），格式为CSV/JSON，可直接导入你的模块。</w:t>
      </w:r>
    </w:p>
    <w:p w14:paraId="6C07D2B7">
      <w:pPr>
        <w:spacing w:line="360" w:lineRule="auto"/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3. NREL光伏数据集</w:t>
      </w:r>
    </w:p>
    <w:p w14:paraId="1227FED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地址：https://www.nrel.gov/grid/solarresourcedata.html</w:t>
      </w:r>
    </w:p>
    <w:p w14:paraId="1F1F28F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资源：提供全球光伏资源分布、地形复杂度数据，可结合GIS工具提取山地坐标、距离矩阵，生成自定义算例。</w:t>
      </w:r>
    </w:p>
    <w:p w14:paraId="54D26F14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 五、复用优先级建议</w:t>
      </w:r>
    </w:p>
    <w:p w14:paraId="3410C64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第一优先级：Luo开源项目的17个真实光伏算例（直接接入，无需大规模修改）；</w:t>
      </w:r>
    </w:p>
    <w:p w14:paraId="06DB989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第二优先级：文档配套的pCTPC算例（含覆盖半径/容量约束，适配山地遮挡）；</w:t>
      </w:r>
    </w:p>
    <w:p w14:paraId="0FBF3AE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3. 第三优先级：Pyomo/REopt的扩展算例（用于算法验证和场景扩展）；</w:t>
      </w:r>
    </w:p>
    <w:p w14:paraId="29CD3AA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 补充优先级：IEEE DataPort的山地专项数据（提升场景真实性）。</w:t>
      </w:r>
    </w:p>
    <w:p w14:paraId="26C3DED7">
      <w:pPr>
        <w:spacing w:line="360" w:lineRule="auto"/>
        <w:rPr>
          <w:rFonts w:hint="eastAsia"/>
          <w:sz w:val="24"/>
          <w:szCs w:val="32"/>
        </w:rPr>
      </w:pPr>
    </w:p>
    <w:p w14:paraId="471DEE5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建议先基于Luo开源项目的算例完成“分支定价算法+电缆路由”模块的联调，再通过CMST基准算例验证算法鲁棒性，最后用山地专项数据优化地形适配参数。</w:t>
      </w:r>
    </w:p>
    <w:p w14:paraId="1B0972C8">
      <w:pPr>
        <w:bidi w:val="0"/>
        <w:rPr>
          <w:rFonts w:hint="eastAsia"/>
        </w:rPr>
      </w:pPr>
    </w:p>
    <w:p w14:paraId="7B35D8C7">
      <w:pPr>
        <w:bidi w:val="0"/>
        <w:rPr>
          <w:rFonts w:hint="eastAsia"/>
        </w:rPr>
      </w:pPr>
    </w:p>
    <w:p w14:paraId="32099176">
      <w:pPr>
        <w:bidi w:val="0"/>
        <w:rPr>
          <w:rFonts w:hint="eastAsia"/>
        </w:rPr>
      </w:pPr>
    </w:p>
    <w:p w14:paraId="4C6CA636">
      <w:pPr>
        <w:bidi w:val="0"/>
        <w:rPr>
          <w:rFonts w:hint="eastAsia"/>
        </w:rPr>
      </w:pPr>
    </w:p>
    <w:p w14:paraId="3D218B06">
      <w:pPr>
        <w:bidi w:val="0"/>
        <w:rPr>
          <w:rFonts w:hint="eastAsia"/>
        </w:rPr>
      </w:pPr>
    </w:p>
    <w:p w14:paraId="08E5C833">
      <w:pPr>
        <w:bidi w:val="0"/>
        <w:rPr>
          <w:rFonts w:hint="eastAsia"/>
        </w:rPr>
      </w:pPr>
    </w:p>
    <w:p w14:paraId="0121C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对照《算例处理规范与模块接口协议》《数据字典与输入输出格式规范》及项目申报书的要求，从以下维度逐一验证，均满足合规性：</w:t>
      </w:r>
    </w:p>
    <w:p w14:paraId="206E0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一、核心合规性验证（全达标）</w:t>
      </w:r>
    </w:p>
    <w:p w14:paraId="1F572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结构完整性（符合算例存储规范）</w:t>
      </w:r>
    </w:p>
    <w:p w14:paraId="790F5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文件包含所有必选核心字段，无缺失 / 冗余：</w:t>
      </w:r>
    </w:p>
    <w:p w14:paraId="37771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基础信息：instance_info（算例标识、类型、难度等）</w:t>
      </w:r>
    </w:p>
    <w:p w14:paraId="7CB8A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核心数据：pva_list（面板坐标 + 网格映射）、terrain_data（地形参数）</w:t>
      </w:r>
    </w:p>
    <w:p w14:paraId="52577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参数配置：pva_params（面板参数）、equipment_params（设备参</w:t>
      </w:r>
      <w:bookmarkStart w:id="0" w:name="_GoBack"/>
      <w:bookmarkEnd w:id="0"/>
      <w:r>
        <w:rPr>
          <w:rFonts w:hint="eastAsia"/>
          <w:sz w:val="24"/>
          <w:szCs w:val="32"/>
        </w:rPr>
        <w:t>数）、loss_params（损耗参数）</w:t>
      </w:r>
    </w:p>
    <w:p w14:paraId="15333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辅助数据：dist_matrix（距离矩阵）、constraint_info（约束标注）</w:t>
      </w:r>
    </w:p>
    <w:p w14:paraId="2D877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完全匹配 “双格式存储” 中 JSON 文件的字段要求。</w:t>
      </w:r>
    </w:p>
    <w:p w14:paraId="2A46A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数据规范性（符合预处理流程）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7618"/>
      </w:tblGrid>
      <w:tr w14:paraId="0D4CF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3D8C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验证项</w:t>
            </w:r>
          </w:p>
        </w:tc>
        <w:tc>
          <w:tcPr>
            <w:tcW w:w="0" w:type="auto"/>
            <w:shd w:val="clear"/>
            <w:vAlign w:val="center"/>
          </w:tcPr>
          <w:p w14:paraId="52A4D5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具体情况</w:t>
            </w:r>
          </w:p>
        </w:tc>
      </w:tr>
      <w:tr w14:paraId="75E33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0B7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单位统一</w:t>
            </w:r>
          </w:p>
        </w:tc>
        <w:tc>
          <w:tcPr>
            <w:tcW w:w="0" w:type="auto"/>
            <w:shd w:val="clear"/>
            <w:vAlign w:val="center"/>
          </w:tcPr>
          <w:p w14:paraId="2F8C4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所有长度（x/y/grid_size）均为 “米（m）”，功率为 “千瓦（kW）”</w:t>
            </w:r>
          </w:p>
        </w:tc>
      </w:tr>
      <w:tr w14:paraId="121B3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7D0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网格映射</w:t>
            </w:r>
          </w:p>
        </w:tc>
        <w:tc>
          <w:tcPr>
            <w:tcW w:w="0" w:type="auto"/>
            <w:shd w:val="clear"/>
            <w:vAlign w:val="center"/>
          </w:tcPr>
          <w:p w14:paraId="2EF1C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网格尺寸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grid_size = 10 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grid_coord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计算逻辑：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row = round(y / 10)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 = round(x / 10)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，与坐标映映射规则一致</w:t>
            </w:r>
          </w:p>
        </w:tc>
      </w:tr>
      <w:tr w14:paraId="46D76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BAF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数据完整性</w:t>
            </w:r>
          </w:p>
        </w:tc>
        <w:tc>
          <w:tcPr>
            <w:tcW w:w="0" w:type="auto"/>
            <w:shd w:val="clear"/>
            <w:vAlign w:val="center"/>
          </w:tcPr>
          <w:p w14:paraId="2F8D1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108 个 PVA 面板（ID 0–107）无重复 / 缺失，逆变器坐标（172.46 m, 481.0 m）解析正确</w:t>
            </w:r>
          </w:p>
        </w:tc>
      </w:tr>
      <w:tr w14:paraId="1BD2E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DB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约束显性化</w:t>
            </w:r>
          </w:p>
        </w:tc>
        <w:tc>
          <w:tcPr>
            <w:tcW w:w="0" w:type="auto"/>
            <w:shd w:val="clear"/>
            <w:vAlign w:val="center"/>
          </w:tcPr>
          <w:p w14:paraId="5948F1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constraint_info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包含 9 项约束，覆盖三大模块的高 / 中优先级约束（如切割约束、共沟约束、损耗约束），标注清晰</w:t>
            </w:r>
          </w:p>
        </w:tc>
      </w:tr>
    </w:tbl>
    <w:p w14:paraId="7F2A0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</w:p>
    <w:p w14:paraId="1F9DE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3. 参数一致性（符合数据字典）</w:t>
      </w:r>
    </w:p>
    <w:p w14:paraId="6A876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所有参数取值与《数据字典》完全匹配，无偏离：</w:t>
      </w:r>
    </w:p>
    <w:p w14:paraId="71852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面板参数：D=12.0m（标准长度）、b=3.0m（宽度）、t_l_options（2.0/4.0...12.0m，整数列切割）</w:t>
      </w:r>
    </w:p>
    <w:p w14:paraId="6F2AC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设备参数：逆变器q=320kW、箱变Q_box_options=[1600,3200]kVA、电缆c3=200元/m</w:t>
      </w:r>
    </w:p>
    <w:p w14:paraId="396FD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损耗参数：lambda=0.4、K_segments=3、I_max=200A（符合非线性损耗拟合要求）</w:t>
      </w:r>
    </w:p>
    <w:p w14:paraId="4D5C2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约束参数：分区面板数[18,26]、单沟最大电缆数4、分区周长[60.0,90.0]m</w:t>
      </w:r>
    </w:p>
    <w:p w14:paraId="35B91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 命名与存储（符合目录 / 命名规则）</w:t>
      </w:r>
    </w:p>
    <w:p w14:paraId="688D0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文件名：public_easy_r1.json，遵循[类型缩写]_[难度]_[序号]规则（public = 公开算例、easy = 简单难度、r1 = 原文件序号）</w:t>
      </w:r>
    </w:p>
    <w:p w14:paraId="335D6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目录适配：存储路径data/processed/PV/public/easy，完全匹配算例库目录结构</w:t>
      </w:r>
    </w:p>
    <w:p w14:paraId="3A4A7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编码格式：UTF-8（无中文乱码风险）</w:t>
      </w:r>
    </w:p>
    <w:p w14:paraId="43900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二、模块适配性验证（可直接调用）</w:t>
      </w:r>
    </w:p>
    <w:p w14:paraId="5EBA0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模块一（光伏面板切割及分区）</w:t>
      </w:r>
    </w:p>
    <w:p w14:paraId="64F85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满足 “整数切割约束”：t_l_options仅包含 2.0 的整数倍（2.0/4.0...12.0m）</w:t>
      </w:r>
    </w:p>
    <w:p w14:paraId="2599A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满足 “分区约束”：108 个 PVA 可分为 5 个分区（22 块 / 区左右），符合[18,26]块 / 区的逆变器容量约束</w:t>
      </w:r>
    </w:p>
    <w:p w14:paraId="47031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网格坐标完整：grid_coord为整数索引，可直接用于分区连通性判断</w:t>
      </w:r>
    </w:p>
    <w:p w14:paraId="50787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模块二（电气设备选型 + 电缆共沟）</w:t>
      </w:r>
    </w:p>
    <w:p w14:paraId="52F9B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设备参数齐全：箱变容量、电缆成本、共沟约束（trench_max_cables=4）均已明确</w:t>
      </w:r>
    </w:p>
    <w:p w14:paraId="22A4D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距离矩阵可用：dist_matrix包含 108 个 PVA+1 个逆变器的曼哈顿距离，可直接用于电缆路由成本计算</w:t>
      </w:r>
    </w:p>
    <w:p w14:paraId="68DBE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逆变器坐标固定：inverter_coord为分区中心参考点，适配设备选址逻辑</w:t>
      </w:r>
    </w:p>
    <w:p w14:paraId="585DD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3. 模块三（集成优化）</w:t>
      </w:r>
    </w:p>
    <w:p w14:paraId="7D1F8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损耗参数完整：loss_params包含电阻、电流分段、折现率等所有必选参数，可直接用于I²R非线性损耗拟合</w:t>
      </w:r>
    </w:p>
    <w:p w14:paraId="6DABC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耦合约束适配：equipment_params与loss_params参数一致（如电缆r_c=0.015m），满足 “建设成本 + 电力损耗” 协同优化要求</w:t>
      </w:r>
    </w:p>
    <w:p w14:paraId="597EAACB">
      <w:pPr>
        <w:bidi w:val="0"/>
        <w:rPr>
          <w:rFonts w:hint="eastAsia"/>
        </w:rPr>
      </w:pPr>
    </w:p>
    <w:p w14:paraId="6311FE7B">
      <w:pPr>
        <w:bidi w:val="0"/>
        <w:rPr>
          <w:rFonts w:hint="eastAsia"/>
        </w:rPr>
      </w:pPr>
    </w:p>
    <w:p w14:paraId="05F30E88">
      <w:pPr>
        <w:bidi w:val="0"/>
        <w:rPr>
          <w:rFonts w:hint="eastAsia"/>
        </w:rPr>
      </w:pPr>
    </w:p>
    <w:p w14:paraId="359519E7">
      <w:pPr>
        <w:bidi w:val="0"/>
        <w:rPr>
          <w:rFonts w:hint="eastAsia"/>
        </w:rPr>
      </w:pPr>
    </w:p>
    <w:p w14:paraId="44DCEEDB">
      <w:pPr>
        <w:bidi w:val="0"/>
        <w:rPr>
          <w:rFonts w:hint="eastAsia"/>
        </w:rPr>
      </w:pPr>
    </w:p>
    <w:p w14:paraId="42FD0E6A">
      <w:pPr>
        <w:bidi w:val="0"/>
        <w:rPr>
          <w:rFonts w:hint="eastAsia"/>
        </w:rPr>
      </w:pPr>
    </w:p>
    <w:p w14:paraId="42545CCB">
      <w:pPr>
        <w:pStyle w:val="4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Luo 等人 2021 年电缆路由开源项目（solardesign/instance）复用指南</w:t>
      </w:r>
    </w:p>
    <w:p w14:paraId="142E7502">
      <w:pPr>
        <w:pStyle w:val="5"/>
        <w:bidi w:val="0"/>
        <w:rPr>
          <w:rFonts w:hint="eastAsia"/>
        </w:rPr>
      </w:pPr>
      <w:r>
        <w:rPr>
          <w:rFonts w:hint="eastAsia"/>
        </w:rPr>
        <w:t>一、开源项目核心信息（基于 readme.doc 提取）</w:t>
      </w:r>
    </w:p>
    <w:p w14:paraId="23F33CA7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（一）算例数据格式（关键适配基础）</w:t>
      </w:r>
    </w:p>
    <w:p w14:paraId="23EF135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真实光伏算例格式（研究内容二直接复用）</w:t>
      </w:r>
    </w:p>
    <w:p w14:paraId="60073BA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输入文件：每行记录 1 个光伏阵列（PVA）的位置信息，含 3 个字段：PVA_ID x坐标 y坐标（单位：毫米），最后一行固定为逆变器位置（ID 可自定义，坐标格式一致）。</w:t>
      </w:r>
    </w:p>
    <w:p w14:paraId="1B00ACE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示例：</w:t>
      </w:r>
    </w:p>
    <w:p w14:paraId="2D3B59C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plaintext</w:t>
      </w:r>
    </w:p>
    <w:p w14:paraId="4EED676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1 1000 2000</w:t>
      </w:r>
    </w:p>
    <w:p w14:paraId="76C2066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2 1200 2000</w:t>
      </w:r>
    </w:p>
    <w:p w14:paraId="6CDC3D6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...</w:t>
      </w:r>
    </w:p>
    <w:p w14:paraId="1258529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inverter 5000 3000   最后一行固定为逆变器</w:t>
      </w:r>
    </w:p>
    <w:p w14:paraId="1C3747F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核心约束：默认汇流箱（combiner box）容量为 6 路或 8 路（与项目数据字典中Q_box对应），电缆路由基于曼哈顿距离计算（适配项目d_ij定义）。</w:t>
      </w:r>
    </w:p>
    <w:p w14:paraId="56DBFD7E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2. CMST 算例格式（可选扩展）</w:t>
      </w:r>
    </w:p>
    <w:p w14:paraId="24C157D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参考 ORLibrary 标准格式（http://people.brunel.ac.uk/~mastjjb/jeb/orlib/capmstinfo.html），支持容量约束下的最小生成树问题，可用于研究内容二的算法验证。</w:t>
      </w:r>
    </w:p>
    <w:p w14:paraId="5C77B646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3. 结果文件格式（复用输出框架）</w:t>
      </w:r>
    </w:p>
    <w:p w14:paraId="29A5E03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第一行：最优解总成本（电缆成本）；</w:t>
      </w:r>
    </w:p>
    <w:p w14:paraId="3DBB3C8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后续每行：1 个汇流箱子树信息，格式为子树节点数 节点ID列表 父节点位置列表；</w:t>
      </w:r>
    </w:p>
    <w:p w14:paraId="1EDE916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示例：8 16 10 4 17 11 5 23 22 1 1 2 1 4 5 4 1</w:t>
      </w:r>
    </w:p>
    <w:p w14:paraId="5228B48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（含义：8 个节点的子树，节点 16 父节点为  1（汇流箱），节点 10 父节点为 1，节点 4 父节点为 2，以此类推）。</w:t>
      </w:r>
    </w:p>
    <w:p w14:paraId="760813A7">
      <w:pPr>
        <w:spacing w:line="360" w:lineRule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（二）电缆成本计算逻辑（必须适配项目参数）</w:t>
      </w:r>
    </w:p>
    <w:p w14:paraId="12838D3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以算例 Region 1 为例，原代码成本公式需适配项目数据字典：</w:t>
      </w:r>
    </w:p>
    <w:p w14:paraId="5F7C648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距离计算：总距离 = PVA到汇流箱距离之和 + 2.77 × 汇流箱到逆变器距离之和</w:t>
      </w:r>
    </w:p>
    <w:p w14:paraId="545E381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2.77：汇流箱  逆变器电缆单位成本系数（项目可调整为c1/c2，即逆变器电缆成本/汇流箱电缆成本）；</w:t>
      </w:r>
    </w:p>
    <w:p w14:paraId="0CEDBDA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单位成本：PVA  汇流箱电缆成本为0.0039365 USD/毫米（项目需替换为c2，注意单位转换：1 米 = 1000 毫米，即c2 = 项目定义的元/米 ÷ 1000）；</w:t>
      </w:r>
    </w:p>
    <w:p w14:paraId="66D3258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总成本公式：总电缆成本 = 单位成本 × 总距离（需新增共沟成本c3，原代码无此部分，需额外开发）。</w:t>
      </w:r>
    </w:p>
    <w:p w14:paraId="5B906982">
      <w:pPr>
        <w:pStyle w:val="5"/>
        <w:bidi w:val="0"/>
        <w:rPr>
          <w:rFonts w:hint="eastAsia"/>
        </w:rPr>
      </w:pPr>
      <w:r>
        <w:rPr>
          <w:rFonts w:hint="eastAsia"/>
        </w:rPr>
        <w:t>二、研究内容二复用操作指南（设备选型 + 电缆共沟）</w:t>
      </w:r>
    </w:p>
    <w:p w14:paraId="1C91F64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（一）可复用核心模块（直接拷贝 + 少量修改）</w:t>
      </w:r>
    </w:p>
    <w:p w14:paraId="43A8B33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（二）关键开发：新增共沟约束模块（原代码无，核心修改点）</w:t>
      </w:r>
    </w:p>
    <w:p w14:paraId="5314DDB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在branch_and_price.py中新增trench_constraint()函数，实现单沟最大电缆数量限制（项目数据字典中N_max，默认 4 根）：</w:t>
      </w:r>
    </w:p>
    <w:p w14:paraId="5E4F882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调用位置：在solve_branch_and_price()函数中，调用generate_arc_flow_model()后，直接添加model = trench_constraint(model, cable_routes, N_max)。</w:t>
      </w:r>
    </w:p>
    <w:p w14:paraId="2A367502">
      <w:pPr>
        <w:numPr>
          <w:ilvl w:val="0"/>
          <w:numId w:val="1"/>
        </w:num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项目参数适配（替换原代码硬编码参数）</w:t>
      </w:r>
    </w:p>
    <w:p w14:paraId="0C431D5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（四）可视化修改：标注共沟段</w:t>
      </w:r>
    </w:p>
    <w:p w14:paraId="63E0FDD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在visualization.py的plot_cable_routes()函数中新增共沟段标注：</w:t>
      </w:r>
    </w:p>
    <w:p w14:paraId="3CF4D72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三、快速验证：跑通最小共沟算例</w:t>
      </w:r>
    </w:p>
    <w:p w14:paraId="34D9D8A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步骤 1：从开源仓库下载 Region 1 算例（region1.txt），修改坐标单位为 “米”（除以 1000）；</w:t>
      </w:r>
    </w:p>
    <w:p w14:paraId="27B6728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步骤 2：在项目根目录新建test_trench.py，调用复用模块 + 共沟约束：</w:t>
      </w:r>
    </w:p>
    <w:p w14:paraId="0A50264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python</w:t>
      </w:r>
    </w:p>
    <w:p w14:paraId="54DBCAC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运行</w:t>
      </w:r>
    </w:p>
    <w:p w14:paraId="5DD26A5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from branch_and_price import solve_branch_and_price, trench_constraint</w:t>
      </w:r>
    </w:p>
    <w:p w14:paraId="500C38B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from instance_reader import read_pva_coords</w:t>
      </w:r>
    </w:p>
    <w:p w14:paraId="18E2092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</w:p>
    <w:p w14:paraId="75F2408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1. 读取算例</w:t>
      </w:r>
    </w:p>
    <w:p w14:paraId="4CF0364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pva_coords, inverter_coord = read_pva_coords("region1.txt")</w:t>
      </w:r>
    </w:p>
    <w:p w14:paraId="610A7DA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2. 初始化模型（原代码逻辑）</w:t>
      </w:r>
    </w:p>
    <w:p w14:paraId="518CE5C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model = init_gurobi_model(pva_coords, inverter_coord)</w:t>
      </w:r>
    </w:p>
    <w:p w14:paraId="2BE84EA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3. 新增共沟约束</w:t>
      </w:r>
    </w:p>
    <w:p w14:paraId="2EF9FAE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cable_routes = generate_arc_flow_routes(model)   原代码生成路径</w:t>
      </w:r>
    </w:p>
    <w:p w14:paraId="24B3D3B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model = trench_constraint(model, cable_routes, max_cable_per_trench=4)</w:t>
      </w:r>
    </w:p>
    <w:p w14:paraId="0C10669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4. 求解并可视化</w:t>
      </w:r>
    </w:p>
    <w:p w14:paraId="1045366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result = solve_branch_and_price(model)</w:t>
      </w:r>
    </w:p>
    <w:p w14:paraId="3174EE1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plot_cable_routes(result["cable_routes"], result["trench_assignments"])</w:t>
      </w:r>
    </w:p>
    <w:p w14:paraId="01E3B17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print(f"优化后总成本：{result['total_cost']} 元")</w:t>
      </w:r>
    </w:p>
    <w:p w14:paraId="35E4CFB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步骤 3：运行代码，检查输出是否满足：共沟段标注正确、单沟电缆数≤4、成本计算包含共沟开挖成本c3。</w:t>
      </w:r>
    </w:p>
    <w:p w14:paraId="3C864B6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</w:p>
    <w:p w14:paraId="1AB55EA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</w:p>
    <w:p w14:paraId="6E54AEB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</w:p>
    <w:p w14:paraId="5FB38473">
      <w:pPr>
        <w:pStyle w:val="3"/>
        <w:keepNext w:val="0"/>
        <w:keepLines w:val="0"/>
        <w:widowControl/>
        <w:suppressLineNumbers w:val="0"/>
      </w:pPr>
      <w:r>
        <w:t xml:space="preserve">二、基于 </w:t>
      </w:r>
      <w:r>
        <w:rPr>
          <w:rStyle w:val="13"/>
        </w:rPr>
        <w:t>ShangtongZhang/DeepRL</w:t>
      </w:r>
      <w:r>
        <w:t xml:space="preserve"> 的 DQNBenders 混合框架</w:t>
      </w:r>
    </w:p>
    <w:p w14:paraId="6833F22E">
      <w:pPr>
        <w:pStyle w:val="8"/>
        <w:keepNext w:val="0"/>
        <w:keepLines w:val="0"/>
        <w:widowControl/>
        <w:suppressLineNumbers w:val="0"/>
      </w:pPr>
      <w:r>
        <w:t xml:space="preserve">利用 </w:t>
      </w:r>
      <w:r>
        <w:rPr>
          <w:rStyle w:val="13"/>
        </w:rPr>
        <w:t>DeepRL</w:t>
      </w:r>
      <w:r>
        <w:t xml:space="preserve"> 的模块化 DQN 实现，构建“DQN 决策切割规格 + Benders 验证可行性”的协同优化流程。</w:t>
      </w:r>
    </w:p>
    <w:p w14:paraId="764E3CF8">
      <w:pPr>
        <w:pStyle w:val="4"/>
        <w:keepNext w:val="0"/>
        <w:keepLines w:val="0"/>
        <w:widowControl/>
        <w:suppressLineNumbers w:val="0"/>
      </w:pPr>
      <w:r>
        <w:t>1. 整体流程</w:t>
      </w:r>
    </w:p>
    <w:p w14:paraId="53ADBA34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加载地形网格 → DQN 输出切割动作 → Benders 分解验证/优化分区 → 计算奖励（浪费率+周长）→ 更新 DQN → 迭代收敛</w:t>
      </w:r>
    </w:p>
    <w:p w14:paraId="0376A98A">
      <w:pPr>
        <w:pStyle w:val="4"/>
        <w:keepNext w:val="0"/>
        <w:keepLines w:val="0"/>
        <w:widowControl/>
        <w:suppressLineNumbers w:val="0"/>
      </w:pPr>
      <w:r>
        <w:t xml:space="preserve">2. 核心模块改造（基于 </w:t>
      </w:r>
      <w:r>
        <w:rPr>
          <w:rStyle w:val="13"/>
        </w:rPr>
        <w:t>dqn_feature</w:t>
      </w:r>
      <w:r>
        <w:t xml:space="preserve"> 模板）</w:t>
      </w:r>
    </w:p>
    <w:p w14:paraId="72494415">
      <w:pPr>
        <w:pStyle w:val="5"/>
        <w:keepNext w:val="0"/>
        <w:keepLines w:val="0"/>
        <w:widowControl/>
        <w:suppressLineNumbers w:val="0"/>
      </w:pPr>
      <w:r>
        <w:t>（1）状态空间（State）</w:t>
      </w:r>
    </w:p>
    <w:p w14:paraId="437D3721">
      <w:pPr>
        <w:pStyle w:val="8"/>
        <w:keepNext w:val="0"/>
        <w:keepLines w:val="0"/>
        <w:widowControl/>
        <w:suppressLineNumbers w:val="0"/>
      </w:pPr>
      <w:r>
        <w:t>替换游戏像素为</w:t>
      </w:r>
      <w:r>
        <w:rPr>
          <w:rStyle w:val="11"/>
        </w:rPr>
        <w:t>结构化光伏分区特征</w:t>
      </w:r>
      <w:r>
        <w:t>：</w:t>
      </w:r>
    </w:p>
    <w:p w14:paraId="3E2315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地形特征：每个网格的光伏潜力、坡度、朝向等（展平为向量）；</w:t>
      </w:r>
    </w:p>
    <w:p w14:paraId="59B7AD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已切割区域：二值掩码（0/1 表示未切/已切），展平后拼接。</w:t>
      </w:r>
    </w:p>
    <w:p w14:paraId="78E9B6C1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config.state_dim = grid_feature_dim + cut_area_dim</w:t>
      </w:r>
    </w:p>
    <w:p w14:paraId="0CFBE0D7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config.network_fn = lambda: VanillaNet(config.action_dim, FCBody(config.state_dim))</w:t>
      </w:r>
    </w:p>
    <w:p w14:paraId="78ED5764">
      <w:pPr>
        <w:pStyle w:val="5"/>
        <w:keepNext w:val="0"/>
        <w:keepLines w:val="0"/>
        <w:widowControl/>
        <w:suppressLineNumbers w:val="0"/>
      </w:pPr>
      <w:r>
        <w:t>（2）动作空间（Action）</w:t>
      </w:r>
    </w:p>
    <w:p w14:paraId="60FAB8D9">
      <w:pPr>
        <w:pStyle w:val="8"/>
        <w:keepNext w:val="0"/>
        <w:keepLines w:val="0"/>
        <w:widowControl/>
        <w:suppressLineNumbers w:val="0"/>
      </w:pPr>
      <w:r>
        <w:t>定义离散切割规格（如 8 种预设方案）：</w:t>
      </w:r>
    </w:p>
    <w:p w14:paraId="303D71A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action_space = Discrete(8)</w:t>
      </w:r>
    </w:p>
    <w:p w14:paraId="533A315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cut_spec_map = {</w:t>
      </w:r>
    </w:p>
    <w:p w14:paraId="682912C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0: (3, 3, 'horizontal'),</w:t>
      </w:r>
    </w:p>
    <w:p w14:paraId="70F7BE7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1: (3, 3, 'vertical'),</w:t>
      </w:r>
    </w:p>
    <w:p w14:paraId="29054CD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2: (5, 5, 'horizontal'),</w:t>
      </w:r>
    </w:p>
    <w:p w14:paraId="7951FBD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...</w:t>
      </w:r>
    </w:p>
    <w:p w14:paraId="1CB8289A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6952EBD0">
      <w:pPr>
        <w:pStyle w:val="5"/>
        <w:keepNext w:val="0"/>
        <w:keepLines w:val="0"/>
        <w:widowControl/>
        <w:suppressLineNumbers w:val="0"/>
      </w:pPr>
      <w:r>
        <w:t>（3）奖励函数（Reward）</w:t>
      </w:r>
    </w:p>
    <w:p w14:paraId="28F23DA0">
      <w:pPr>
        <w:pStyle w:val="8"/>
        <w:keepNext w:val="0"/>
        <w:keepLines w:val="0"/>
        <w:widowControl/>
        <w:suppressLineNumbers w:val="0"/>
      </w:pPr>
      <w:r>
        <w:t>综合惩罚浪费与鼓励紧凑分区：</w:t>
      </w:r>
    </w:p>
    <w:p w14:paraId="7CD71F0D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reward = (0.7  waste_rate + 0.3  normalized_perimeter)</w:t>
      </w:r>
    </w:p>
    <w:p w14:paraId="16D715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waste_rate</w:t>
      </w:r>
      <w:r>
        <w:t>：未利用光伏面积 / 总切割面积；</w:t>
      </w:r>
    </w:p>
    <w:p w14:paraId="58EC5A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perimeter</w:t>
      </w:r>
      <w:r>
        <w:t>：分区边界长度（归一化），越小越紧凑。</w:t>
      </w:r>
    </w:p>
    <w:p w14:paraId="59D3AAE3">
      <w:pPr>
        <w:pStyle w:val="5"/>
        <w:keepNext w:val="0"/>
        <w:keepLines w:val="0"/>
        <w:widowControl/>
        <w:suppressLineNumbers w:val="0"/>
      </w:pPr>
      <w:r>
        <w:t>（4）嵌入 Benders 分解验证</w:t>
      </w:r>
    </w:p>
    <w:p w14:paraId="6CB2FBE8">
      <w:pPr>
        <w:pStyle w:val="8"/>
        <w:keepNext w:val="0"/>
        <w:keepLines w:val="0"/>
        <w:widowControl/>
        <w:suppressLineNumbers w:val="0"/>
      </w:pPr>
      <w:r>
        <w:t xml:space="preserve">在 </w:t>
      </w:r>
      <w:r>
        <w:rPr>
          <w:rStyle w:val="13"/>
        </w:rPr>
        <w:t>execute_cut</w:t>
      </w:r>
      <w:r>
        <w:t xml:space="preserve"> 中调用 Benders 求解器：</w:t>
      </w:r>
    </w:p>
    <w:p w14:paraId="18021ED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def execute_cut(self, current_cut, spec):</w:t>
      </w:r>
    </w:p>
    <w:p w14:paraId="6ED2664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candidate = self.generate_candidate(current_cut, spec)</w:t>
      </w:r>
    </w:p>
    <w:p w14:paraId="6EFC5E9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feasible, optimized = self.benders_decomposition(candidate)</w:t>
      </w:r>
    </w:p>
    <w:p w14:paraId="02772CC5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 xml:space="preserve">    return optimized if feasible else self.fallback_cut(current_cut)</w:t>
      </w:r>
    </w:p>
    <w:p w14:paraId="7E2DF4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主问题</w:t>
      </w:r>
      <w:r>
        <w:t>：MIP 模型求解分区方案；</w:t>
      </w:r>
    </w:p>
    <w:p w14:paraId="35D776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子问题</w:t>
      </w:r>
      <w:r>
        <w:t>：验证连通性、地形约束等；</w:t>
      </w:r>
    </w:p>
    <w:p w14:paraId="307CA4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割平面</w:t>
      </w:r>
      <w:r>
        <w:t>：不可行时生成 Benders cut 并迭代。</w:t>
      </w:r>
    </w:p>
    <w:p w14:paraId="4F8B96A8">
      <w:pPr>
        <w:pStyle w:val="4"/>
        <w:keepNext w:val="0"/>
        <w:keepLines w:val="0"/>
        <w:widowControl/>
        <w:suppressLineNumbers w:val="0"/>
      </w:pPr>
      <w:r>
        <w:t>3. 工程化调优建议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3"/>
        <w:gridCol w:w="7073"/>
      </w:tblGrid>
      <w:tr w14:paraId="34682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107D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21F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推荐配置</w:t>
            </w:r>
          </w:p>
        </w:tc>
      </w:tr>
      <w:tr w14:paraId="549F5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8EA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训练加速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BA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启用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async_actor=True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async_replay=True</w:t>
            </w:r>
          </w:p>
        </w:tc>
      </w:tr>
      <w:tr w14:paraId="3F36C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7F58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DQN 超参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690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batch_size=32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target_update_freq=500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εgreedy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从 1.0 衰减至 0.01（1e4 步）</w:t>
            </w:r>
          </w:p>
        </w:tc>
      </w:tr>
      <w:tr w14:paraId="010B0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9C2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Benders 设置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98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主/子问题超时限制（如 30s），割平面缓存避免重复添加</w:t>
            </w:r>
          </w:p>
        </w:tc>
      </w:tr>
      <w:tr w14:paraId="23E12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0A0B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4C3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光伏利用率、连通性合规率、平均求解时间（vs 纯 Benders）</w:t>
            </w:r>
          </w:p>
        </w:tc>
      </w:tr>
    </w:tbl>
    <w:p w14:paraId="2C67BF3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DDBF8"/>
    <w:multiLevelType w:val="multilevel"/>
    <w:tmpl w:val="86CDDB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6363352"/>
    <w:multiLevelType w:val="singleLevel"/>
    <w:tmpl w:val="26363352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4D269F04"/>
    <w:multiLevelType w:val="multilevel"/>
    <w:tmpl w:val="4D269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9FB4979"/>
    <w:multiLevelType w:val="multilevel"/>
    <w:tmpl w:val="59FB49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C77873"/>
    <w:rsid w:val="05F81957"/>
    <w:rsid w:val="0757641B"/>
    <w:rsid w:val="078B2285"/>
    <w:rsid w:val="0981756D"/>
    <w:rsid w:val="0B263A41"/>
    <w:rsid w:val="0D9074CF"/>
    <w:rsid w:val="0E8B09EC"/>
    <w:rsid w:val="10E55348"/>
    <w:rsid w:val="13072A44"/>
    <w:rsid w:val="19255746"/>
    <w:rsid w:val="1B527002"/>
    <w:rsid w:val="1F2C1918"/>
    <w:rsid w:val="217D437D"/>
    <w:rsid w:val="258A45EF"/>
    <w:rsid w:val="286454FC"/>
    <w:rsid w:val="28A013AD"/>
    <w:rsid w:val="29817026"/>
    <w:rsid w:val="2A924D25"/>
    <w:rsid w:val="2BC77873"/>
    <w:rsid w:val="2E6E74F1"/>
    <w:rsid w:val="2F673ED3"/>
    <w:rsid w:val="34E72C04"/>
    <w:rsid w:val="35C32670"/>
    <w:rsid w:val="38BE4EA5"/>
    <w:rsid w:val="398E0DAD"/>
    <w:rsid w:val="3A2556F1"/>
    <w:rsid w:val="3EAC29A7"/>
    <w:rsid w:val="4585361F"/>
    <w:rsid w:val="461C3E68"/>
    <w:rsid w:val="474E2C0B"/>
    <w:rsid w:val="4897712B"/>
    <w:rsid w:val="4AC83F74"/>
    <w:rsid w:val="4B3027D5"/>
    <w:rsid w:val="4EF86CC0"/>
    <w:rsid w:val="519F1876"/>
    <w:rsid w:val="57A46FD8"/>
    <w:rsid w:val="58D850D3"/>
    <w:rsid w:val="5958305D"/>
    <w:rsid w:val="59B8606C"/>
    <w:rsid w:val="5E0B78D6"/>
    <w:rsid w:val="5ED327B2"/>
    <w:rsid w:val="5F446614"/>
    <w:rsid w:val="60C70A54"/>
    <w:rsid w:val="610417D1"/>
    <w:rsid w:val="61587D6F"/>
    <w:rsid w:val="62F43847"/>
    <w:rsid w:val="63A32486"/>
    <w:rsid w:val="64091E2A"/>
    <w:rsid w:val="643C2F76"/>
    <w:rsid w:val="67DD1876"/>
    <w:rsid w:val="68217163"/>
    <w:rsid w:val="6A555782"/>
    <w:rsid w:val="6C786381"/>
    <w:rsid w:val="6D6B0293"/>
    <w:rsid w:val="6D806684"/>
    <w:rsid w:val="6DD16D11"/>
    <w:rsid w:val="6E8D386E"/>
    <w:rsid w:val="6F196CD5"/>
    <w:rsid w:val="7088492D"/>
    <w:rsid w:val="750D1BC6"/>
    <w:rsid w:val="75D04DD7"/>
    <w:rsid w:val="797D4961"/>
    <w:rsid w:val="7D2F72F0"/>
    <w:rsid w:val="7EFD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uiPriority w:val="0"/>
    <w:rPr>
      <w:color w:val="0000FF"/>
      <w:u w:val="single"/>
    </w:rPr>
  </w:style>
  <w:style w:type="character" w:styleId="13">
    <w:name w:val="HTML Code"/>
    <w:basedOn w:val="10"/>
    <w:uiPriority w:val="0"/>
    <w:rPr>
      <w:rFonts w:ascii="Courier New" w:hAnsi="Courier New"/>
      <w:sz w:val="20"/>
    </w:rPr>
  </w:style>
  <w:style w:type="paragraph" w:customStyle="1" w:styleId="14">
    <w:name w:val="样式1"/>
    <w:basedOn w:val="1"/>
    <w:next w:val="1"/>
    <w:uiPriority w:val="0"/>
    <w:pPr>
      <w:spacing w:line="360" w:lineRule="auto"/>
    </w:pPr>
    <w:rPr>
      <w:rFonts w:hint="eastAsia" w:ascii="宋体" w:hAnsi="宋体" w:eastAsia="宋体" w:cs="宋体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902</Words>
  <Characters>1340</Characters>
  <Lines>0</Lines>
  <Paragraphs>0</Paragraphs>
  <TotalTime>925</TotalTime>
  <ScaleCrop>false</ScaleCrop>
  <LinksUpToDate>false</LinksUpToDate>
  <CharactersWithSpaces>1741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2026-02-08T05:56:00Z</dcterms:created>
  <dc:creator>er</dc:creator>
  <cp:lastModifiedBy>er</cp:lastModifiedBy>
  <dcterms:modified xsi:type="dcterms:W3CDTF">2026-02-09T03:54:14Z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57E4AE7050744C81879668220DC5CD88_13</vt:lpwstr>
  </property>
  <property fmtid="{D5CDD505-2E9C-101B-9397-08002B2CF9AE}" pid="4" name="KSOTemplateDocerSaveRecord">
    <vt:lpwstr>eyJoZGlkIjoiZDc1MmVlY2QzNzFhYjNmMWVhYjg0OTRkMzAzMzZiZjIiLCJ1c2VySWQiOiIxNjI0NDU2NzM1In0=</vt:lpwstr>
  </property>
</Properties>
</file>