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</w:t>
      </w:r>
      <w:r>
        <w:rPr>
          <w:rFonts w:ascii="微软雅黑" w:hAnsi="微软雅黑" w:eastAsia="微软雅黑"/>
          <w:szCs w:val="21"/>
        </w:rPr>
        <w:t>-</w:t>
      </w:r>
      <w:bookmarkStart w:id="12" w:name="_GoBack"/>
      <w:bookmarkEnd w:id="12"/>
      <w:r>
        <w:rPr>
          <w:rFonts w:ascii="微软雅黑" w:hAnsi="微软雅黑" w:eastAsia="微软雅黑"/>
          <w:szCs w:val="21"/>
        </w:rPr>
        <w:t>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/dev_noc_set?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FBF5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664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2017-10-25T16:09:00Z</dcterms:created>
  <dc:creator>管环</dc:creator>
  <cp:lastModifiedBy>cmt</cp:lastModifiedBy>
  <dcterms:modified xsi:type="dcterms:W3CDTF">2018-09-13T18:34:17Z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