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import tensorflow as tf</w:t>
      </w:r>
    </w:p>
    <w:p>
      <w:pPr>
        <w:rPr>
          <w:sz w:val="22"/>
        </w:rPr>
      </w:pPr>
      <w:r>
        <w:rPr>
          <w:sz w:val="22"/>
        </w:rPr>
        <w:t>from tensorflow.keras import layers, models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1. Загрузка и предобработка данных (набор MNIST)</w:t>
      </w:r>
    </w:p>
    <w:p>
      <w:pPr>
        <w:rPr>
          <w:sz w:val="22"/>
        </w:rPr>
      </w:pPr>
      <w:r>
        <w:rPr>
          <w:sz w:val="22"/>
        </w:rPr>
        <w:t># Набор содержит 60 000 обучающих и 10 000 тестовых изображений цифр от 0 до 9</w:t>
      </w:r>
    </w:p>
    <w:p>
      <w:pPr>
        <w:rPr>
          <w:sz w:val="22"/>
        </w:rPr>
      </w:pPr>
      <w:r>
        <w:rPr>
          <w:sz w:val="22"/>
        </w:rPr>
        <w:t>mnist = tf.keras.datasets.mnist</w:t>
      </w:r>
    </w:p>
    <w:p>
      <w:pPr>
        <w:rPr>
          <w:sz w:val="22"/>
        </w:rPr>
      </w:pPr>
      <w:r>
        <w:rPr>
          <w:sz w:val="22"/>
        </w:rPr>
        <w:t>(x_train, y_train), (x_test, y_test) = mnist.load_data()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Нормализуем значения пикселей (переводим из диапазона 0-255 в 0-1)</w:t>
      </w:r>
    </w:p>
    <w:p>
      <w:pPr>
        <w:rPr>
          <w:sz w:val="22"/>
        </w:rPr>
      </w:pPr>
      <w:r>
        <w:rPr>
          <w:sz w:val="22"/>
        </w:rPr>
        <w:t>x_train, x_test = x_train / 255.0, x_test / 255.0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2. Создание архитектуры нейросети</w:t>
      </w:r>
    </w:p>
    <w:p>
      <w:pPr>
        <w:rPr>
          <w:sz w:val="22"/>
        </w:rPr>
      </w:pPr>
      <w:r>
        <w:rPr>
          <w:sz w:val="22"/>
        </w:rPr>
        <w:t>model = models.Sequential([</w:t>
      </w:r>
    </w:p>
    <w:p>
      <w:pPr>
        <w:rPr>
          <w:sz w:val="22"/>
        </w:rPr>
      </w:pPr>
      <w:r>
        <w:rPr>
          <w:sz w:val="22"/>
        </w:rPr>
        <w:t xml:space="preserve">    # Преобразуем матрицу 28x28 пикселей в плоский вектор из 784 элементов</w:t>
      </w:r>
    </w:p>
    <w:p>
      <w:pPr>
        <w:rPr>
          <w:sz w:val="22"/>
        </w:rPr>
      </w:pPr>
      <w:r>
        <w:rPr>
          <w:sz w:val="22"/>
        </w:rPr>
        <w:t xml:space="preserve">    layers.Flatten(input_shape=(28, 28)), 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Скрытый полносвязный слой: 128 нейронов, функция активации ReLU</w:t>
      </w:r>
    </w:p>
    <w:p>
      <w:pPr>
        <w:rPr>
          <w:sz w:val="22"/>
        </w:rPr>
      </w:pPr>
      <w:r>
        <w:rPr>
          <w:sz w:val="22"/>
        </w:rPr>
        <w:t xml:space="preserve">    layers.Dense(128, activation='relu'), 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Слой Dropout для предотвращения переобучения (случайно отключает 20% нейронов)</w:t>
      </w:r>
    </w:p>
    <w:p>
      <w:pPr>
        <w:rPr>
          <w:sz w:val="22"/>
        </w:rPr>
      </w:pPr>
      <w:r>
        <w:rPr>
          <w:sz w:val="22"/>
        </w:rPr>
        <w:t xml:space="preserve">    layers.Dropout(0.2), 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Выходной слой: 10 нейронов (по одному на каждую цифру от 0 до 9)</w:t>
      </w:r>
    </w:p>
    <w:p>
      <w:pPr>
        <w:rPr>
          <w:sz w:val="22"/>
        </w:rPr>
      </w:pPr>
      <w:r>
        <w:rPr>
          <w:sz w:val="22"/>
        </w:rPr>
        <w:t xml:space="preserve">    # Функция Softmax превращает выходы в вероятности</w:t>
      </w:r>
    </w:p>
    <w:p>
      <w:pPr>
        <w:rPr>
          <w:sz w:val="22"/>
        </w:rPr>
      </w:pPr>
      <w:r>
        <w:rPr>
          <w:sz w:val="22"/>
        </w:rPr>
        <w:t xml:space="preserve">    layers.Dense(10, activation='softmax')</w:t>
      </w:r>
    </w:p>
    <w:p>
      <w:pPr>
        <w:rPr>
          <w:sz w:val="22"/>
        </w:rPr>
      </w:pPr>
      <w:r>
        <w:rPr>
          <w:sz w:val="22"/>
        </w:rPr>
        <w:t>])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3. Компиляция модели</w:t>
      </w:r>
    </w:p>
    <w:p>
      <w:pPr>
        <w:rPr>
          <w:sz w:val="22"/>
        </w:rPr>
      </w:pPr>
      <w:r>
        <w:rPr>
          <w:sz w:val="22"/>
        </w:rPr>
        <w:t>model.compile(optimizer='adam',</w:t>
      </w:r>
    </w:p>
    <w:p>
      <w:pPr>
        <w:rPr>
          <w:sz w:val="22"/>
        </w:rPr>
      </w:pPr>
      <w:r>
        <w:rPr>
          <w:sz w:val="22"/>
        </w:rPr>
        <w:t xml:space="preserve">              loss='sparse_categorical_crossentropy',</w:t>
      </w:r>
    </w:p>
    <w:p>
      <w:pPr>
        <w:rPr>
          <w:sz w:val="22"/>
        </w:rPr>
      </w:pPr>
      <w:r>
        <w:rPr>
          <w:sz w:val="22"/>
        </w:rPr>
        <w:t xml:space="preserve">              metrics=['accuracy'])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4. Обучение модели</w:t>
      </w:r>
    </w:p>
    <w:p>
      <w:pPr>
        <w:rPr>
          <w:sz w:val="22"/>
        </w:rPr>
      </w:pPr>
      <w:r>
        <w:rPr>
          <w:sz w:val="22"/>
        </w:rPr>
        <w:t>print("--- Запуск обучения ---")</w:t>
      </w:r>
    </w:p>
    <w:p>
      <w:pPr>
        <w:rPr>
          <w:sz w:val="22"/>
        </w:rPr>
      </w:pPr>
      <w:r>
        <w:rPr>
          <w:sz w:val="22"/>
        </w:rPr>
        <w:t>model.fit(x_train, y_train, epochs=5)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5. Проверка точности на тестовых данных</w:t>
      </w:r>
    </w:p>
    <w:p>
      <w:pPr>
        <w:rPr>
          <w:sz w:val="22"/>
        </w:rPr>
      </w:pPr>
      <w:r>
        <w:rPr>
          <w:sz w:val="22"/>
        </w:rPr>
        <w:t>print("\n--- Оценка точности на тестовых данных ---")</w:t>
      </w:r>
    </w:p>
    <w:p>
      <w:pPr>
        <w:rPr>
          <w:sz w:val="22"/>
        </w:rPr>
      </w:pPr>
      <w:r>
        <w:rPr>
          <w:sz w:val="22"/>
        </w:rPr>
        <w:t>test_loss, test_acc = model.evaluate(x_test, y_test, verbose=2)</w:t>
      </w:r>
    </w:p>
    <w:p>
      <w:pPr>
        <w:rPr>
          <w:sz w:val="22"/>
        </w:rPr>
      </w:pPr>
      <w:r>
        <w:rPr>
          <w:sz w:val="22"/>
        </w:rPr>
        <w:t>print(f"\nТочность модели на тесте: {test_acc * 100:.2f}%")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6. Сохранение готовой модели для дальнейшего использования</w:t>
      </w:r>
    </w:p>
    <w:p>
      <w:pPr>
        <w:rPr>
          <w:sz w:val="22"/>
        </w:rPr>
      </w:pPr>
      <w:r>
        <w:rPr>
          <w:sz w:val="22"/>
        </w:rPr>
        <w:t>model.save('mnist_model.h5')</w:t>
      </w:r>
    </w:p>
    <w:p>
      <w:pPr>
        <w:rPr>
          <w:sz w:val="22"/>
        </w:rPr>
      </w:pPr>
      <w:r>
        <w:rPr>
          <w:sz w:val="22"/>
        </w:rPr>
        <w:t>print("Модель сохранена как 'mnist_model.h5'")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188</Words>
  <Characters>1324</Characters>
  <Lines>46</Lines>
  <Paragraphs>34</Paragraphs>
  <CharactersWithSpaces>1555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2026-10-24T04:23:51Z</dcterms:modified>
</cp:coreProperties>
</file>