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7A83B" w14:textId="77777777" w:rsidR="002536FC" w:rsidRPr="002536FC" w:rsidRDefault="002536FC" w:rsidP="002536FC">
      <w:pPr>
        <w:jc w:val="center"/>
        <w:rPr>
          <w:rFonts w:ascii="돋움체" w:eastAsia="돋움체" w:hAnsi="돋움체" w:cs="Times New Roman"/>
          <w:b/>
          <w:sz w:val="52"/>
          <w:szCs w:val="52"/>
          <w:lang w:eastAsia="ko-KR"/>
        </w:rPr>
      </w:pPr>
      <w:bookmarkStart w:id="0" w:name="_Hlk171337106"/>
      <w:bookmarkStart w:id="1" w:name="_Hlk171337349"/>
      <w:r w:rsidRPr="002536FC">
        <w:rPr>
          <w:rFonts w:ascii="돋움체" w:eastAsia="돋움체" w:hAnsi="돋움체" w:cs="Times New Roman" w:hint="eastAsia"/>
          <w:b/>
          <w:sz w:val="52"/>
          <w:szCs w:val="52"/>
          <w:lang w:eastAsia="ko-KR"/>
        </w:rPr>
        <w:t>부정당업자 제재지침</w:t>
      </w:r>
    </w:p>
    <w:p w14:paraId="706DB034" w14:textId="77777777" w:rsidR="002536FC" w:rsidRPr="002536FC" w:rsidRDefault="002536FC" w:rsidP="002536FC">
      <w:pPr>
        <w:spacing w:line="276" w:lineRule="auto"/>
        <w:jc w:val="center"/>
        <w:rPr>
          <w:rFonts w:ascii="돋움체" w:eastAsia="돋움체" w:hAnsi="돋움체"/>
          <w:sz w:val="20"/>
          <w:szCs w:val="20"/>
          <w:lang w:eastAsia="ko-KR"/>
        </w:rPr>
      </w:pPr>
    </w:p>
    <w:p w14:paraId="3B0DB3C0" w14:textId="77777777" w:rsidR="002536FC" w:rsidRPr="002536FC" w:rsidRDefault="002536FC" w:rsidP="002536FC">
      <w:pPr>
        <w:spacing w:line="276" w:lineRule="auto"/>
        <w:jc w:val="center"/>
        <w:rPr>
          <w:rFonts w:ascii="바탕체" w:eastAsia="바탕체" w:hAnsi="바탕체"/>
          <w:sz w:val="20"/>
          <w:szCs w:val="20"/>
          <w:lang w:eastAsia="ko-KR"/>
        </w:rPr>
      </w:pPr>
    </w:p>
    <w:p w14:paraId="17B5A624" w14:textId="77777777" w:rsidR="002536FC" w:rsidRPr="002536FC" w:rsidRDefault="002536FC" w:rsidP="002536FC">
      <w:pPr>
        <w:spacing w:line="276" w:lineRule="auto"/>
        <w:jc w:val="center"/>
        <w:rPr>
          <w:rFonts w:ascii="바탕체" w:eastAsia="바탕체" w:hAnsi="바탕체"/>
          <w:sz w:val="20"/>
          <w:szCs w:val="20"/>
          <w:lang w:eastAsia="ko-KR"/>
        </w:rPr>
      </w:pPr>
    </w:p>
    <w:p w14:paraId="2EB3814E" w14:textId="1E78CB1E" w:rsidR="002536FC" w:rsidRPr="002536FC" w:rsidRDefault="002536FC" w:rsidP="002536FC">
      <w:pPr>
        <w:adjustRightInd w:val="0"/>
        <w:spacing w:line="240" w:lineRule="exact"/>
        <w:jc w:val="right"/>
        <w:rPr>
          <w:rFonts w:ascii="바탕체" w:eastAsia="바탕체" w:hAnsi="바탕체"/>
          <w:sz w:val="20"/>
          <w:szCs w:val="20"/>
          <w:lang w:eastAsia="ko-KR"/>
        </w:rPr>
      </w:pPr>
      <w:r w:rsidRPr="002536FC">
        <w:rPr>
          <w:rFonts w:ascii="바탕체" w:eastAsia="바탕체" w:hAnsi="바탕체" w:hint="eastAsia"/>
          <w:sz w:val="20"/>
          <w:szCs w:val="20"/>
          <w:lang w:eastAsia="ko-KR"/>
        </w:rPr>
        <w:t xml:space="preserve">제정 </w:t>
      </w:r>
      <w:r w:rsidRPr="002536FC">
        <w:rPr>
          <w:rFonts w:ascii="바탕체" w:eastAsia="바탕체" w:hAnsi="바탕체"/>
          <w:sz w:val="20"/>
          <w:szCs w:val="20"/>
          <w:lang w:eastAsia="ko-KR"/>
        </w:rPr>
        <w:t>2024.</w:t>
      </w:r>
      <w:r w:rsidR="00C44F71">
        <w:rPr>
          <w:rFonts w:ascii="바탕체" w:eastAsia="바탕체" w:hAnsi="바탕체"/>
          <w:sz w:val="20"/>
          <w:szCs w:val="20"/>
          <w:lang w:eastAsia="ko-KR"/>
        </w:rPr>
        <w:t xml:space="preserve"> </w:t>
      </w:r>
      <w:r w:rsidRPr="002536FC">
        <w:rPr>
          <w:rFonts w:ascii="바탕체" w:eastAsia="바탕체" w:hAnsi="바탕체"/>
          <w:sz w:val="20"/>
          <w:szCs w:val="20"/>
          <w:lang w:eastAsia="ko-KR"/>
        </w:rPr>
        <w:t>7.</w:t>
      </w:r>
      <w:r w:rsidR="00C44F71">
        <w:rPr>
          <w:rFonts w:ascii="바탕체" w:eastAsia="바탕체" w:hAnsi="바탕체"/>
          <w:sz w:val="20"/>
          <w:szCs w:val="20"/>
          <w:lang w:eastAsia="ko-KR"/>
        </w:rPr>
        <w:t xml:space="preserve"> </w:t>
      </w:r>
      <w:r w:rsidRPr="002536FC">
        <w:rPr>
          <w:rFonts w:ascii="바탕체" w:eastAsia="바탕체" w:hAnsi="바탕체"/>
          <w:sz w:val="20"/>
          <w:szCs w:val="20"/>
          <w:lang w:eastAsia="ko-KR"/>
        </w:rPr>
        <w:t>22.</w:t>
      </w:r>
    </w:p>
    <w:p w14:paraId="37745917" w14:textId="77777777" w:rsidR="002536FC" w:rsidRPr="002536FC" w:rsidRDefault="002536FC" w:rsidP="002536FC">
      <w:pPr>
        <w:rPr>
          <w:rFonts w:ascii="바탕체" w:eastAsia="바탕체" w:hAnsi="바탕체"/>
          <w:bCs/>
          <w:sz w:val="20"/>
          <w:szCs w:val="20"/>
          <w:lang w:eastAsia="ko-KR"/>
        </w:rPr>
      </w:pPr>
    </w:p>
    <w:p w14:paraId="058A9356" w14:textId="77777777" w:rsidR="002536FC" w:rsidRPr="002536FC" w:rsidRDefault="002536FC" w:rsidP="002536FC">
      <w:pPr>
        <w:rPr>
          <w:rFonts w:ascii="바탕체" w:eastAsia="바탕체" w:hAnsi="바탕체"/>
          <w:bCs/>
          <w:sz w:val="20"/>
          <w:szCs w:val="20"/>
          <w:lang w:eastAsia="ko-KR"/>
        </w:rPr>
      </w:pPr>
    </w:p>
    <w:p w14:paraId="304304C3" w14:textId="77777777" w:rsidR="002536FC" w:rsidRPr="002536FC" w:rsidRDefault="002536FC" w:rsidP="002536FC">
      <w:pPr>
        <w:rPr>
          <w:rFonts w:ascii="바탕체" w:eastAsia="바탕체" w:hAnsi="바탕체"/>
          <w:bCs/>
          <w:sz w:val="20"/>
          <w:szCs w:val="20"/>
          <w:lang w:eastAsia="ko-KR"/>
        </w:rPr>
      </w:pPr>
    </w:p>
    <w:p w14:paraId="161A815D" w14:textId="77777777" w:rsidR="002536FC" w:rsidRPr="002536FC" w:rsidRDefault="002536FC" w:rsidP="002536FC">
      <w:pPr>
        <w:pStyle w:val="a4"/>
        <w:wordWrap/>
        <w:spacing w:line="360" w:lineRule="auto"/>
        <w:ind w:left="301" w:hanging="301"/>
        <w:rPr>
          <w:rFonts w:hAnsi="바탕체"/>
          <w:color w:val="auto"/>
          <w:kern w:val="2"/>
        </w:rPr>
      </w:pPr>
      <w:r w:rsidRPr="002536FC">
        <w:rPr>
          <w:rFonts w:hAnsi="바탕체" w:hint="eastAsia"/>
          <w:b/>
          <w:color w:val="auto"/>
        </w:rPr>
        <w:t>제</w:t>
      </w:r>
      <w:r w:rsidRPr="002536FC">
        <w:rPr>
          <w:rFonts w:hAnsi="바탕체"/>
          <w:b/>
          <w:color w:val="auto"/>
        </w:rPr>
        <w:t xml:space="preserve"> 1 </w:t>
      </w:r>
      <w:r w:rsidRPr="002536FC">
        <w:rPr>
          <w:rFonts w:hAnsi="바탕체" w:hint="eastAsia"/>
          <w:b/>
          <w:color w:val="auto"/>
        </w:rPr>
        <w:t>조</w:t>
      </w:r>
      <w:r w:rsidRPr="002536FC">
        <w:rPr>
          <w:rFonts w:hAnsi="바탕체"/>
          <w:b/>
          <w:color w:val="auto"/>
        </w:rPr>
        <w:t xml:space="preserve"> (</w:t>
      </w:r>
      <w:r w:rsidRPr="002536FC">
        <w:rPr>
          <w:rFonts w:hAnsi="바탕체" w:hint="eastAsia"/>
          <w:b/>
          <w:color w:val="auto"/>
        </w:rPr>
        <w:t>목적</w:t>
      </w:r>
      <w:r w:rsidRPr="002536FC">
        <w:rPr>
          <w:rFonts w:hAnsi="바탕체"/>
          <w:b/>
          <w:color w:val="auto"/>
        </w:rPr>
        <w:t>)</w:t>
      </w:r>
      <w:r w:rsidRPr="002536FC">
        <w:rPr>
          <w:rFonts w:hAnsi="바탕체"/>
          <w:color w:val="auto"/>
        </w:rPr>
        <w:t xml:space="preserve"> </w:t>
      </w:r>
      <w:r w:rsidRPr="002536FC">
        <w:rPr>
          <w:rFonts w:hAnsi="바탕체" w:hint="eastAsia"/>
          <w:color w:val="auto"/>
          <w:kern w:val="2"/>
        </w:rPr>
        <w:t>이 지침은 회사와의 계약에서 계약 및 입찰의 공정한 집행을 저해할 염려 또는 계약의 적정한 이행을 해칠 염려가 있거나 기타 입찰에 참가시키는 것이 적합하지 않은 것으로 인정되는 자에 대한 제재에 관한 사항을 정하여 회사가 체결하는 계약의 공정성과 충실한 이행을 확보하는 것을 목적으로 한다.</w:t>
      </w:r>
    </w:p>
    <w:p w14:paraId="11E17C11" w14:textId="77777777" w:rsidR="002536FC" w:rsidRPr="002536FC" w:rsidRDefault="002536FC" w:rsidP="002536FC">
      <w:pPr>
        <w:pStyle w:val="a4"/>
        <w:wordWrap/>
        <w:spacing w:line="360" w:lineRule="auto"/>
        <w:ind w:left="300" w:hanging="300"/>
        <w:rPr>
          <w:rFonts w:hAnsi="바탕체"/>
          <w:color w:val="auto"/>
        </w:rPr>
      </w:pPr>
    </w:p>
    <w:p w14:paraId="12616342" w14:textId="77777777" w:rsidR="002536FC" w:rsidRPr="002536FC" w:rsidRDefault="002536FC" w:rsidP="002536FC">
      <w:pPr>
        <w:pStyle w:val="a4"/>
        <w:wordWrap/>
        <w:spacing w:line="360" w:lineRule="auto"/>
        <w:ind w:left="301" w:hanging="301"/>
        <w:rPr>
          <w:rFonts w:hAnsi="바탕체"/>
          <w:color w:val="auto"/>
        </w:rPr>
      </w:pPr>
      <w:r w:rsidRPr="002536FC">
        <w:rPr>
          <w:rFonts w:hAnsi="바탕체" w:hint="eastAsia"/>
          <w:b/>
          <w:color w:val="auto"/>
        </w:rPr>
        <w:t>제</w:t>
      </w:r>
      <w:r w:rsidRPr="002536FC">
        <w:rPr>
          <w:rFonts w:hAnsi="바탕체"/>
          <w:b/>
          <w:color w:val="auto"/>
        </w:rPr>
        <w:t xml:space="preserve"> 2 </w:t>
      </w:r>
      <w:r w:rsidRPr="002536FC">
        <w:rPr>
          <w:rFonts w:hAnsi="바탕체" w:hint="eastAsia"/>
          <w:b/>
          <w:color w:val="auto"/>
        </w:rPr>
        <w:t>조</w:t>
      </w:r>
      <w:r w:rsidRPr="002536FC">
        <w:rPr>
          <w:rFonts w:hAnsi="바탕체"/>
          <w:b/>
          <w:color w:val="auto"/>
        </w:rPr>
        <w:t xml:space="preserve"> (</w:t>
      </w:r>
      <w:r w:rsidRPr="002536FC">
        <w:rPr>
          <w:rFonts w:hAnsi="바탕체" w:hint="eastAsia"/>
          <w:b/>
          <w:color w:val="auto"/>
        </w:rPr>
        <w:t>용어의 정의</w:t>
      </w:r>
      <w:r w:rsidRPr="002536FC">
        <w:rPr>
          <w:rFonts w:hAnsi="바탕체"/>
          <w:b/>
          <w:color w:val="auto"/>
        </w:rPr>
        <w:t>)</w:t>
      </w:r>
      <w:r w:rsidRPr="002536FC">
        <w:rPr>
          <w:rFonts w:hAnsi="바탕체"/>
          <w:color w:val="auto"/>
        </w:rPr>
        <w:t xml:space="preserve"> </w:t>
      </w:r>
      <w:r w:rsidRPr="002536FC">
        <w:rPr>
          <w:rFonts w:hAnsi="바탕체" w:hint="eastAsia"/>
          <w:color w:val="auto"/>
        </w:rPr>
        <w:t>이 지침에서 사용하는 용어의 뜻은 다음과 같다.</w:t>
      </w:r>
      <w:r w:rsidRPr="002536FC">
        <w:rPr>
          <w:rFonts w:hAnsi="바탕체"/>
          <w:color w:val="auto"/>
        </w:rPr>
        <w:t xml:space="preserve"> </w:t>
      </w:r>
    </w:p>
    <w:p w14:paraId="3D298E9A" w14:textId="77777777" w:rsidR="002536FC" w:rsidRPr="002536FC" w:rsidRDefault="002536FC" w:rsidP="002536FC">
      <w:pPr>
        <w:pStyle w:val="a4"/>
        <w:numPr>
          <w:ilvl w:val="0"/>
          <w:numId w:val="1"/>
        </w:numPr>
        <w:wordWrap/>
        <w:spacing w:line="360" w:lineRule="auto"/>
        <w:ind w:left="1134" w:hanging="425"/>
        <w:rPr>
          <w:rFonts w:hAnsi="바탕체"/>
          <w:color w:val="auto"/>
        </w:rPr>
      </w:pPr>
      <w:r w:rsidRPr="002536FC">
        <w:rPr>
          <w:rFonts w:hAnsi="바탕체"/>
          <w:color w:val="auto"/>
        </w:rPr>
        <w:t>“</w:t>
      </w:r>
      <w:r w:rsidRPr="002536FC">
        <w:rPr>
          <w:rFonts w:hAnsi="바탕체" w:hint="eastAsia"/>
          <w:color w:val="auto"/>
        </w:rPr>
        <w:t>회사</w:t>
      </w:r>
      <w:r w:rsidRPr="002536FC">
        <w:rPr>
          <w:rFonts w:hAnsi="바탕체"/>
          <w:color w:val="auto"/>
        </w:rPr>
        <w:t>”</w:t>
      </w:r>
      <w:r w:rsidRPr="002536FC">
        <w:rPr>
          <w:rFonts w:hAnsi="바탕체" w:hint="eastAsia"/>
          <w:color w:val="auto"/>
        </w:rPr>
        <w:t xml:space="preserve">란 </w:t>
      </w:r>
      <w:r w:rsidRPr="002536FC">
        <w:rPr>
          <w:rFonts w:hAnsi="바탕체"/>
          <w:color w:val="auto"/>
        </w:rPr>
        <w:t>NICE</w:t>
      </w:r>
      <w:r w:rsidRPr="002536FC">
        <w:rPr>
          <w:rFonts w:hAnsi="바탕체" w:hint="eastAsia"/>
          <w:color w:val="auto"/>
        </w:rPr>
        <w:t>평가정보</w:t>
      </w:r>
      <w:r w:rsidRPr="002536FC">
        <w:rPr>
          <w:rFonts w:hAnsi="바탕체"/>
          <w:color w:val="auto"/>
        </w:rPr>
        <w:t>㈜</w:t>
      </w:r>
      <w:r w:rsidRPr="002536FC">
        <w:rPr>
          <w:rFonts w:hAnsi="바탕체" w:hint="eastAsia"/>
          <w:color w:val="auto"/>
        </w:rPr>
        <w:t>를 말한다.</w:t>
      </w:r>
    </w:p>
    <w:p w14:paraId="7E50898D" w14:textId="77777777" w:rsidR="002536FC" w:rsidRPr="002536FC" w:rsidRDefault="002536FC" w:rsidP="002536FC">
      <w:pPr>
        <w:pStyle w:val="a4"/>
        <w:numPr>
          <w:ilvl w:val="0"/>
          <w:numId w:val="1"/>
        </w:numPr>
        <w:wordWrap/>
        <w:spacing w:line="360" w:lineRule="auto"/>
        <w:ind w:left="1134" w:hanging="425"/>
        <w:rPr>
          <w:rFonts w:hAnsi="바탕체"/>
          <w:color w:val="auto"/>
        </w:rPr>
      </w:pPr>
      <w:r w:rsidRPr="002536FC">
        <w:rPr>
          <w:rFonts w:hAnsi="바탕체"/>
          <w:color w:val="auto"/>
        </w:rPr>
        <w:t>“</w:t>
      </w:r>
      <w:r w:rsidRPr="002536FC">
        <w:rPr>
          <w:rFonts w:hAnsi="바탕체" w:hint="eastAsia"/>
          <w:color w:val="auto"/>
        </w:rPr>
        <w:t>계약</w:t>
      </w:r>
      <w:r w:rsidRPr="002536FC">
        <w:rPr>
          <w:rFonts w:hAnsi="바탕체"/>
          <w:color w:val="auto"/>
        </w:rPr>
        <w:t>”</w:t>
      </w:r>
      <w:r w:rsidRPr="002536FC">
        <w:rPr>
          <w:rFonts w:hAnsi="바탕체" w:hint="eastAsia"/>
          <w:color w:val="auto"/>
        </w:rPr>
        <w:t>이란 회사가 발주한 계약 및 계약 일련의 모든 과정을 말한다.</w:t>
      </w:r>
    </w:p>
    <w:p w14:paraId="72B9DDBB" w14:textId="77777777" w:rsidR="002536FC" w:rsidRPr="002536FC" w:rsidRDefault="002536FC" w:rsidP="002536FC">
      <w:pPr>
        <w:pStyle w:val="a4"/>
        <w:numPr>
          <w:ilvl w:val="0"/>
          <w:numId w:val="1"/>
        </w:numPr>
        <w:wordWrap/>
        <w:spacing w:line="360" w:lineRule="auto"/>
        <w:ind w:left="1134" w:hanging="425"/>
        <w:rPr>
          <w:rFonts w:hAnsi="바탕체"/>
          <w:color w:val="auto"/>
        </w:rPr>
      </w:pPr>
      <w:r w:rsidRPr="002536FC">
        <w:rPr>
          <w:rFonts w:hAnsi="바탕체"/>
          <w:color w:val="auto"/>
        </w:rPr>
        <w:t>“</w:t>
      </w:r>
      <w:r w:rsidRPr="002536FC">
        <w:rPr>
          <w:rFonts w:hAnsi="바탕체" w:hint="eastAsia"/>
          <w:color w:val="auto"/>
        </w:rPr>
        <w:t>구매주관부서</w:t>
      </w:r>
      <w:r w:rsidRPr="002536FC">
        <w:rPr>
          <w:rFonts w:hAnsi="바탕체"/>
          <w:color w:val="auto"/>
        </w:rPr>
        <w:t>”</w:t>
      </w:r>
      <w:r w:rsidRPr="002536FC">
        <w:rPr>
          <w:rFonts w:hAnsi="바탕체" w:hint="eastAsia"/>
          <w:color w:val="auto"/>
        </w:rPr>
        <w:t>란 경영지원실을 말한다.</w:t>
      </w:r>
    </w:p>
    <w:p w14:paraId="5F7C4458" w14:textId="77777777" w:rsidR="002536FC" w:rsidRPr="002536FC" w:rsidRDefault="002536FC" w:rsidP="002536FC">
      <w:pPr>
        <w:pStyle w:val="a4"/>
        <w:wordWrap/>
        <w:spacing w:line="360" w:lineRule="auto"/>
        <w:rPr>
          <w:rFonts w:hAnsi="바탕체"/>
          <w:color w:val="auto"/>
        </w:rPr>
      </w:pPr>
    </w:p>
    <w:p w14:paraId="3D56D616" w14:textId="77777777" w:rsidR="002536FC" w:rsidRPr="002536FC" w:rsidRDefault="002536FC" w:rsidP="002536FC">
      <w:pPr>
        <w:pStyle w:val="a4"/>
        <w:wordWrap/>
        <w:spacing w:line="360" w:lineRule="auto"/>
        <w:ind w:left="300" w:hanging="300"/>
        <w:rPr>
          <w:rFonts w:hAnsi="바탕체"/>
          <w:color w:val="auto"/>
        </w:rPr>
      </w:pPr>
      <w:r w:rsidRPr="002536FC">
        <w:rPr>
          <w:rFonts w:hAnsi="바탕체" w:hint="eastAsia"/>
          <w:b/>
          <w:color w:val="auto"/>
        </w:rPr>
        <w:t>제</w:t>
      </w:r>
      <w:r w:rsidRPr="002536FC">
        <w:rPr>
          <w:rFonts w:hAnsi="바탕체"/>
          <w:b/>
          <w:color w:val="auto"/>
        </w:rPr>
        <w:t xml:space="preserve"> 3 </w:t>
      </w:r>
      <w:r w:rsidRPr="002536FC">
        <w:rPr>
          <w:rFonts w:hAnsi="바탕체" w:hint="eastAsia"/>
          <w:b/>
          <w:color w:val="auto"/>
        </w:rPr>
        <w:t>조</w:t>
      </w:r>
      <w:r w:rsidRPr="002536FC">
        <w:rPr>
          <w:rFonts w:hAnsi="바탕체"/>
          <w:b/>
          <w:color w:val="auto"/>
        </w:rPr>
        <w:t xml:space="preserve"> (</w:t>
      </w:r>
      <w:r w:rsidRPr="002536FC">
        <w:rPr>
          <w:rFonts w:hAnsi="바탕체" w:hint="eastAsia"/>
          <w:b/>
          <w:color w:val="auto"/>
        </w:rPr>
        <w:t>제재대상</w:t>
      </w:r>
      <w:r w:rsidRPr="002536FC">
        <w:rPr>
          <w:rFonts w:hAnsi="바탕체"/>
          <w:b/>
          <w:color w:val="auto"/>
        </w:rPr>
        <w:t>)</w:t>
      </w:r>
      <w:r w:rsidRPr="002536FC">
        <w:rPr>
          <w:rFonts w:hAnsi="바탕체"/>
          <w:color w:val="auto"/>
        </w:rPr>
        <w:t xml:space="preserve"> </w:t>
      </w:r>
      <w:r w:rsidRPr="002536FC">
        <w:rPr>
          <w:rFonts w:hAnsi="바탕체" w:hint="eastAsia"/>
          <w:color w:val="auto"/>
        </w:rPr>
        <w:t>구매주관부서는 다음 각 호의 어느 하나에 해당하는</w:t>
      </w:r>
      <w:r w:rsidRPr="002536FC">
        <w:rPr>
          <w:rFonts w:hAnsi="바탕체"/>
          <w:color w:val="auto"/>
        </w:rPr>
        <w:t xml:space="preserve"> </w:t>
      </w:r>
      <w:r w:rsidRPr="002536FC">
        <w:rPr>
          <w:rFonts w:hAnsi="바탕체" w:hint="eastAsia"/>
          <w:color w:val="auto"/>
        </w:rPr>
        <w:t>자를 부정당업자로 제재해야 한다.</w:t>
      </w:r>
    </w:p>
    <w:p w14:paraId="475FD5F8" w14:textId="77777777" w:rsidR="002536FC" w:rsidRPr="002536FC" w:rsidRDefault="002536FC" w:rsidP="002536FC">
      <w:pPr>
        <w:pStyle w:val="a4"/>
        <w:numPr>
          <w:ilvl w:val="0"/>
          <w:numId w:val="2"/>
        </w:numPr>
        <w:wordWrap/>
        <w:spacing w:line="360" w:lineRule="auto"/>
        <w:ind w:left="1134" w:hanging="425"/>
        <w:rPr>
          <w:rFonts w:hAnsi="바탕체"/>
          <w:color w:val="auto"/>
        </w:rPr>
      </w:pPr>
      <w:r w:rsidRPr="002536FC">
        <w:rPr>
          <w:rFonts w:hAnsi="바탕체" w:hint="eastAsia"/>
          <w:color w:val="auto"/>
        </w:rPr>
        <w:t>계약을 이행할 때에 부실∙조잡 또는 부당하게 하거나 부정한 행위를 한 자</w:t>
      </w:r>
    </w:p>
    <w:p w14:paraId="42A06BFA" w14:textId="77777777" w:rsidR="002536FC" w:rsidRPr="002536FC" w:rsidRDefault="002536FC" w:rsidP="002536FC">
      <w:pPr>
        <w:pStyle w:val="a4"/>
        <w:numPr>
          <w:ilvl w:val="0"/>
          <w:numId w:val="2"/>
        </w:numPr>
        <w:wordWrap/>
        <w:spacing w:line="360" w:lineRule="auto"/>
        <w:ind w:left="1134" w:hanging="425"/>
        <w:rPr>
          <w:rFonts w:hAnsi="바탕체"/>
          <w:color w:val="auto"/>
        </w:rPr>
      </w:pPr>
      <w:r w:rsidRPr="002536FC">
        <w:rPr>
          <w:rFonts w:hAnsi="바탕체" w:hint="eastAsia"/>
          <w:color w:val="auto"/>
        </w:rPr>
        <w:t>경쟁입찰 또는 비교견적 과정에서 특정인의 낙찰 또는 선정을 위해 담합을 주도하거나 담합에 참여한 자</w:t>
      </w:r>
    </w:p>
    <w:p w14:paraId="1F5B2A57" w14:textId="77777777" w:rsidR="002536FC" w:rsidRPr="002536FC" w:rsidRDefault="002536FC" w:rsidP="002536FC">
      <w:pPr>
        <w:pStyle w:val="a4"/>
        <w:numPr>
          <w:ilvl w:val="0"/>
          <w:numId w:val="2"/>
        </w:numPr>
        <w:wordWrap/>
        <w:spacing w:line="360" w:lineRule="auto"/>
        <w:ind w:left="1134" w:hanging="425"/>
        <w:rPr>
          <w:rFonts w:hAnsi="바탕체"/>
          <w:color w:val="auto"/>
        </w:rPr>
      </w:pPr>
      <w:r w:rsidRPr="002536FC">
        <w:rPr>
          <w:rFonts w:hAnsi="바탕체" w:hint="eastAsia"/>
          <w:color w:val="auto"/>
        </w:rPr>
        <w:t>사기,</w:t>
      </w:r>
      <w:r w:rsidRPr="002536FC">
        <w:rPr>
          <w:rFonts w:hAnsi="바탕체"/>
          <w:color w:val="auto"/>
        </w:rPr>
        <w:t xml:space="preserve"> </w:t>
      </w:r>
      <w:r w:rsidRPr="002536FC">
        <w:rPr>
          <w:rFonts w:hAnsi="바탕체" w:hint="eastAsia"/>
          <w:color w:val="auto"/>
        </w:rPr>
        <w:t>그밖의 부정한 행위로 입찰∙낙찰 또는 계약의 체결∙이행 과정에서 회사에 손해를 끼친 자</w:t>
      </w:r>
    </w:p>
    <w:p w14:paraId="07742141" w14:textId="77777777" w:rsidR="002536FC" w:rsidRPr="002536FC" w:rsidRDefault="002536FC" w:rsidP="002536FC">
      <w:pPr>
        <w:pStyle w:val="a4"/>
        <w:numPr>
          <w:ilvl w:val="0"/>
          <w:numId w:val="2"/>
        </w:numPr>
        <w:wordWrap/>
        <w:spacing w:line="360" w:lineRule="auto"/>
        <w:ind w:left="1134" w:hanging="425"/>
        <w:rPr>
          <w:rFonts w:hAnsi="바탕체"/>
          <w:color w:val="auto"/>
        </w:rPr>
      </w:pPr>
      <w:r w:rsidRPr="002536FC">
        <w:rPr>
          <w:rFonts w:hAnsi="바탕체" w:hint="eastAsia"/>
          <w:color w:val="auto"/>
        </w:rPr>
        <w:t>입찰 또는 계약에 관한 서류를 위조∙변조하거나 부정하게 행사한 자 또는 허위서류를 제출한 자</w:t>
      </w:r>
    </w:p>
    <w:p w14:paraId="0D2C5F55" w14:textId="77777777" w:rsidR="002536FC" w:rsidRPr="002536FC" w:rsidRDefault="002536FC" w:rsidP="002536FC">
      <w:pPr>
        <w:pStyle w:val="a4"/>
        <w:numPr>
          <w:ilvl w:val="0"/>
          <w:numId w:val="2"/>
        </w:numPr>
        <w:wordWrap/>
        <w:spacing w:line="360" w:lineRule="auto"/>
        <w:ind w:left="1134" w:hanging="425"/>
        <w:rPr>
          <w:rFonts w:hAnsi="바탕체"/>
          <w:color w:val="auto"/>
        </w:rPr>
      </w:pPr>
      <w:r w:rsidRPr="002536FC">
        <w:rPr>
          <w:rFonts w:hAnsi="바탕체" w:hint="eastAsia"/>
          <w:color w:val="auto"/>
        </w:rPr>
        <w:t>정당한 이유 없이 계약의 체결 또는 이행 관련 행위를 하지 아니하거나 방해하는 등 계약의 적정한 이행을 해칠 염려가 있는 자</w:t>
      </w:r>
    </w:p>
    <w:p w14:paraId="7A51F380" w14:textId="77777777" w:rsidR="002536FC" w:rsidRPr="002536FC" w:rsidRDefault="002536FC" w:rsidP="002536FC">
      <w:pPr>
        <w:pStyle w:val="a4"/>
        <w:numPr>
          <w:ilvl w:val="0"/>
          <w:numId w:val="2"/>
        </w:numPr>
        <w:wordWrap/>
        <w:spacing w:line="360" w:lineRule="auto"/>
        <w:ind w:left="1134" w:hanging="425"/>
        <w:rPr>
          <w:rFonts w:hAnsi="바탕체"/>
          <w:color w:val="auto"/>
          <w:spacing w:val="-4"/>
        </w:rPr>
      </w:pPr>
      <w:r w:rsidRPr="002536FC">
        <w:rPr>
          <w:rFonts w:hAnsi="바탕체" w:hint="eastAsia"/>
          <w:color w:val="auto"/>
          <w:spacing w:val="-4"/>
        </w:rPr>
        <w:t>계약의 체결 또는 이행 과정에서 서약한 내용을 위반하거나 회사 내부보안에 위협을 가한 자</w:t>
      </w:r>
    </w:p>
    <w:p w14:paraId="34F77B79" w14:textId="77777777" w:rsidR="002536FC" w:rsidRPr="002536FC" w:rsidRDefault="002536FC" w:rsidP="002536FC">
      <w:pPr>
        <w:pStyle w:val="a4"/>
        <w:numPr>
          <w:ilvl w:val="0"/>
          <w:numId w:val="2"/>
        </w:numPr>
        <w:wordWrap/>
        <w:spacing w:line="360" w:lineRule="auto"/>
        <w:ind w:left="1134" w:hanging="425"/>
        <w:rPr>
          <w:rFonts w:hAnsi="바탕체"/>
          <w:color w:val="auto"/>
          <w:spacing w:val="-4"/>
        </w:rPr>
      </w:pPr>
      <w:r w:rsidRPr="002536FC">
        <w:rPr>
          <w:rFonts w:hAnsi="바탕체" w:hint="eastAsia"/>
          <w:color w:val="auto"/>
          <w:spacing w:val="-4"/>
        </w:rPr>
        <w:t xml:space="preserve">입찰에서 제출한 각종 제반조건을 이행하지 않은 자 </w:t>
      </w:r>
    </w:p>
    <w:p w14:paraId="1548A21B" w14:textId="77777777" w:rsidR="002536FC" w:rsidRPr="002536FC" w:rsidRDefault="002536FC" w:rsidP="002536FC">
      <w:pPr>
        <w:pStyle w:val="a4"/>
        <w:wordWrap/>
        <w:spacing w:line="360" w:lineRule="auto"/>
        <w:rPr>
          <w:rFonts w:hAnsi="바탕체"/>
          <w:color w:val="auto"/>
        </w:rPr>
      </w:pPr>
    </w:p>
    <w:p w14:paraId="1E7FB4C9" w14:textId="725EFF60" w:rsidR="002536FC" w:rsidRPr="002536FC" w:rsidRDefault="002536FC" w:rsidP="002536FC">
      <w:pPr>
        <w:pStyle w:val="a4"/>
        <w:wordWrap/>
        <w:spacing w:line="360" w:lineRule="auto"/>
        <w:ind w:left="300" w:hanging="300"/>
        <w:rPr>
          <w:rFonts w:hAnsi="바탕체"/>
          <w:color w:val="auto"/>
        </w:rPr>
      </w:pPr>
      <w:r w:rsidRPr="002536FC">
        <w:rPr>
          <w:rFonts w:hAnsi="바탕체" w:hint="eastAsia"/>
          <w:b/>
          <w:color w:val="auto"/>
        </w:rPr>
        <w:t>제</w:t>
      </w:r>
      <w:r w:rsidRPr="002536FC">
        <w:rPr>
          <w:rFonts w:hAnsi="바탕체"/>
          <w:b/>
          <w:color w:val="auto"/>
        </w:rPr>
        <w:t xml:space="preserve"> 4 </w:t>
      </w:r>
      <w:r w:rsidRPr="002536FC">
        <w:rPr>
          <w:rFonts w:hAnsi="바탕체" w:hint="eastAsia"/>
          <w:b/>
          <w:color w:val="auto"/>
        </w:rPr>
        <w:t>조</w:t>
      </w:r>
      <w:r w:rsidRPr="002536FC">
        <w:rPr>
          <w:rFonts w:hAnsi="바탕체"/>
          <w:b/>
          <w:color w:val="auto"/>
        </w:rPr>
        <w:t xml:space="preserve"> (</w:t>
      </w:r>
      <w:r w:rsidRPr="002536FC">
        <w:rPr>
          <w:rFonts w:hAnsi="바탕체" w:hint="eastAsia"/>
          <w:b/>
          <w:color w:val="auto"/>
        </w:rPr>
        <w:t>제재기준</w:t>
      </w:r>
      <w:r w:rsidRPr="002536FC">
        <w:rPr>
          <w:rFonts w:hAnsi="바탕체"/>
          <w:b/>
          <w:color w:val="auto"/>
        </w:rPr>
        <w:t>)</w:t>
      </w:r>
      <w:r w:rsidRPr="002536FC">
        <w:rPr>
          <w:rFonts w:hAnsi="바탕체"/>
          <w:color w:val="auto"/>
        </w:rPr>
        <w:t xml:space="preserve"> </w:t>
      </w:r>
      <w:r w:rsidRPr="002536FC">
        <w:rPr>
          <w:rFonts w:hAnsi="바탕체" w:hint="eastAsia"/>
          <w:color w:val="auto"/>
          <w:kern w:val="2"/>
        </w:rPr>
        <w:t xml:space="preserve">① </w:t>
      </w:r>
      <w:r w:rsidRPr="002536FC">
        <w:rPr>
          <w:rFonts w:hAnsi="바탕체" w:hint="eastAsia"/>
          <w:color w:val="auto"/>
        </w:rPr>
        <w:t xml:space="preserve">제3조에 따른 부정당업자의 세부 제재기준은 </w:t>
      </w:r>
      <w:r w:rsidR="00723E3F">
        <w:rPr>
          <w:rFonts w:hAnsi="바탕체"/>
          <w:color w:val="auto"/>
        </w:rPr>
        <w:t>[</w:t>
      </w:r>
      <w:r w:rsidRPr="002536FC">
        <w:rPr>
          <w:rFonts w:hAnsi="바탕체" w:hint="eastAsia"/>
          <w:color w:val="auto"/>
        </w:rPr>
        <w:t xml:space="preserve">별표 </w:t>
      </w:r>
      <w:r w:rsidRPr="002536FC">
        <w:rPr>
          <w:rFonts w:hAnsi="바탕체"/>
          <w:color w:val="auto"/>
        </w:rPr>
        <w:t>1</w:t>
      </w:r>
      <w:r w:rsidR="00723E3F">
        <w:rPr>
          <w:rFonts w:hAnsi="바탕체"/>
          <w:color w:val="auto"/>
        </w:rPr>
        <w:t>]</w:t>
      </w:r>
      <w:r w:rsidRPr="002536FC">
        <w:rPr>
          <w:rFonts w:hAnsi="바탕체" w:hint="eastAsia"/>
          <w:color w:val="auto"/>
        </w:rPr>
        <w:t>과 같다.</w:t>
      </w:r>
    </w:p>
    <w:p w14:paraId="244747BB" w14:textId="77777777" w:rsidR="002536FC" w:rsidRPr="002536FC" w:rsidRDefault="002536FC" w:rsidP="002536FC">
      <w:pPr>
        <w:pStyle w:val="a4"/>
        <w:wordWrap/>
        <w:spacing w:line="360" w:lineRule="auto"/>
        <w:ind w:left="301" w:hanging="1"/>
        <w:rPr>
          <w:rFonts w:hAnsi="바탕체"/>
          <w:color w:val="auto"/>
          <w:kern w:val="2"/>
        </w:rPr>
      </w:pPr>
      <w:r w:rsidRPr="002536FC">
        <w:rPr>
          <w:rFonts w:hAnsi="바탕체" w:hint="eastAsia"/>
          <w:color w:val="auto"/>
          <w:kern w:val="2"/>
        </w:rPr>
        <w:t xml:space="preserve">② 부정당업자에게 여러 개의 행위에 대하여 같은 시기에 제재사유가 발생한 경우 </w:t>
      </w:r>
      <w:r w:rsidRPr="002536FC">
        <w:rPr>
          <w:rFonts w:hAnsi="바탕체" w:hint="eastAsia"/>
          <w:color w:val="auto"/>
          <w:kern w:val="2"/>
        </w:rPr>
        <w:lastRenderedPageBreak/>
        <w:t xml:space="preserve">제재기간은 </w:t>
      </w:r>
      <w:r w:rsidRPr="002536FC">
        <w:rPr>
          <w:rFonts w:hAnsi="바탕체"/>
          <w:color w:val="auto"/>
          <w:kern w:val="2"/>
        </w:rPr>
        <w:t>[</w:t>
      </w:r>
      <w:r w:rsidRPr="002536FC">
        <w:rPr>
          <w:rFonts w:hAnsi="바탕체" w:hint="eastAsia"/>
          <w:color w:val="auto"/>
          <w:kern w:val="2"/>
        </w:rPr>
        <w:t>별표</w:t>
      </w:r>
      <w:r w:rsidRPr="002536FC">
        <w:rPr>
          <w:rFonts w:hAnsi="바탕체"/>
          <w:color w:val="auto"/>
          <w:kern w:val="2"/>
        </w:rPr>
        <w:t xml:space="preserve"> 1]</w:t>
      </w:r>
      <w:r w:rsidRPr="002536FC">
        <w:rPr>
          <w:rFonts w:hAnsi="바탕체" w:hint="eastAsia"/>
          <w:color w:val="auto"/>
          <w:kern w:val="2"/>
        </w:rPr>
        <w:t>에 규정된 제재기준 중 제재기간을 가장 길게 규정한 제재기준을 따른다.</w:t>
      </w:r>
    </w:p>
    <w:p w14:paraId="5D979A10" w14:textId="77777777" w:rsidR="002536FC" w:rsidRPr="002536FC" w:rsidRDefault="002536FC" w:rsidP="002536FC">
      <w:pPr>
        <w:pStyle w:val="a4"/>
        <w:wordWrap/>
        <w:spacing w:line="360" w:lineRule="auto"/>
        <w:ind w:left="301" w:hanging="1"/>
        <w:rPr>
          <w:rFonts w:hAnsi="바탕체"/>
          <w:color w:val="auto"/>
          <w:kern w:val="2"/>
        </w:rPr>
      </w:pPr>
    </w:p>
    <w:p w14:paraId="1BFE3C72" w14:textId="77777777" w:rsidR="002536FC" w:rsidRPr="002536FC" w:rsidRDefault="002536FC" w:rsidP="002536FC">
      <w:pPr>
        <w:pStyle w:val="a4"/>
        <w:wordWrap/>
        <w:spacing w:line="360" w:lineRule="auto"/>
        <w:ind w:left="300" w:hanging="300"/>
        <w:rPr>
          <w:rFonts w:hAnsi="바탕체"/>
          <w:color w:val="auto"/>
        </w:rPr>
      </w:pPr>
      <w:r w:rsidRPr="002536FC">
        <w:rPr>
          <w:rFonts w:hAnsi="바탕체" w:hint="eastAsia"/>
          <w:b/>
          <w:color w:val="auto"/>
        </w:rPr>
        <w:t>제</w:t>
      </w:r>
      <w:r w:rsidRPr="002536FC">
        <w:rPr>
          <w:rFonts w:hAnsi="바탕체"/>
          <w:b/>
          <w:color w:val="auto"/>
        </w:rPr>
        <w:t xml:space="preserve"> 5 </w:t>
      </w:r>
      <w:r w:rsidRPr="002536FC">
        <w:rPr>
          <w:rFonts w:hAnsi="바탕체" w:hint="eastAsia"/>
          <w:b/>
          <w:color w:val="auto"/>
        </w:rPr>
        <w:t>조</w:t>
      </w:r>
      <w:r w:rsidRPr="002536FC">
        <w:rPr>
          <w:rFonts w:hAnsi="바탕체"/>
          <w:b/>
          <w:color w:val="auto"/>
        </w:rPr>
        <w:t xml:space="preserve"> (</w:t>
      </w:r>
      <w:r w:rsidRPr="002536FC">
        <w:rPr>
          <w:rFonts w:hAnsi="바탕체" w:hint="eastAsia"/>
          <w:b/>
          <w:color w:val="auto"/>
        </w:rPr>
        <w:t>제재방식</w:t>
      </w:r>
      <w:r w:rsidRPr="002536FC">
        <w:rPr>
          <w:rFonts w:hAnsi="바탕체"/>
          <w:b/>
          <w:color w:val="auto"/>
        </w:rPr>
        <w:t>)</w:t>
      </w:r>
      <w:r w:rsidRPr="002536FC">
        <w:rPr>
          <w:rFonts w:hAnsi="바탕체"/>
          <w:color w:val="auto"/>
        </w:rPr>
        <w:t xml:space="preserve"> </w:t>
      </w:r>
      <w:r w:rsidRPr="002536FC">
        <w:rPr>
          <w:rFonts w:hAnsi="바탕체" w:hint="eastAsia"/>
          <w:color w:val="auto"/>
          <w:kern w:val="2"/>
        </w:rPr>
        <w:t xml:space="preserve">① </w:t>
      </w:r>
      <w:r w:rsidRPr="002536FC">
        <w:rPr>
          <w:rFonts w:hAnsi="바탕체" w:hint="eastAsia"/>
          <w:color w:val="auto"/>
        </w:rPr>
        <w:t xml:space="preserve">구매주관부서는 제3조 해당하는 자에게 처분일부터 </w:t>
      </w:r>
      <w:r w:rsidRPr="002536FC">
        <w:rPr>
          <w:rFonts w:hAnsi="바탕체"/>
          <w:color w:val="auto"/>
        </w:rPr>
        <w:t>6</w:t>
      </w:r>
      <w:r w:rsidRPr="002536FC">
        <w:rPr>
          <w:rFonts w:hAnsi="바탕체" w:hint="eastAsia"/>
          <w:color w:val="auto"/>
        </w:rPr>
        <w:t xml:space="preserve">개월 이상 </w:t>
      </w:r>
      <w:r w:rsidRPr="002536FC">
        <w:rPr>
          <w:rFonts w:hAnsi="바탕체"/>
          <w:color w:val="auto"/>
        </w:rPr>
        <w:t>2</w:t>
      </w:r>
      <w:r w:rsidRPr="002536FC">
        <w:rPr>
          <w:rFonts w:hAnsi="바탕체" w:hint="eastAsia"/>
          <w:color w:val="auto"/>
        </w:rPr>
        <w:t>년 이내의 범위에서 회사가 발주하는 모든 계약의 입찰 참자가격을 제한하여야 한다.</w:t>
      </w:r>
    </w:p>
    <w:p w14:paraId="036192B9" w14:textId="77777777" w:rsidR="002536FC" w:rsidRPr="002536FC" w:rsidRDefault="002536FC" w:rsidP="002536FC">
      <w:pPr>
        <w:pStyle w:val="a4"/>
        <w:wordWrap/>
        <w:spacing w:line="360" w:lineRule="auto"/>
        <w:ind w:left="301" w:hanging="1"/>
        <w:rPr>
          <w:rFonts w:hAnsi="바탕체"/>
          <w:color w:val="auto"/>
          <w:kern w:val="2"/>
        </w:rPr>
      </w:pPr>
      <w:r w:rsidRPr="002536FC">
        <w:rPr>
          <w:rFonts w:hAnsi="바탕체" w:hint="eastAsia"/>
          <w:color w:val="auto"/>
          <w:kern w:val="2"/>
        </w:rPr>
        <w:t>② 구매주관부서는 제1항에 따라 입찰 참가자격을 제한받은 자와 수의계약을 체결하여서는 아니 된다.</w:t>
      </w:r>
      <w:r w:rsidRPr="002536FC">
        <w:rPr>
          <w:rFonts w:hAnsi="바탕체"/>
          <w:color w:val="auto"/>
          <w:kern w:val="2"/>
        </w:rPr>
        <w:t xml:space="preserve"> </w:t>
      </w:r>
      <w:r w:rsidRPr="002536FC">
        <w:rPr>
          <w:rFonts w:hAnsi="바탕체" w:hint="eastAsia"/>
          <w:color w:val="auto"/>
          <w:kern w:val="2"/>
        </w:rPr>
        <w:t>다만,</w:t>
      </w:r>
      <w:r w:rsidRPr="002536FC">
        <w:rPr>
          <w:rFonts w:hAnsi="바탕체"/>
          <w:color w:val="auto"/>
          <w:kern w:val="2"/>
        </w:rPr>
        <w:t xml:space="preserve"> </w:t>
      </w:r>
      <w:r w:rsidRPr="002536FC">
        <w:rPr>
          <w:rFonts w:hAnsi="바탕체" w:hint="eastAsia"/>
          <w:color w:val="auto"/>
          <w:kern w:val="2"/>
        </w:rPr>
        <w:t>입찰 참가자격을 제한받은 자 외에는 적합한 계약상대자가 존재하지 아니하는 등 부득이한 사유가 있는 경우에는 그러하지 아니하다.</w:t>
      </w:r>
    </w:p>
    <w:p w14:paraId="51466440" w14:textId="77777777" w:rsidR="002536FC" w:rsidRPr="002536FC" w:rsidRDefault="002536FC" w:rsidP="002536FC">
      <w:pPr>
        <w:pStyle w:val="a4"/>
        <w:wordWrap/>
        <w:spacing w:line="360" w:lineRule="auto"/>
        <w:ind w:left="301" w:hanging="1"/>
        <w:rPr>
          <w:rFonts w:hAnsi="바탕체"/>
          <w:color w:val="auto"/>
          <w:kern w:val="2"/>
        </w:rPr>
      </w:pPr>
    </w:p>
    <w:p w14:paraId="1480C910" w14:textId="77777777" w:rsidR="002536FC" w:rsidRPr="002536FC" w:rsidRDefault="002536FC" w:rsidP="002536FC">
      <w:pPr>
        <w:pStyle w:val="a4"/>
        <w:wordWrap/>
        <w:spacing w:line="360" w:lineRule="auto"/>
        <w:ind w:left="300" w:hanging="300"/>
        <w:rPr>
          <w:rFonts w:hAnsi="바탕체"/>
          <w:color w:val="auto"/>
        </w:rPr>
      </w:pPr>
      <w:r w:rsidRPr="002536FC">
        <w:rPr>
          <w:rFonts w:hAnsi="바탕체" w:hint="eastAsia"/>
          <w:b/>
          <w:color w:val="auto"/>
        </w:rPr>
        <w:t>제</w:t>
      </w:r>
      <w:r w:rsidRPr="002536FC">
        <w:rPr>
          <w:rFonts w:hAnsi="바탕체"/>
          <w:b/>
          <w:color w:val="auto"/>
        </w:rPr>
        <w:t xml:space="preserve"> 6 </w:t>
      </w:r>
      <w:r w:rsidRPr="002536FC">
        <w:rPr>
          <w:rFonts w:hAnsi="바탕체" w:hint="eastAsia"/>
          <w:b/>
          <w:color w:val="auto"/>
        </w:rPr>
        <w:t>조</w:t>
      </w:r>
      <w:r w:rsidRPr="002536FC">
        <w:rPr>
          <w:rFonts w:hAnsi="바탕체"/>
          <w:b/>
          <w:color w:val="auto"/>
        </w:rPr>
        <w:t xml:space="preserve"> (</w:t>
      </w:r>
      <w:r w:rsidRPr="002536FC">
        <w:rPr>
          <w:rFonts w:hAnsi="바탕체" w:hint="eastAsia"/>
          <w:b/>
          <w:color w:val="auto"/>
        </w:rPr>
        <w:t>통지</w:t>
      </w:r>
      <w:r w:rsidRPr="002536FC">
        <w:rPr>
          <w:rFonts w:hAnsi="바탕체"/>
          <w:b/>
          <w:color w:val="auto"/>
        </w:rPr>
        <w:t>)</w:t>
      </w:r>
      <w:r w:rsidRPr="002536FC">
        <w:rPr>
          <w:rFonts w:hAnsi="바탕체"/>
          <w:color w:val="auto"/>
        </w:rPr>
        <w:t xml:space="preserve"> </w:t>
      </w:r>
      <w:r w:rsidRPr="002536FC">
        <w:rPr>
          <w:rFonts w:hAnsi="바탕체" w:hint="eastAsia"/>
          <w:color w:val="auto"/>
          <w:kern w:val="2"/>
        </w:rPr>
        <w:t>① 구매주관부서는</w:t>
      </w:r>
      <w:r w:rsidRPr="002536FC">
        <w:rPr>
          <w:rFonts w:hAnsi="바탕체"/>
          <w:color w:val="auto"/>
          <w:kern w:val="2"/>
        </w:rPr>
        <w:t xml:space="preserve"> </w:t>
      </w:r>
      <w:r w:rsidRPr="002536FC">
        <w:rPr>
          <w:rFonts w:hAnsi="바탕체" w:hint="eastAsia"/>
          <w:color w:val="auto"/>
          <w:kern w:val="2"/>
        </w:rPr>
        <w:t>부정당업자에 대해 제재하고자 하는 경우 경영관리본부장의 결재를 받아야 한다.</w:t>
      </w:r>
    </w:p>
    <w:p w14:paraId="2BAE2E2D" w14:textId="77777777" w:rsidR="002536FC" w:rsidRPr="002536FC" w:rsidRDefault="002536FC" w:rsidP="002536FC">
      <w:pPr>
        <w:pStyle w:val="a4"/>
        <w:wordWrap/>
        <w:spacing w:line="360" w:lineRule="auto"/>
        <w:ind w:left="301" w:hanging="1"/>
        <w:rPr>
          <w:rFonts w:hAnsi="바탕체"/>
          <w:color w:val="auto"/>
          <w:kern w:val="2"/>
        </w:rPr>
      </w:pPr>
      <w:r w:rsidRPr="002536FC">
        <w:rPr>
          <w:rFonts w:hAnsi="바탕체" w:hint="eastAsia"/>
          <w:color w:val="auto"/>
          <w:kern w:val="2"/>
        </w:rPr>
        <w:t>② 구매주관부서는 부정당업자로 제재하는 자에게 그 제재에 대한 내용을 서면으로 통지하여야 한다.</w:t>
      </w:r>
    </w:p>
    <w:p w14:paraId="542E3323" w14:textId="77777777" w:rsidR="002536FC" w:rsidRPr="002536FC" w:rsidRDefault="002536FC" w:rsidP="002536FC">
      <w:pPr>
        <w:pStyle w:val="a4"/>
        <w:tabs>
          <w:tab w:val="left" w:pos="4590"/>
        </w:tabs>
        <w:wordWrap/>
        <w:spacing w:line="360" w:lineRule="auto"/>
        <w:ind w:left="301" w:hanging="1"/>
        <w:rPr>
          <w:rFonts w:hAnsi="바탕체"/>
          <w:color w:val="auto"/>
          <w:kern w:val="2"/>
        </w:rPr>
      </w:pPr>
      <w:r w:rsidRPr="002536FC">
        <w:rPr>
          <w:rFonts w:hAnsi="바탕체"/>
          <w:color w:val="auto"/>
          <w:kern w:val="2"/>
        </w:rPr>
        <w:tab/>
      </w:r>
      <w:r w:rsidRPr="002536FC">
        <w:rPr>
          <w:rFonts w:hAnsi="바탕체"/>
          <w:color w:val="auto"/>
          <w:kern w:val="2"/>
        </w:rPr>
        <w:tab/>
      </w:r>
    </w:p>
    <w:p w14:paraId="0B6CA7CD" w14:textId="77777777" w:rsidR="002536FC" w:rsidRPr="002536FC" w:rsidRDefault="002536FC" w:rsidP="002536FC">
      <w:pPr>
        <w:pStyle w:val="a4"/>
        <w:wordWrap/>
        <w:spacing w:line="360" w:lineRule="auto"/>
        <w:ind w:left="300" w:hanging="300"/>
        <w:rPr>
          <w:rFonts w:hAnsi="바탕체"/>
          <w:color w:val="auto"/>
        </w:rPr>
      </w:pPr>
      <w:r w:rsidRPr="002536FC">
        <w:rPr>
          <w:rFonts w:hAnsi="바탕체" w:hint="eastAsia"/>
          <w:b/>
          <w:color w:val="auto"/>
        </w:rPr>
        <w:t>제</w:t>
      </w:r>
      <w:r w:rsidRPr="002536FC">
        <w:rPr>
          <w:rFonts w:hAnsi="바탕체"/>
          <w:b/>
          <w:color w:val="auto"/>
        </w:rPr>
        <w:t xml:space="preserve"> 7 </w:t>
      </w:r>
      <w:r w:rsidRPr="002536FC">
        <w:rPr>
          <w:rFonts w:hAnsi="바탕체" w:hint="eastAsia"/>
          <w:b/>
          <w:color w:val="auto"/>
        </w:rPr>
        <w:t>조</w:t>
      </w:r>
      <w:r w:rsidRPr="002536FC">
        <w:rPr>
          <w:rFonts w:hAnsi="바탕체"/>
          <w:b/>
          <w:color w:val="auto"/>
        </w:rPr>
        <w:t xml:space="preserve"> (</w:t>
      </w:r>
      <w:r w:rsidRPr="002536FC">
        <w:rPr>
          <w:rFonts w:hAnsi="바탕체" w:hint="eastAsia"/>
          <w:b/>
          <w:color w:val="auto"/>
        </w:rPr>
        <w:t>기타</w:t>
      </w:r>
      <w:r w:rsidRPr="002536FC">
        <w:rPr>
          <w:rFonts w:hAnsi="바탕체"/>
          <w:b/>
          <w:color w:val="auto"/>
        </w:rPr>
        <w:t>)</w:t>
      </w:r>
      <w:r w:rsidRPr="002536FC">
        <w:rPr>
          <w:rFonts w:hAnsi="바탕체"/>
          <w:color w:val="auto"/>
        </w:rPr>
        <w:t xml:space="preserve"> </w:t>
      </w:r>
      <w:r w:rsidRPr="002536FC">
        <w:rPr>
          <w:rFonts w:hAnsi="바탕체" w:hint="eastAsia"/>
          <w:color w:val="auto"/>
          <w:kern w:val="2"/>
        </w:rPr>
        <w:t xml:space="preserve">① </w:t>
      </w:r>
      <w:r w:rsidRPr="002536FC">
        <w:rPr>
          <w:rFonts w:hAnsi="바탕체" w:hint="eastAsia"/>
          <w:color w:val="auto"/>
        </w:rPr>
        <w:t>구매주관부서는 계약상대자가 회사의 부정당업자 제재대상에 해당되는지를 계약체결 전까지 확인하여야 한다.</w:t>
      </w:r>
    </w:p>
    <w:p w14:paraId="626E0E08" w14:textId="77777777" w:rsidR="002536FC" w:rsidRPr="002536FC" w:rsidRDefault="002536FC" w:rsidP="002536FC">
      <w:pPr>
        <w:pStyle w:val="a4"/>
        <w:wordWrap/>
        <w:spacing w:line="360" w:lineRule="auto"/>
        <w:ind w:left="301" w:hanging="1"/>
        <w:rPr>
          <w:rFonts w:hAnsi="바탕체"/>
          <w:color w:val="auto"/>
          <w:kern w:val="2"/>
        </w:rPr>
      </w:pPr>
      <w:r w:rsidRPr="002536FC">
        <w:rPr>
          <w:rFonts w:hAnsi="바탕체" w:hint="eastAsia"/>
          <w:color w:val="auto"/>
          <w:kern w:val="2"/>
        </w:rPr>
        <w:t xml:space="preserve">② 구매주관부서는 부정당업자를 제재하는 경우 그 위반행위의 동기∙ 내용 및 횟수 등을 고려하여 </w:t>
      </w:r>
      <w:r w:rsidRPr="002536FC">
        <w:rPr>
          <w:rFonts w:hAnsi="바탕체"/>
          <w:color w:val="auto"/>
          <w:kern w:val="2"/>
        </w:rPr>
        <w:t>[</w:t>
      </w:r>
      <w:r w:rsidRPr="002536FC">
        <w:rPr>
          <w:rFonts w:hAnsi="바탕체" w:hint="eastAsia"/>
          <w:color w:val="auto"/>
          <w:kern w:val="2"/>
        </w:rPr>
        <w:t xml:space="preserve">별표 </w:t>
      </w:r>
      <w:r w:rsidRPr="002536FC">
        <w:rPr>
          <w:rFonts w:hAnsi="바탕체"/>
          <w:color w:val="auto"/>
          <w:kern w:val="2"/>
        </w:rPr>
        <w:t>1]</w:t>
      </w:r>
      <w:r w:rsidRPr="002536FC">
        <w:rPr>
          <w:rFonts w:hAnsi="바탕체" w:hint="eastAsia"/>
          <w:color w:val="auto"/>
          <w:kern w:val="2"/>
        </w:rPr>
        <w:t xml:space="preserve">에서 정한 기간의 </w:t>
      </w:r>
      <w:r w:rsidRPr="002536FC">
        <w:rPr>
          <w:rFonts w:hAnsi="바탕체"/>
          <w:color w:val="auto"/>
          <w:kern w:val="2"/>
        </w:rPr>
        <w:t>2</w:t>
      </w:r>
      <w:r w:rsidRPr="002536FC">
        <w:rPr>
          <w:rFonts w:hAnsi="바탕체" w:hint="eastAsia"/>
          <w:color w:val="auto"/>
          <w:kern w:val="2"/>
        </w:rPr>
        <w:t xml:space="preserve">분의 </w:t>
      </w:r>
      <w:r w:rsidRPr="002536FC">
        <w:rPr>
          <w:rFonts w:hAnsi="바탕체"/>
          <w:color w:val="auto"/>
          <w:kern w:val="2"/>
        </w:rPr>
        <w:t>1</w:t>
      </w:r>
      <w:r w:rsidRPr="002536FC">
        <w:rPr>
          <w:rFonts w:hAnsi="바탕체" w:hint="eastAsia"/>
          <w:color w:val="auto"/>
          <w:kern w:val="2"/>
        </w:rPr>
        <w:t>의</w:t>
      </w:r>
      <w:r w:rsidRPr="002536FC">
        <w:rPr>
          <w:rFonts w:hAnsi="바탕체"/>
          <w:color w:val="auto"/>
          <w:kern w:val="2"/>
        </w:rPr>
        <w:t xml:space="preserve"> </w:t>
      </w:r>
      <w:r w:rsidRPr="002536FC">
        <w:rPr>
          <w:rFonts w:hAnsi="바탕체" w:hint="eastAsia"/>
          <w:color w:val="auto"/>
          <w:kern w:val="2"/>
        </w:rPr>
        <w:t>범위에서 가감하여 제재기간을 정할 수 있다.</w:t>
      </w:r>
    </w:p>
    <w:p w14:paraId="331D2957" w14:textId="77777777" w:rsidR="002536FC" w:rsidRPr="002536FC" w:rsidRDefault="002536FC" w:rsidP="002536FC">
      <w:pPr>
        <w:pStyle w:val="a4"/>
        <w:wordWrap/>
        <w:spacing w:line="360" w:lineRule="auto"/>
        <w:ind w:left="301" w:hanging="1"/>
        <w:rPr>
          <w:rFonts w:hAnsi="바탕체"/>
          <w:color w:val="auto"/>
          <w:kern w:val="2"/>
        </w:rPr>
      </w:pPr>
      <w:r w:rsidRPr="002536FC">
        <w:rPr>
          <w:rFonts w:hAnsi="바탕체" w:hint="eastAsia"/>
          <w:color w:val="auto"/>
          <w:kern w:val="2"/>
        </w:rPr>
        <w:t>③ 구매주관부서 외 부서가 체결한 계약에서 부정당업자 제재사유의 발생을 인지한 경우 해당 계약을 체결한 부서의 장은 관련 내용을 구매주관부서에 즉시 통보하여야 한다.</w:t>
      </w:r>
    </w:p>
    <w:p w14:paraId="00C7BFAF" w14:textId="77777777" w:rsidR="002536FC" w:rsidRPr="002536FC" w:rsidRDefault="002536FC" w:rsidP="002536FC">
      <w:pPr>
        <w:pStyle w:val="a4"/>
        <w:wordWrap/>
        <w:spacing w:line="360" w:lineRule="auto"/>
        <w:ind w:left="301" w:hanging="1"/>
        <w:rPr>
          <w:rFonts w:hAnsi="바탕체"/>
          <w:color w:val="auto"/>
          <w:kern w:val="2"/>
        </w:rPr>
      </w:pPr>
      <w:r w:rsidRPr="002536FC">
        <w:rPr>
          <w:rFonts w:hAnsi="바탕체" w:hint="eastAsia"/>
          <w:color w:val="auto"/>
          <w:kern w:val="2"/>
        </w:rPr>
        <w:t>④</w:t>
      </w:r>
      <w:r w:rsidRPr="002536FC">
        <w:rPr>
          <w:rFonts w:hAnsi="바탕체"/>
          <w:color w:val="auto"/>
          <w:kern w:val="2"/>
        </w:rPr>
        <w:t xml:space="preserve"> </w:t>
      </w:r>
      <w:r w:rsidRPr="002536FC">
        <w:rPr>
          <w:rFonts w:hAnsi="바탕체" w:hint="eastAsia"/>
          <w:color w:val="auto"/>
          <w:kern w:val="2"/>
        </w:rPr>
        <w:t>제3항의 통보를 받은 구매주관부서는 이 지침에서 정하는 바에 따라 해당 부정당업자를 제재하여야 한다.</w:t>
      </w:r>
    </w:p>
    <w:p w14:paraId="0A113E38" w14:textId="0FCD6253" w:rsidR="002536FC" w:rsidRPr="002536FC" w:rsidRDefault="002536FC" w:rsidP="002536FC">
      <w:pPr>
        <w:pStyle w:val="a4"/>
        <w:wordWrap/>
        <w:spacing w:line="360" w:lineRule="auto"/>
        <w:ind w:left="301" w:hanging="1"/>
        <w:rPr>
          <w:rFonts w:hAnsi="바탕체"/>
          <w:color w:val="auto"/>
          <w:kern w:val="2"/>
        </w:rPr>
      </w:pPr>
      <w:r w:rsidRPr="002536FC">
        <w:rPr>
          <w:rFonts w:hAnsi="바탕체" w:hint="eastAsia"/>
          <w:color w:val="auto"/>
          <w:kern w:val="2"/>
        </w:rPr>
        <w:t>⑤ 구매주관부서는</w:t>
      </w:r>
      <w:r w:rsidRPr="002536FC">
        <w:rPr>
          <w:rFonts w:hAnsi="바탕체"/>
          <w:color w:val="auto"/>
          <w:kern w:val="2"/>
        </w:rPr>
        <w:t xml:space="preserve"> </w:t>
      </w:r>
      <w:r w:rsidRPr="002536FC">
        <w:rPr>
          <w:rFonts w:hAnsi="바탕체" w:hint="eastAsia"/>
          <w:color w:val="auto"/>
          <w:kern w:val="2"/>
        </w:rPr>
        <w:t xml:space="preserve">부정당업자를 제재 처분하는 경우 회사 업무에 반영될 수 있도록 부정당업자 제재 처분 </w:t>
      </w:r>
      <w:r w:rsidR="00C505A9">
        <w:rPr>
          <w:rFonts w:hAnsi="바탕체" w:hint="eastAsia"/>
          <w:color w:val="auto"/>
          <w:kern w:val="2"/>
        </w:rPr>
        <w:t>후에</w:t>
      </w:r>
      <w:r w:rsidRPr="002536FC">
        <w:rPr>
          <w:rFonts w:hAnsi="바탕체" w:hint="eastAsia"/>
          <w:color w:val="auto"/>
          <w:kern w:val="2"/>
        </w:rPr>
        <w:t xml:space="preserve"> 해당 내용을 각 부서장에게 공지하여야 한다.</w:t>
      </w:r>
    </w:p>
    <w:p w14:paraId="528CB32D" w14:textId="77777777" w:rsidR="002536FC" w:rsidRPr="002536FC" w:rsidRDefault="002536FC" w:rsidP="002536FC">
      <w:pPr>
        <w:pStyle w:val="a4"/>
        <w:wordWrap/>
        <w:spacing w:line="360" w:lineRule="auto"/>
        <w:ind w:left="301" w:hanging="1"/>
        <w:rPr>
          <w:rFonts w:hAnsi="바탕체"/>
          <w:color w:val="auto"/>
        </w:rPr>
      </w:pPr>
      <w:r w:rsidRPr="002536FC">
        <w:rPr>
          <w:rFonts w:hAnsi="바탕체" w:hint="eastAsia"/>
          <w:color w:val="auto"/>
        </w:rPr>
        <w:t xml:space="preserve"> </w:t>
      </w:r>
    </w:p>
    <w:p w14:paraId="7AC2999A" w14:textId="77777777" w:rsidR="002536FC" w:rsidRPr="002536FC" w:rsidRDefault="002536FC" w:rsidP="002536FC">
      <w:pPr>
        <w:pStyle w:val="a4"/>
        <w:wordWrap/>
        <w:spacing w:line="360" w:lineRule="auto"/>
        <w:ind w:left="301" w:hanging="1"/>
        <w:rPr>
          <w:rFonts w:hAnsi="바탕체"/>
          <w:color w:val="auto"/>
        </w:rPr>
      </w:pPr>
    </w:p>
    <w:p w14:paraId="168B9FC9" w14:textId="77777777" w:rsidR="002536FC" w:rsidRPr="002536FC" w:rsidRDefault="002536FC" w:rsidP="002536FC">
      <w:pPr>
        <w:pStyle w:val="a4"/>
        <w:wordWrap/>
        <w:spacing w:line="360" w:lineRule="auto"/>
        <w:jc w:val="center"/>
        <w:rPr>
          <w:rFonts w:ascii="돋움체" w:eastAsia="돋움체" w:hAnsi="돋움체"/>
          <w:b/>
          <w:color w:val="auto"/>
          <w:sz w:val="24"/>
          <w:szCs w:val="24"/>
        </w:rPr>
      </w:pPr>
      <w:r w:rsidRPr="002536FC">
        <w:rPr>
          <w:rFonts w:ascii="돋움체" w:eastAsia="돋움체" w:hAnsi="돋움체" w:hint="eastAsia"/>
          <w:b/>
          <w:color w:val="auto"/>
          <w:sz w:val="24"/>
          <w:szCs w:val="24"/>
        </w:rPr>
        <w:t>부</w:t>
      </w:r>
      <w:r w:rsidRPr="002536FC">
        <w:rPr>
          <w:rFonts w:ascii="돋움체" w:eastAsia="돋움체" w:hAnsi="돋움체"/>
          <w:b/>
          <w:color w:val="auto"/>
          <w:sz w:val="24"/>
          <w:szCs w:val="24"/>
        </w:rPr>
        <w:t xml:space="preserve">    </w:t>
      </w:r>
      <w:r w:rsidRPr="002536FC">
        <w:rPr>
          <w:rFonts w:ascii="돋움체" w:eastAsia="돋움체" w:hAnsi="돋움체" w:hint="eastAsia"/>
          <w:b/>
          <w:color w:val="auto"/>
          <w:sz w:val="24"/>
          <w:szCs w:val="24"/>
        </w:rPr>
        <w:t>칙</w:t>
      </w:r>
    </w:p>
    <w:p w14:paraId="057D98CC" w14:textId="77777777" w:rsidR="002536FC" w:rsidRPr="002536FC" w:rsidRDefault="002536FC" w:rsidP="002536FC">
      <w:pPr>
        <w:pStyle w:val="a4"/>
        <w:wordWrap/>
        <w:spacing w:line="360" w:lineRule="auto"/>
        <w:jc w:val="center"/>
        <w:rPr>
          <w:rFonts w:hAnsi="바탕체"/>
          <w:b/>
          <w:color w:val="auto"/>
        </w:rPr>
      </w:pPr>
    </w:p>
    <w:p w14:paraId="3E5B751E" w14:textId="77777777" w:rsidR="002536FC" w:rsidRPr="002536FC" w:rsidRDefault="002536FC" w:rsidP="002536FC">
      <w:pPr>
        <w:widowControl/>
        <w:rPr>
          <w:rFonts w:ascii="바탕체" w:eastAsia="바탕체" w:hAnsi="바탕체" w:cs="Times New Roman"/>
          <w:kern w:val="2"/>
          <w:sz w:val="20"/>
          <w:szCs w:val="20"/>
          <w:lang w:eastAsia="ko-KR"/>
        </w:rPr>
      </w:pPr>
      <w:r w:rsidRPr="002536FC">
        <w:rPr>
          <w:rFonts w:ascii="바탕체" w:eastAsia="바탕체" w:hAnsi="바탕체" w:cs="Times New Roman" w:hint="eastAsia"/>
          <w:b/>
          <w:sz w:val="20"/>
          <w:szCs w:val="20"/>
          <w:lang w:eastAsia="ko-KR"/>
        </w:rPr>
        <w:t>제</w:t>
      </w:r>
      <w:r w:rsidRPr="002536FC">
        <w:rPr>
          <w:rFonts w:ascii="바탕체" w:eastAsia="바탕체" w:hAnsi="바탕체" w:cs="Times New Roman"/>
          <w:b/>
          <w:sz w:val="20"/>
          <w:szCs w:val="20"/>
          <w:lang w:eastAsia="ko-KR"/>
        </w:rPr>
        <w:t xml:space="preserve"> 1 </w:t>
      </w:r>
      <w:r w:rsidRPr="002536FC">
        <w:rPr>
          <w:rFonts w:ascii="바탕체" w:eastAsia="바탕체" w:hAnsi="바탕체" w:cs="Times New Roman" w:hint="eastAsia"/>
          <w:b/>
          <w:sz w:val="20"/>
          <w:szCs w:val="20"/>
          <w:lang w:eastAsia="ko-KR"/>
        </w:rPr>
        <w:t>조</w:t>
      </w:r>
      <w:r w:rsidRPr="002536FC">
        <w:rPr>
          <w:rFonts w:ascii="바탕체" w:eastAsia="바탕체" w:hAnsi="바탕체" w:cs="Times New Roman"/>
          <w:b/>
          <w:sz w:val="20"/>
          <w:szCs w:val="20"/>
          <w:lang w:eastAsia="ko-KR"/>
        </w:rPr>
        <w:t xml:space="preserve"> (</w:t>
      </w:r>
      <w:r w:rsidRPr="002536FC">
        <w:rPr>
          <w:rFonts w:ascii="바탕체" w:eastAsia="바탕체" w:hAnsi="바탕체" w:cs="Times New Roman" w:hint="eastAsia"/>
          <w:b/>
          <w:sz w:val="20"/>
          <w:szCs w:val="20"/>
          <w:lang w:eastAsia="ko-KR"/>
        </w:rPr>
        <w:t>시행일</w:t>
      </w:r>
      <w:r w:rsidRPr="002536FC">
        <w:rPr>
          <w:rFonts w:ascii="바탕체" w:eastAsia="바탕체" w:hAnsi="바탕체" w:cs="Times New Roman"/>
          <w:b/>
          <w:sz w:val="20"/>
          <w:szCs w:val="20"/>
          <w:lang w:eastAsia="ko-KR"/>
        </w:rPr>
        <w:t>)</w:t>
      </w:r>
      <w:r w:rsidRPr="002536FC">
        <w:rPr>
          <w:rFonts w:ascii="바탕체" w:eastAsia="바탕체" w:hAnsi="바탕체" w:cs="Times New Roman"/>
          <w:kern w:val="2"/>
          <w:sz w:val="20"/>
          <w:szCs w:val="20"/>
          <w:lang w:eastAsia="ko-KR"/>
        </w:rPr>
        <w:t xml:space="preserve"> </w:t>
      </w:r>
      <w:r w:rsidRPr="002536FC">
        <w:rPr>
          <w:rFonts w:ascii="바탕체" w:eastAsia="바탕체" w:hAnsi="바탕체" w:cs="Times New Roman" w:hint="eastAsia"/>
          <w:kern w:val="2"/>
          <w:sz w:val="20"/>
          <w:szCs w:val="20"/>
          <w:lang w:eastAsia="ko-KR"/>
        </w:rPr>
        <w:t xml:space="preserve">이 지침은 </w:t>
      </w:r>
      <w:r w:rsidRPr="002536FC">
        <w:rPr>
          <w:rFonts w:ascii="바탕체" w:eastAsia="바탕체" w:hAnsi="바탕체" w:cs="Times New Roman"/>
          <w:kern w:val="2"/>
          <w:sz w:val="20"/>
          <w:szCs w:val="20"/>
          <w:lang w:eastAsia="ko-KR"/>
        </w:rPr>
        <w:t>2024</w:t>
      </w:r>
      <w:r w:rsidRPr="002536FC">
        <w:rPr>
          <w:rFonts w:ascii="바탕체" w:eastAsia="바탕체" w:hAnsi="바탕체" w:cs="Times New Roman" w:hint="eastAsia"/>
          <w:kern w:val="2"/>
          <w:sz w:val="20"/>
          <w:szCs w:val="20"/>
          <w:lang w:eastAsia="ko-KR"/>
        </w:rPr>
        <w:t xml:space="preserve">년 </w:t>
      </w:r>
      <w:r w:rsidRPr="002536FC">
        <w:rPr>
          <w:rFonts w:ascii="바탕체" w:eastAsia="바탕체" w:hAnsi="바탕체" w:cs="Times New Roman"/>
          <w:kern w:val="2"/>
          <w:sz w:val="20"/>
          <w:szCs w:val="20"/>
          <w:lang w:eastAsia="ko-KR"/>
        </w:rPr>
        <w:t>7</w:t>
      </w:r>
      <w:r w:rsidRPr="002536FC">
        <w:rPr>
          <w:rFonts w:ascii="바탕체" w:eastAsia="바탕체" w:hAnsi="바탕체" w:cs="Times New Roman" w:hint="eastAsia"/>
          <w:kern w:val="2"/>
          <w:sz w:val="20"/>
          <w:szCs w:val="20"/>
          <w:lang w:eastAsia="ko-KR"/>
        </w:rPr>
        <w:t xml:space="preserve">월 </w:t>
      </w:r>
      <w:r w:rsidRPr="002536FC">
        <w:rPr>
          <w:rFonts w:ascii="바탕체" w:eastAsia="바탕체" w:hAnsi="바탕체" w:cs="Times New Roman"/>
          <w:kern w:val="2"/>
          <w:sz w:val="20"/>
          <w:szCs w:val="20"/>
          <w:lang w:eastAsia="ko-KR"/>
        </w:rPr>
        <w:t>22</w:t>
      </w:r>
      <w:r w:rsidRPr="002536FC">
        <w:rPr>
          <w:rFonts w:ascii="바탕체" w:eastAsia="바탕체" w:hAnsi="바탕체" w:cs="Times New Roman" w:hint="eastAsia"/>
          <w:kern w:val="2"/>
          <w:sz w:val="20"/>
          <w:szCs w:val="20"/>
          <w:lang w:eastAsia="ko-KR"/>
        </w:rPr>
        <w:t>일부터 시행한다.</w:t>
      </w:r>
    </w:p>
    <w:bookmarkEnd w:id="0"/>
    <w:p w14:paraId="56A68401" w14:textId="77777777" w:rsidR="002536FC" w:rsidRPr="00F26E54" w:rsidRDefault="002536FC" w:rsidP="002536FC">
      <w:pPr>
        <w:pStyle w:val="a3"/>
        <w:tabs>
          <w:tab w:val="left" w:pos="449"/>
        </w:tabs>
        <w:spacing w:before="209" w:line="288" w:lineRule="auto"/>
        <w:rPr>
          <w:rFonts w:ascii="바탕체" w:eastAsia="바탕체" w:hAnsi="바탕체"/>
          <w:sz w:val="20"/>
          <w:szCs w:val="20"/>
          <w:lang w:eastAsia="ko-KR"/>
        </w:rPr>
      </w:pPr>
      <w:r w:rsidRPr="00F26E54">
        <w:rPr>
          <w:rFonts w:ascii="바탕체" w:eastAsia="바탕체" w:hAnsi="바탕체"/>
          <w:color w:val="202620"/>
          <w:spacing w:val="-7"/>
          <w:sz w:val="20"/>
          <w:szCs w:val="20"/>
          <w:lang w:eastAsia="ko-KR"/>
        </w:rPr>
        <w:br/>
      </w:r>
    </w:p>
    <w:p w14:paraId="4D230B5B" w14:textId="77777777" w:rsidR="002536FC" w:rsidRPr="00F26E54" w:rsidRDefault="002536FC" w:rsidP="002536FC">
      <w:pPr>
        <w:pStyle w:val="a3"/>
        <w:tabs>
          <w:tab w:val="left" w:pos="449"/>
        </w:tabs>
        <w:spacing w:before="209" w:line="288" w:lineRule="auto"/>
        <w:rPr>
          <w:rFonts w:ascii="바탕체" w:eastAsia="바탕체" w:hAnsi="바탕체"/>
          <w:sz w:val="20"/>
          <w:szCs w:val="20"/>
          <w:lang w:eastAsia="ko-KR"/>
        </w:rPr>
      </w:pPr>
    </w:p>
    <w:bookmarkEnd w:id="1"/>
    <w:p w14:paraId="51753965" w14:textId="77777777" w:rsidR="00C52E97" w:rsidRPr="00980C5D" w:rsidRDefault="00C52E97" w:rsidP="00C52E97">
      <w:pPr>
        <w:pStyle w:val="a3"/>
        <w:tabs>
          <w:tab w:val="left" w:pos="449"/>
        </w:tabs>
        <w:spacing w:before="209" w:line="288" w:lineRule="auto"/>
        <w:rPr>
          <w:lang w:eastAsia="ko-KR"/>
        </w:rPr>
        <w:sectPr w:rsidR="00C52E97" w:rsidRPr="00980C5D" w:rsidSect="00C52E97">
          <w:pgSz w:w="11906" w:h="16838"/>
          <w:pgMar w:top="1985" w:right="1701" w:bottom="1701" w:left="1701" w:header="851" w:footer="992" w:gutter="0"/>
          <w:cols w:space="425"/>
          <w:docGrid w:linePitch="360"/>
        </w:sectPr>
      </w:pPr>
    </w:p>
    <w:p w14:paraId="45441BEA" w14:textId="2AAC3E0C" w:rsidR="00C52E97" w:rsidRDefault="00C52E97" w:rsidP="00C52E97">
      <w:pPr>
        <w:pStyle w:val="a5"/>
        <w:ind w:left="0"/>
        <w:rPr>
          <w:rFonts w:ascii="바탕체" w:eastAsia="바탕체" w:hAnsi="바탕체"/>
          <w:sz w:val="20"/>
          <w:szCs w:val="20"/>
          <w:lang w:eastAsia="ko-KR"/>
        </w:rPr>
      </w:pPr>
      <w:r w:rsidRPr="006D75A4">
        <w:rPr>
          <w:rFonts w:ascii="바탕체" w:eastAsia="바탕체" w:hAnsi="바탕체" w:hint="eastAsia"/>
          <w:sz w:val="20"/>
          <w:szCs w:val="20"/>
          <w:lang w:eastAsia="ko-KR"/>
        </w:rPr>
        <w:lastRenderedPageBreak/>
        <w:t>[별표 1</w:t>
      </w:r>
      <w:r w:rsidRPr="006D75A4">
        <w:rPr>
          <w:rFonts w:ascii="바탕체" w:eastAsia="바탕체" w:hAnsi="바탕체"/>
          <w:sz w:val="20"/>
          <w:szCs w:val="20"/>
          <w:lang w:eastAsia="ko-KR"/>
        </w:rPr>
        <w:t>]</w:t>
      </w:r>
    </w:p>
    <w:p w14:paraId="2CD529A7" w14:textId="77777777" w:rsidR="002536FC" w:rsidRPr="006D75A4" w:rsidRDefault="002536FC" w:rsidP="00C52E97">
      <w:pPr>
        <w:pStyle w:val="a5"/>
        <w:ind w:left="0"/>
        <w:rPr>
          <w:rFonts w:ascii="바탕체" w:eastAsia="바탕체" w:hAnsi="바탕체"/>
          <w:sz w:val="20"/>
          <w:szCs w:val="20"/>
          <w:lang w:eastAsia="ko-KR"/>
        </w:rPr>
      </w:pPr>
    </w:p>
    <w:tbl>
      <w:tblPr>
        <w:tblStyle w:val="TableNormal"/>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5"/>
        <w:gridCol w:w="1196"/>
      </w:tblGrid>
      <w:tr w:rsidR="002536FC" w14:paraId="557CBE55" w14:textId="77777777" w:rsidTr="002536FC">
        <w:trPr>
          <w:trHeight w:val="515"/>
        </w:trPr>
        <w:tc>
          <w:tcPr>
            <w:tcW w:w="9065" w:type="dxa"/>
            <w:shd w:val="clear" w:color="auto" w:fill="D9D9D9" w:themeFill="background1" w:themeFillShade="D9"/>
            <w:vAlign w:val="center"/>
          </w:tcPr>
          <w:p w14:paraId="415BB808" w14:textId="77777777" w:rsidR="002536FC" w:rsidRPr="002536FC" w:rsidRDefault="002536FC" w:rsidP="008F3098">
            <w:pPr>
              <w:pStyle w:val="TableParagraph"/>
              <w:spacing w:before="0" w:line="240" w:lineRule="atLeast"/>
              <w:ind w:left="7" w:right="7"/>
              <w:jc w:val="center"/>
              <w:rPr>
                <w:rFonts w:ascii="Sandoll GtNeo2Uni 04 Md" w:eastAsia="Sandoll GtNeo2Uni 04 Md"/>
                <w:b/>
                <w:bCs/>
                <w:sz w:val="24"/>
                <w:szCs w:val="24"/>
                <w:lang w:eastAsia="ko-KR"/>
              </w:rPr>
            </w:pPr>
            <w:r w:rsidRPr="002536FC">
              <w:rPr>
                <w:rFonts w:ascii="Sandoll GtNeo2Uni 04 Md" w:eastAsia="Sandoll GtNeo2Uni 04 Md" w:hint="eastAsia"/>
                <w:b/>
                <w:bCs/>
                <w:sz w:val="24"/>
                <w:szCs w:val="24"/>
                <w:lang w:eastAsia="ko-KR"/>
              </w:rPr>
              <w:t>제재대상</w:t>
            </w:r>
          </w:p>
        </w:tc>
        <w:tc>
          <w:tcPr>
            <w:tcW w:w="1196" w:type="dxa"/>
            <w:shd w:val="clear" w:color="auto" w:fill="D9D9D9" w:themeFill="background1" w:themeFillShade="D9"/>
            <w:vAlign w:val="center"/>
          </w:tcPr>
          <w:p w14:paraId="76AFE8A3" w14:textId="77777777" w:rsidR="002536FC" w:rsidRPr="002536FC" w:rsidRDefault="002536FC" w:rsidP="008F3098">
            <w:pPr>
              <w:pStyle w:val="TableParagraph"/>
              <w:spacing w:before="0" w:line="240" w:lineRule="atLeast"/>
              <w:ind w:left="7" w:right="7"/>
              <w:jc w:val="center"/>
              <w:rPr>
                <w:rFonts w:ascii="Sandoll GtNeo2Uni 04 Md" w:eastAsia="Sandoll GtNeo2Uni 04 Md"/>
                <w:b/>
                <w:bCs/>
                <w:sz w:val="24"/>
                <w:szCs w:val="24"/>
                <w:lang w:eastAsia="ko-KR"/>
              </w:rPr>
            </w:pPr>
            <w:r w:rsidRPr="002536FC">
              <w:rPr>
                <w:rFonts w:ascii="Sandoll GtNeo2Uni 04 Md" w:eastAsia="Sandoll GtNeo2Uni 04 Md" w:hint="eastAsia"/>
                <w:b/>
                <w:bCs/>
                <w:sz w:val="24"/>
                <w:szCs w:val="24"/>
                <w:lang w:eastAsia="ko-KR"/>
              </w:rPr>
              <w:t>제재기간</w:t>
            </w:r>
          </w:p>
        </w:tc>
      </w:tr>
      <w:tr w:rsidR="002536FC" w:rsidRPr="00684A88" w14:paraId="3B44F59E" w14:textId="77777777" w:rsidTr="002536FC">
        <w:trPr>
          <w:trHeight w:val="623"/>
        </w:trPr>
        <w:tc>
          <w:tcPr>
            <w:tcW w:w="10261" w:type="dxa"/>
            <w:gridSpan w:val="2"/>
            <w:shd w:val="clear" w:color="auto" w:fill="auto"/>
            <w:vAlign w:val="center"/>
          </w:tcPr>
          <w:p w14:paraId="2D9EAC4E" w14:textId="77777777" w:rsidR="002536FC" w:rsidRPr="002536FC" w:rsidRDefault="002536FC" w:rsidP="008F3098">
            <w:pPr>
              <w:pStyle w:val="TableParagraph"/>
              <w:spacing w:before="0"/>
              <w:ind w:left="142" w:right="284"/>
              <w:jc w:val="both"/>
              <w:rPr>
                <w:rFonts w:ascii="Sandoll GtNeo2Uni 04 Md" w:eastAsia="Sandoll GtNeo2Uni 04 Md"/>
                <w:b/>
                <w:bCs/>
                <w:sz w:val="24"/>
                <w:szCs w:val="24"/>
                <w:lang w:eastAsia="ko-KR"/>
              </w:rPr>
            </w:pPr>
            <w:r w:rsidRPr="002536FC">
              <w:rPr>
                <w:rFonts w:ascii="Sandoll GtNeo2Uni 04 Md" w:eastAsia="Sandoll GtNeo2Uni 04 Md" w:hint="eastAsia"/>
                <w:b/>
                <w:bCs/>
                <w:sz w:val="24"/>
                <w:szCs w:val="24"/>
                <w:lang w:eastAsia="ko-KR"/>
              </w:rPr>
              <w:t>1</w:t>
            </w:r>
            <w:r w:rsidRPr="002536FC">
              <w:rPr>
                <w:rFonts w:ascii="Sandoll GtNeo2Uni 04 Md" w:eastAsia="Sandoll GtNeo2Uni 04 Md"/>
                <w:b/>
                <w:bCs/>
                <w:sz w:val="24"/>
                <w:szCs w:val="24"/>
                <w:lang w:eastAsia="ko-KR"/>
              </w:rPr>
              <w:t xml:space="preserve">. </w:t>
            </w:r>
            <w:r w:rsidRPr="002536FC">
              <w:rPr>
                <w:rFonts w:ascii="Sandoll GtNeo2Uni 04 Md" w:eastAsia="Sandoll GtNeo2Uni 04 Md" w:hint="eastAsia"/>
                <w:b/>
                <w:bCs/>
                <w:sz w:val="24"/>
                <w:szCs w:val="24"/>
                <w:lang w:eastAsia="ko-KR"/>
              </w:rPr>
              <w:t>계약을 이행할 때에 부실</w:t>
            </w:r>
            <w:r w:rsidRPr="002536FC">
              <w:rPr>
                <w:rFonts w:ascii="맑은 고딕" w:eastAsia="맑은 고딕" w:hAnsi="맑은 고딕" w:hint="eastAsia"/>
                <w:b/>
                <w:bCs/>
                <w:sz w:val="24"/>
                <w:szCs w:val="24"/>
                <w:lang w:eastAsia="ko-KR"/>
              </w:rPr>
              <w:t>∙</w:t>
            </w:r>
            <w:r w:rsidRPr="002536FC">
              <w:rPr>
                <w:rFonts w:ascii="Sandoll GtNeo2Uni 04 Md" w:eastAsia="Sandoll GtNeo2Uni 04 Md" w:hint="eastAsia"/>
                <w:b/>
                <w:bCs/>
                <w:sz w:val="24"/>
                <w:szCs w:val="24"/>
                <w:lang w:eastAsia="ko-KR"/>
              </w:rPr>
              <w:t>조잡 또는 부당하게 하거나 부정한 행위를 한 자</w:t>
            </w:r>
          </w:p>
        </w:tc>
      </w:tr>
      <w:tr w:rsidR="002536FC" w14:paraId="458F45AB" w14:textId="77777777" w:rsidTr="002536FC">
        <w:trPr>
          <w:trHeight w:val="623"/>
        </w:trPr>
        <w:tc>
          <w:tcPr>
            <w:tcW w:w="9065" w:type="dxa"/>
            <w:shd w:val="clear" w:color="auto" w:fill="auto"/>
            <w:vAlign w:val="center"/>
          </w:tcPr>
          <w:p w14:paraId="5F8F7A99" w14:textId="77777777" w:rsidR="002536FC" w:rsidRPr="002536FC" w:rsidRDefault="002536FC" w:rsidP="008F3098">
            <w:pPr>
              <w:pStyle w:val="TableParagraph"/>
              <w:kinsoku w:val="0"/>
              <w:spacing w:before="0" w:line="240" w:lineRule="atLeast"/>
              <w:ind w:leftChars="124" w:left="463" w:rightChars="30" w:right="66"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 xml:space="preserve">부실 또는 조잡하게 계약을 이행하여 하자담보책임기간 동안 하자발생 누계금액 비율이 하자보수보증금의 </w:t>
            </w:r>
            <w:r w:rsidRPr="002536FC">
              <w:rPr>
                <w:rFonts w:ascii="Sandoll GtNeo2Uni 04 Md" w:eastAsia="Sandoll GtNeo2Uni 04 Md"/>
                <w:sz w:val="24"/>
                <w:szCs w:val="24"/>
                <w:lang w:eastAsia="ko-KR"/>
              </w:rPr>
              <w:t>100</w:t>
            </w:r>
            <w:r w:rsidRPr="002536FC">
              <w:rPr>
                <w:rFonts w:ascii="Sandoll GtNeo2Uni 04 Md" w:eastAsia="Sandoll GtNeo2Uni 04 Md" w:hint="eastAsia"/>
                <w:sz w:val="24"/>
                <w:szCs w:val="24"/>
                <w:lang w:eastAsia="ko-KR"/>
              </w:rPr>
              <w:t xml:space="preserve">분의 </w:t>
            </w:r>
            <w:r w:rsidRPr="002536FC">
              <w:rPr>
                <w:rFonts w:ascii="Sandoll GtNeo2Uni 04 Md" w:eastAsia="Sandoll GtNeo2Uni 04 Md"/>
                <w:sz w:val="24"/>
                <w:szCs w:val="24"/>
                <w:lang w:eastAsia="ko-KR"/>
              </w:rPr>
              <w:t xml:space="preserve">300 </w:t>
            </w:r>
            <w:r w:rsidRPr="002536FC">
              <w:rPr>
                <w:rFonts w:ascii="Sandoll GtNeo2Uni 04 Md" w:eastAsia="Sandoll GtNeo2Uni 04 Md" w:hint="eastAsia"/>
                <w:sz w:val="24"/>
                <w:szCs w:val="24"/>
                <w:lang w:eastAsia="ko-KR"/>
              </w:rPr>
              <w:t>이상인 자</w:t>
            </w:r>
          </w:p>
        </w:tc>
        <w:tc>
          <w:tcPr>
            <w:tcW w:w="1196" w:type="dxa"/>
            <w:shd w:val="clear" w:color="auto" w:fill="auto"/>
            <w:vAlign w:val="center"/>
          </w:tcPr>
          <w:p w14:paraId="1E5F355F" w14:textId="77777777" w:rsidR="002536FC" w:rsidRPr="002536FC" w:rsidRDefault="002536FC" w:rsidP="008F3098">
            <w:pPr>
              <w:pStyle w:val="TableParagraph"/>
              <w:spacing w:before="0"/>
              <w:ind w:left="143" w:right="7"/>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2년</w:t>
            </w:r>
          </w:p>
        </w:tc>
      </w:tr>
      <w:tr w:rsidR="002536FC" w14:paraId="5B0C5081" w14:textId="77777777" w:rsidTr="002536FC">
        <w:trPr>
          <w:trHeight w:val="623"/>
        </w:trPr>
        <w:tc>
          <w:tcPr>
            <w:tcW w:w="9065" w:type="dxa"/>
            <w:shd w:val="clear" w:color="auto" w:fill="auto"/>
            <w:vAlign w:val="center"/>
          </w:tcPr>
          <w:p w14:paraId="247087E4"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설계서∙규격서∙제안서와 다르게 시공∙구축하여 내구성의 단축,</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안정성 및 신뢰성을 확보하지 못하는 등 계약을 부당하게 이행한 자</w:t>
            </w:r>
          </w:p>
        </w:tc>
        <w:tc>
          <w:tcPr>
            <w:tcW w:w="1196" w:type="dxa"/>
            <w:shd w:val="clear" w:color="auto" w:fill="auto"/>
            <w:vAlign w:val="center"/>
          </w:tcPr>
          <w:p w14:paraId="0C19F658" w14:textId="77777777" w:rsidR="002536FC" w:rsidRPr="002536FC" w:rsidRDefault="002536FC" w:rsidP="008F3098">
            <w:pPr>
              <w:pStyle w:val="TableParagraph"/>
              <w:spacing w:before="0"/>
              <w:ind w:left="143" w:right="7"/>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2년</w:t>
            </w:r>
          </w:p>
        </w:tc>
      </w:tr>
      <w:tr w:rsidR="002536FC" w:rsidRPr="00903A69" w14:paraId="106C8B97" w14:textId="77777777" w:rsidTr="002536FC">
        <w:trPr>
          <w:trHeight w:val="623"/>
        </w:trPr>
        <w:tc>
          <w:tcPr>
            <w:tcW w:w="9065" w:type="dxa"/>
            <w:shd w:val="clear" w:color="auto" w:fill="auto"/>
            <w:vAlign w:val="center"/>
          </w:tcPr>
          <w:p w14:paraId="02794A18" w14:textId="77777777" w:rsidR="002536FC" w:rsidRPr="002536FC" w:rsidRDefault="002536FC" w:rsidP="008F3098">
            <w:pPr>
              <w:pStyle w:val="TableParagraph"/>
              <w:kinsoku w:val="0"/>
              <w:spacing w:before="0" w:line="240" w:lineRule="atLeast"/>
              <w:ind w:leftChars="124" w:left="463" w:rightChars="30" w:right="66"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 xml:space="preserve">부실 또는 조잡하게 계약을 이행하여 하자담보책임기간 동안 하자발생 누계금액 비율이 하자보수보증금의 </w:t>
            </w:r>
            <w:r w:rsidRPr="002536FC">
              <w:rPr>
                <w:rFonts w:ascii="Sandoll GtNeo2Uni 04 Md" w:eastAsia="Sandoll GtNeo2Uni 04 Md"/>
                <w:sz w:val="24"/>
                <w:szCs w:val="24"/>
                <w:lang w:eastAsia="ko-KR"/>
              </w:rPr>
              <w:t>100</w:t>
            </w:r>
            <w:r w:rsidRPr="002536FC">
              <w:rPr>
                <w:rFonts w:ascii="Sandoll GtNeo2Uni 04 Md" w:eastAsia="Sandoll GtNeo2Uni 04 Md" w:hint="eastAsia"/>
                <w:sz w:val="24"/>
                <w:szCs w:val="24"/>
                <w:lang w:eastAsia="ko-KR"/>
              </w:rPr>
              <w:t xml:space="preserve">분의 </w:t>
            </w:r>
            <w:r w:rsidRPr="002536FC">
              <w:rPr>
                <w:rFonts w:ascii="Sandoll GtNeo2Uni 04 Md" w:eastAsia="Sandoll GtNeo2Uni 04 Md"/>
                <w:sz w:val="24"/>
                <w:szCs w:val="24"/>
                <w:lang w:eastAsia="ko-KR"/>
              </w:rPr>
              <w:t xml:space="preserve">150 </w:t>
            </w:r>
            <w:r w:rsidRPr="002536FC">
              <w:rPr>
                <w:rFonts w:ascii="Sandoll GtNeo2Uni 04 Md" w:eastAsia="Sandoll GtNeo2Uni 04 Md" w:hint="eastAsia"/>
                <w:sz w:val="24"/>
                <w:szCs w:val="24"/>
                <w:lang w:eastAsia="ko-KR"/>
              </w:rPr>
              <w:t>이상인 자</w:t>
            </w:r>
          </w:p>
        </w:tc>
        <w:tc>
          <w:tcPr>
            <w:tcW w:w="1196" w:type="dxa"/>
            <w:shd w:val="clear" w:color="auto" w:fill="auto"/>
            <w:vAlign w:val="center"/>
          </w:tcPr>
          <w:p w14:paraId="021C3D69" w14:textId="77777777" w:rsidR="002536FC" w:rsidRPr="002536FC" w:rsidRDefault="002536FC" w:rsidP="008F3098">
            <w:pPr>
              <w:pStyle w:val="TableParagraph"/>
              <w:spacing w:before="0"/>
              <w:ind w:left="143" w:right="7"/>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1년</w:t>
            </w:r>
          </w:p>
        </w:tc>
      </w:tr>
      <w:tr w:rsidR="002536FC" w14:paraId="3843AF37" w14:textId="77777777" w:rsidTr="002536FC">
        <w:trPr>
          <w:trHeight w:val="623"/>
        </w:trPr>
        <w:tc>
          <w:tcPr>
            <w:tcW w:w="9065" w:type="dxa"/>
            <w:shd w:val="clear" w:color="auto" w:fill="auto"/>
            <w:vAlign w:val="center"/>
          </w:tcPr>
          <w:p w14:paraId="2F33CAF0"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설계서 또는 견적서의 규격보다 낮은 등급 또는 다른 자재</w:t>
            </w:r>
            <w:r w:rsidRPr="002536FC">
              <w:rPr>
                <w:rFonts w:ascii="돋움체" w:eastAsia="돋움체" w:hAnsi="돋움체" w:hint="eastAsia"/>
                <w:sz w:val="24"/>
                <w:szCs w:val="24"/>
                <w:lang w:eastAsia="ko-KR"/>
              </w:rPr>
              <w:t>∙</w:t>
            </w:r>
            <w:r w:rsidRPr="002536FC">
              <w:rPr>
                <w:rFonts w:ascii="Sandoll GtNeo2Uni 04 Md" w:eastAsia="Sandoll GtNeo2Uni 04 Md" w:hint="eastAsia"/>
                <w:sz w:val="24"/>
                <w:szCs w:val="24"/>
                <w:lang w:eastAsia="ko-KR"/>
              </w:rPr>
              <w:t>제품</w:t>
            </w:r>
            <w:r w:rsidRPr="002536FC">
              <w:rPr>
                <w:rFonts w:ascii="돋움체" w:eastAsia="돋움체" w:hAnsi="돋움체" w:hint="eastAsia"/>
                <w:sz w:val="24"/>
                <w:szCs w:val="24"/>
                <w:lang w:eastAsia="ko-KR"/>
              </w:rPr>
              <w:t>∙</w:t>
            </w:r>
            <w:r w:rsidRPr="002536FC">
              <w:rPr>
                <w:rFonts w:ascii="Sandoll GtNeo2Uni 04 Md" w:eastAsia="Sandoll GtNeo2Uni 04 Md" w:hint="eastAsia"/>
                <w:sz w:val="24"/>
                <w:szCs w:val="24"/>
                <w:lang w:eastAsia="ko-KR"/>
              </w:rPr>
              <w:t>인력 등을 쓰는 등 계약을 부정하게 이행한 자</w:t>
            </w:r>
          </w:p>
        </w:tc>
        <w:tc>
          <w:tcPr>
            <w:tcW w:w="1196" w:type="dxa"/>
            <w:shd w:val="clear" w:color="auto" w:fill="auto"/>
            <w:vAlign w:val="center"/>
          </w:tcPr>
          <w:p w14:paraId="70FD160C" w14:textId="77777777" w:rsidR="002536FC" w:rsidRPr="002536FC" w:rsidRDefault="002536FC" w:rsidP="008F3098">
            <w:pPr>
              <w:pStyle w:val="TableParagraph"/>
              <w:spacing w:before="0"/>
              <w:ind w:left="143" w:right="7"/>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1년</w:t>
            </w:r>
          </w:p>
        </w:tc>
      </w:tr>
      <w:tr w:rsidR="002536FC" w:rsidRPr="00684A88" w14:paraId="46ABAD96" w14:textId="77777777" w:rsidTr="002536FC">
        <w:trPr>
          <w:trHeight w:val="623"/>
        </w:trPr>
        <w:tc>
          <w:tcPr>
            <w:tcW w:w="10261" w:type="dxa"/>
            <w:gridSpan w:val="2"/>
            <w:shd w:val="clear" w:color="auto" w:fill="auto"/>
            <w:vAlign w:val="center"/>
          </w:tcPr>
          <w:p w14:paraId="17A59757" w14:textId="77777777" w:rsidR="002536FC" w:rsidRPr="002536FC" w:rsidRDefault="002536FC" w:rsidP="008F3098">
            <w:pPr>
              <w:pStyle w:val="TableParagraph"/>
              <w:spacing w:before="0"/>
              <w:ind w:leftChars="65" w:left="450" w:right="284" w:hangingChars="128" w:hanging="307"/>
              <w:jc w:val="both"/>
              <w:rPr>
                <w:rFonts w:ascii="Sandoll GtNeo2Uni 04 Md" w:eastAsia="Sandoll GtNeo2Uni 04 Md"/>
                <w:b/>
                <w:bCs/>
                <w:sz w:val="24"/>
                <w:szCs w:val="24"/>
                <w:lang w:eastAsia="ko-KR"/>
              </w:rPr>
            </w:pPr>
            <w:r w:rsidRPr="002536FC">
              <w:rPr>
                <w:rFonts w:ascii="Sandoll GtNeo2Uni 04 Md" w:eastAsia="Sandoll GtNeo2Uni 04 Md" w:hint="eastAsia"/>
                <w:b/>
                <w:bCs/>
                <w:sz w:val="24"/>
                <w:szCs w:val="24"/>
                <w:lang w:eastAsia="ko-KR"/>
              </w:rPr>
              <w:t>2</w:t>
            </w:r>
            <w:r w:rsidRPr="002536FC">
              <w:rPr>
                <w:rFonts w:ascii="Sandoll GtNeo2Uni 04 Md" w:eastAsia="Sandoll GtNeo2Uni 04 Md"/>
                <w:b/>
                <w:bCs/>
                <w:sz w:val="24"/>
                <w:szCs w:val="24"/>
                <w:lang w:eastAsia="ko-KR"/>
              </w:rPr>
              <w:t xml:space="preserve">. </w:t>
            </w:r>
            <w:r w:rsidRPr="002536FC">
              <w:rPr>
                <w:rFonts w:ascii="Sandoll GtNeo2Uni 04 Md" w:eastAsia="Sandoll GtNeo2Uni 04 Md" w:hint="eastAsia"/>
                <w:b/>
                <w:bCs/>
                <w:sz w:val="24"/>
                <w:szCs w:val="24"/>
                <w:lang w:eastAsia="ko-KR"/>
              </w:rPr>
              <w:t>경쟁입찰 또는 비교견적 과정에서 특정인의 낙찰 또는 선정을 위해 담합을 주도하거나 담합에 참여한 자</w:t>
            </w:r>
          </w:p>
        </w:tc>
      </w:tr>
      <w:tr w:rsidR="002536FC" w14:paraId="4E348634" w14:textId="77777777" w:rsidTr="002536FC">
        <w:trPr>
          <w:trHeight w:val="623"/>
        </w:trPr>
        <w:tc>
          <w:tcPr>
            <w:tcW w:w="9065" w:type="dxa"/>
            <w:shd w:val="clear" w:color="auto" w:fill="auto"/>
            <w:vAlign w:val="center"/>
          </w:tcPr>
          <w:p w14:paraId="432F2A2F"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담합을 주도하여 낙찰을 받거나 선정된 자</w:t>
            </w:r>
          </w:p>
        </w:tc>
        <w:tc>
          <w:tcPr>
            <w:tcW w:w="1196" w:type="dxa"/>
            <w:shd w:val="clear" w:color="auto" w:fill="auto"/>
            <w:vAlign w:val="center"/>
          </w:tcPr>
          <w:p w14:paraId="03722CFD"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2년</w:t>
            </w:r>
          </w:p>
        </w:tc>
      </w:tr>
      <w:tr w:rsidR="002536FC" w14:paraId="39525EA0" w14:textId="77777777" w:rsidTr="002536FC">
        <w:trPr>
          <w:trHeight w:val="623"/>
        </w:trPr>
        <w:tc>
          <w:tcPr>
            <w:tcW w:w="9065" w:type="dxa"/>
            <w:shd w:val="clear" w:color="auto" w:fill="auto"/>
            <w:vAlign w:val="center"/>
          </w:tcPr>
          <w:p w14:paraId="500D5DBE"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담합을 주도한 자</w:t>
            </w:r>
          </w:p>
        </w:tc>
        <w:tc>
          <w:tcPr>
            <w:tcW w:w="1196" w:type="dxa"/>
            <w:shd w:val="clear" w:color="auto" w:fill="auto"/>
            <w:vAlign w:val="center"/>
          </w:tcPr>
          <w:p w14:paraId="2BD22E99"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1년</w:t>
            </w:r>
          </w:p>
        </w:tc>
      </w:tr>
      <w:tr w:rsidR="002536FC" w14:paraId="0B454B60" w14:textId="77777777" w:rsidTr="002536FC">
        <w:trPr>
          <w:trHeight w:val="623"/>
        </w:trPr>
        <w:tc>
          <w:tcPr>
            <w:tcW w:w="9065" w:type="dxa"/>
            <w:shd w:val="clear" w:color="auto" w:fill="auto"/>
            <w:vAlign w:val="center"/>
          </w:tcPr>
          <w:p w14:paraId="2804FF10"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담합에 참여한 자</w:t>
            </w:r>
          </w:p>
        </w:tc>
        <w:tc>
          <w:tcPr>
            <w:tcW w:w="1196" w:type="dxa"/>
            <w:shd w:val="clear" w:color="auto" w:fill="auto"/>
            <w:vAlign w:val="center"/>
          </w:tcPr>
          <w:p w14:paraId="62B9C19B"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6개월</w:t>
            </w:r>
          </w:p>
        </w:tc>
      </w:tr>
      <w:tr w:rsidR="002536FC" w:rsidRPr="00684A88" w14:paraId="720FF770" w14:textId="77777777" w:rsidTr="002536FC">
        <w:trPr>
          <w:trHeight w:val="623"/>
        </w:trPr>
        <w:tc>
          <w:tcPr>
            <w:tcW w:w="10261" w:type="dxa"/>
            <w:gridSpan w:val="2"/>
            <w:shd w:val="clear" w:color="auto" w:fill="auto"/>
            <w:vAlign w:val="center"/>
          </w:tcPr>
          <w:p w14:paraId="7C696336" w14:textId="77777777" w:rsidR="002536FC" w:rsidRPr="002536FC" w:rsidRDefault="002536FC" w:rsidP="008F3098">
            <w:pPr>
              <w:pStyle w:val="TableParagraph"/>
              <w:spacing w:before="0"/>
              <w:ind w:leftChars="65" w:left="450" w:right="284" w:hangingChars="128" w:hanging="307"/>
              <w:jc w:val="both"/>
              <w:rPr>
                <w:rFonts w:ascii="Sandoll GtNeo2Uni 04 Md" w:eastAsia="Sandoll GtNeo2Uni 04 Md"/>
                <w:b/>
                <w:bCs/>
                <w:sz w:val="24"/>
                <w:szCs w:val="24"/>
                <w:lang w:eastAsia="ko-KR"/>
              </w:rPr>
            </w:pPr>
            <w:r w:rsidRPr="002536FC">
              <w:rPr>
                <w:rFonts w:ascii="Sandoll GtNeo2Uni 04 Md" w:eastAsia="Sandoll GtNeo2Uni 04 Md" w:hint="eastAsia"/>
                <w:b/>
                <w:bCs/>
                <w:sz w:val="24"/>
                <w:szCs w:val="24"/>
                <w:lang w:eastAsia="ko-KR"/>
              </w:rPr>
              <w:t>3</w:t>
            </w:r>
            <w:r w:rsidRPr="002536FC">
              <w:rPr>
                <w:rFonts w:ascii="Sandoll GtNeo2Uni 04 Md" w:eastAsia="Sandoll GtNeo2Uni 04 Md"/>
                <w:b/>
                <w:bCs/>
                <w:sz w:val="24"/>
                <w:szCs w:val="24"/>
                <w:lang w:eastAsia="ko-KR"/>
              </w:rPr>
              <w:t xml:space="preserve">. </w:t>
            </w:r>
            <w:r w:rsidRPr="002536FC">
              <w:rPr>
                <w:rFonts w:ascii="Sandoll GtNeo2Uni 04 Md" w:eastAsia="Sandoll GtNeo2Uni 04 Md" w:hint="eastAsia"/>
                <w:b/>
                <w:bCs/>
                <w:sz w:val="24"/>
                <w:szCs w:val="24"/>
                <w:lang w:eastAsia="ko-KR"/>
              </w:rPr>
              <w:t>사기</w:t>
            </w:r>
            <w:r w:rsidRPr="002536FC">
              <w:rPr>
                <w:rFonts w:ascii="Sandoll GtNeo2Uni 04 Md" w:eastAsia="Sandoll GtNeo2Uni 04 Md"/>
                <w:b/>
                <w:bCs/>
                <w:sz w:val="24"/>
                <w:szCs w:val="24"/>
                <w:lang w:eastAsia="ko-KR"/>
              </w:rPr>
              <w:t xml:space="preserve">, </w:t>
            </w:r>
            <w:r w:rsidRPr="002536FC">
              <w:rPr>
                <w:rFonts w:ascii="Sandoll GtNeo2Uni 04 Md" w:eastAsia="Sandoll GtNeo2Uni 04 Md" w:hint="eastAsia"/>
                <w:b/>
                <w:bCs/>
                <w:sz w:val="24"/>
                <w:szCs w:val="24"/>
                <w:lang w:eastAsia="ko-KR"/>
              </w:rPr>
              <w:t>그밖의 부정한 행위로 입찰∙낙찰 또는 계약의 체결∙이행 과정에서 회사에 손해를 끼친 자</w:t>
            </w:r>
          </w:p>
        </w:tc>
      </w:tr>
      <w:tr w:rsidR="002536FC" w:rsidRPr="00684A88" w14:paraId="146F2034" w14:textId="77777777" w:rsidTr="002536FC">
        <w:trPr>
          <w:trHeight w:val="623"/>
        </w:trPr>
        <w:tc>
          <w:tcPr>
            <w:tcW w:w="9065" w:type="dxa"/>
            <w:shd w:val="clear" w:color="auto" w:fill="auto"/>
            <w:vAlign w:val="center"/>
          </w:tcPr>
          <w:p w14:paraId="69948862"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1</w:t>
            </w:r>
            <w:r w:rsidRPr="002536FC">
              <w:rPr>
                <w:rFonts w:ascii="Sandoll GtNeo2Uni 04 Md" w:eastAsia="Sandoll GtNeo2Uni 04 Md" w:hint="eastAsia"/>
                <w:sz w:val="24"/>
                <w:szCs w:val="24"/>
                <w:lang w:eastAsia="ko-KR"/>
              </w:rPr>
              <w:t>억원 이상의 손해를 끼친 자</w:t>
            </w:r>
          </w:p>
        </w:tc>
        <w:tc>
          <w:tcPr>
            <w:tcW w:w="1196" w:type="dxa"/>
            <w:shd w:val="clear" w:color="auto" w:fill="auto"/>
            <w:vAlign w:val="center"/>
          </w:tcPr>
          <w:p w14:paraId="02410BD2"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2년</w:t>
            </w:r>
          </w:p>
        </w:tc>
      </w:tr>
      <w:tr w:rsidR="002536FC" w:rsidRPr="00684A88" w14:paraId="37B87D23" w14:textId="77777777" w:rsidTr="002536FC">
        <w:trPr>
          <w:trHeight w:val="623"/>
        </w:trPr>
        <w:tc>
          <w:tcPr>
            <w:tcW w:w="9065" w:type="dxa"/>
            <w:shd w:val="clear" w:color="auto" w:fill="auto"/>
            <w:vAlign w:val="center"/>
          </w:tcPr>
          <w:p w14:paraId="0633251E"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1</w:t>
            </w:r>
            <w:r w:rsidRPr="002536FC">
              <w:rPr>
                <w:rFonts w:ascii="Sandoll GtNeo2Uni 04 Md" w:eastAsia="Sandoll GtNeo2Uni 04 Md" w:hint="eastAsia"/>
                <w:sz w:val="24"/>
                <w:szCs w:val="24"/>
                <w:lang w:eastAsia="ko-KR"/>
              </w:rPr>
              <w:t>억원 미만의 손해를 끼친 자</w:t>
            </w:r>
          </w:p>
        </w:tc>
        <w:tc>
          <w:tcPr>
            <w:tcW w:w="1196" w:type="dxa"/>
            <w:shd w:val="clear" w:color="auto" w:fill="auto"/>
            <w:vAlign w:val="center"/>
          </w:tcPr>
          <w:p w14:paraId="7323992E"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sz w:val="24"/>
                <w:szCs w:val="24"/>
                <w:lang w:eastAsia="ko-KR"/>
              </w:rPr>
              <w:t>1</w:t>
            </w:r>
            <w:r w:rsidRPr="002536FC">
              <w:rPr>
                <w:rFonts w:ascii="Sandoll GtNeo2Uni 04 Md" w:eastAsia="Sandoll GtNeo2Uni 04 Md" w:hint="eastAsia"/>
                <w:sz w:val="24"/>
                <w:szCs w:val="24"/>
                <w:lang w:eastAsia="ko-KR"/>
              </w:rPr>
              <w:t>년</w:t>
            </w:r>
          </w:p>
        </w:tc>
      </w:tr>
      <w:tr w:rsidR="002536FC" w:rsidRPr="00903A69" w14:paraId="551D90A4" w14:textId="77777777" w:rsidTr="002536FC">
        <w:trPr>
          <w:trHeight w:val="623"/>
        </w:trPr>
        <w:tc>
          <w:tcPr>
            <w:tcW w:w="10261" w:type="dxa"/>
            <w:gridSpan w:val="2"/>
            <w:shd w:val="clear" w:color="auto" w:fill="auto"/>
            <w:vAlign w:val="center"/>
          </w:tcPr>
          <w:p w14:paraId="3BA57245" w14:textId="77777777" w:rsidR="002536FC" w:rsidRPr="002536FC" w:rsidRDefault="002536FC" w:rsidP="008F3098">
            <w:pPr>
              <w:pStyle w:val="TableParagraph"/>
              <w:spacing w:before="0"/>
              <w:ind w:leftChars="65" w:left="450" w:right="284" w:hangingChars="128" w:hanging="307"/>
              <w:jc w:val="both"/>
              <w:rPr>
                <w:rFonts w:ascii="Sandoll GtNeo2Uni 04 Md" w:eastAsia="Sandoll GtNeo2Uni 04 Md"/>
                <w:b/>
                <w:bCs/>
                <w:sz w:val="24"/>
                <w:szCs w:val="24"/>
                <w:lang w:eastAsia="ko-KR"/>
              </w:rPr>
            </w:pPr>
            <w:r w:rsidRPr="002536FC">
              <w:rPr>
                <w:rFonts w:ascii="Sandoll GtNeo2Uni 04 Md" w:eastAsia="Sandoll GtNeo2Uni 04 Md" w:hint="eastAsia"/>
                <w:b/>
                <w:bCs/>
                <w:sz w:val="24"/>
                <w:szCs w:val="24"/>
                <w:lang w:eastAsia="ko-KR"/>
              </w:rPr>
              <w:t>4</w:t>
            </w:r>
            <w:r w:rsidRPr="002536FC">
              <w:rPr>
                <w:rFonts w:ascii="Sandoll GtNeo2Uni 04 Md" w:eastAsia="Sandoll GtNeo2Uni 04 Md"/>
                <w:b/>
                <w:bCs/>
                <w:sz w:val="24"/>
                <w:szCs w:val="24"/>
                <w:lang w:eastAsia="ko-KR"/>
              </w:rPr>
              <w:t xml:space="preserve">. </w:t>
            </w:r>
            <w:r w:rsidRPr="002536FC">
              <w:rPr>
                <w:rFonts w:ascii="Sandoll GtNeo2Uni 04 Md" w:eastAsia="Sandoll GtNeo2Uni 04 Md" w:hint="eastAsia"/>
                <w:b/>
                <w:bCs/>
                <w:sz w:val="24"/>
                <w:szCs w:val="24"/>
                <w:lang w:eastAsia="ko-KR"/>
              </w:rPr>
              <w:t>입찰 또는 계약에 관한 서류를 위조∙변조하거나 부정하게 행사한 자 또는 허위서류를 제출한 자</w:t>
            </w:r>
          </w:p>
        </w:tc>
      </w:tr>
      <w:tr w:rsidR="002536FC" w14:paraId="6A27965A" w14:textId="77777777" w:rsidTr="002536FC">
        <w:trPr>
          <w:trHeight w:val="623"/>
        </w:trPr>
        <w:tc>
          <w:tcPr>
            <w:tcW w:w="9065" w:type="dxa"/>
            <w:shd w:val="clear" w:color="auto" w:fill="auto"/>
            <w:vAlign w:val="center"/>
          </w:tcPr>
          <w:p w14:paraId="6A42B9AB"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 입찰에 관한 서류를 위조</w:t>
            </w:r>
            <w:r w:rsidRPr="002536FC">
              <w:rPr>
                <w:rFonts w:ascii="맑은 고딕" w:eastAsia="맑은 고딕" w:hAnsi="맑은 고딕" w:hint="eastAsia"/>
                <w:sz w:val="24"/>
                <w:szCs w:val="24"/>
                <w:lang w:eastAsia="ko-KR"/>
              </w:rPr>
              <w:t>∙</w:t>
            </w:r>
            <w:r w:rsidRPr="002536FC">
              <w:rPr>
                <w:rFonts w:ascii="Sandoll GtNeo2Uni 04 Md" w:eastAsia="Sandoll GtNeo2Uni 04 Md" w:hint="eastAsia"/>
                <w:sz w:val="24"/>
                <w:szCs w:val="24"/>
                <w:lang w:eastAsia="ko-KR"/>
              </w:rPr>
              <w:t>변조하거나 부정하게 행사하여 낙찰을 받은 자 또는 허위서류를 제출하여 낙찰을 받은 자</w:t>
            </w:r>
          </w:p>
        </w:tc>
        <w:tc>
          <w:tcPr>
            <w:tcW w:w="1196" w:type="dxa"/>
            <w:shd w:val="clear" w:color="auto" w:fill="auto"/>
            <w:vAlign w:val="center"/>
          </w:tcPr>
          <w:p w14:paraId="1CD9CA03"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2년</w:t>
            </w:r>
          </w:p>
        </w:tc>
      </w:tr>
      <w:tr w:rsidR="002536FC" w14:paraId="0600D3BF" w14:textId="77777777" w:rsidTr="002536FC">
        <w:trPr>
          <w:trHeight w:val="623"/>
        </w:trPr>
        <w:tc>
          <w:tcPr>
            <w:tcW w:w="9065" w:type="dxa"/>
            <w:shd w:val="clear" w:color="auto" w:fill="auto"/>
            <w:vAlign w:val="center"/>
          </w:tcPr>
          <w:p w14:paraId="0BBFDC8E"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입찰 또는 계약에 관한 서류를 위조</w:t>
            </w:r>
            <w:r w:rsidRPr="002536FC">
              <w:rPr>
                <w:rFonts w:ascii="맑은 고딕" w:eastAsia="맑은 고딕" w:hAnsi="맑은 고딕" w:hint="eastAsia"/>
                <w:sz w:val="24"/>
                <w:szCs w:val="24"/>
                <w:lang w:eastAsia="ko-KR"/>
              </w:rPr>
              <w:t>∙</w:t>
            </w:r>
            <w:r w:rsidRPr="002536FC">
              <w:rPr>
                <w:rFonts w:ascii="Sandoll GtNeo2Uni 04 Md" w:eastAsia="Sandoll GtNeo2Uni 04 Md" w:hint="eastAsia"/>
                <w:sz w:val="24"/>
                <w:szCs w:val="24"/>
                <w:lang w:eastAsia="ko-KR"/>
              </w:rPr>
              <w:t>변조하거나 부정하게 행사한 자 또는 허위서류를 제출한 자</w:t>
            </w:r>
          </w:p>
        </w:tc>
        <w:tc>
          <w:tcPr>
            <w:tcW w:w="1196" w:type="dxa"/>
            <w:shd w:val="clear" w:color="auto" w:fill="auto"/>
            <w:vAlign w:val="center"/>
          </w:tcPr>
          <w:p w14:paraId="5A7CEF9A"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1년</w:t>
            </w:r>
          </w:p>
        </w:tc>
      </w:tr>
      <w:tr w:rsidR="002536FC" w:rsidRPr="00903A69" w14:paraId="594DF607" w14:textId="77777777" w:rsidTr="002536FC">
        <w:trPr>
          <w:trHeight w:val="623"/>
        </w:trPr>
        <w:tc>
          <w:tcPr>
            <w:tcW w:w="10261" w:type="dxa"/>
            <w:gridSpan w:val="2"/>
            <w:shd w:val="clear" w:color="auto" w:fill="auto"/>
            <w:vAlign w:val="center"/>
          </w:tcPr>
          <w:p w14:paraId="68C7EFF8" w14:textId="77777777" w:rsidR="002536FC" w:rsidRPr="002536FC" w:rsidRDefault="002536FC" w:rsidP="008F3098">
            <w:pPr>
              <w:pStyle w:val="TableParagraph"/>
              <w:spacing w:before="0"/>
              <w:ind w:leftChars="65" w:left="450" w:right="284" w:hangingChars="128" w:hanging="307"/>
              <w:jc w:val="both"/>
              <w:rPr>
                <w:rFonts w:ascii="Sandoll GtNeo2Uni 04 Md" w:eastAsia="Sandoll GtNeo2Uni 04 Md"/>
                <w:b/>
                <w:bCs/>
                <w:sz w:val="24"/>
                <w:szCs w:val="24"/>
                <w:lang w:eastAsia="ko-KR"/>
              </w:rPr>
            </w:pPr>
            <w:r w:rsidRPr="002536FC">
              <w:rPr>
                <w:rFonts w:ascii="Sandoll GtNeo2Uni 04 Md" w:eastAsia="Sandoll GtNeo2Uni 04 Md" w:hint="eastAsia"/>
                <w:b/>
                <w:bCs/>
                <w:sz w:val="24"/>
                <w:szCs w:val="24"/>
                <w:lang w:eastAsia="ko-KR"/>
              </w:rPr>
              <w:t>5</w:t>
            </w:r>
            <w:r w:rsidRPr="002536FC">
              <w:rPr>
                <w:rFonts w:ascii="Sandoll GtNeo2Uni 04 Md" w:eastAsia="Sandoll GtNeo2Uni 04 Md"/>
                <w:b/>
                <w:bCs/>
                <w:sz w:val="24"/>
                <w:szCs w:val="24"/>
                <w:lang w:eastAsia="ko-KR"/>
              </w:rPr>
              <w:t xml:space="preserve">. </w:t>
            </w:r>
            <w:r w:rsidRPr="002536FC">
              <w:rPr>
                <w:rFonts w:ascii="Sandoll GtNeo2Uni 04 Md" w:eastAsia="Sandoll GtNeo2Uni 04 Md" w:hint="eastAsia"/>
                <w:b/>
                <w:bCs/>
                <w:sz w:val="24"/>
                <w:szCs w:val="24"/>
                <w:lang w:eastAsia="ko-KR"/>
              </w:rPr>
              <w:t>정당한 이유 없이 계약의 체결 또는 이행 관련 행위를 하지 아니하거나 방해하는 등 계약의 적정한 이행을 해칠 염려가 있는 자</w:t>
            </w:r>
          </w:p>
        </w:tc>
      </w:tr>
      <w:tr w:rsidR="002536FC" w14:paraId="18502A6B" w14:textId="77777777" w:rsidTr="002536FC">
        <w:trPr>
          <w:trHeight w:val="623"/>
        </w:trPr>
        <w:tc>
          <w:tcPr>
            <w:tcW w:w="9065" w:type="dxa"/>
            <w:shd w:val="clear" w:color="auto" w:fill="auto"/>
            <w:vAlign w:val="center"/>
          </w:tcPr>
          <w:p w14:paraId="1EE44AD4"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lastRenderedPageBreak/>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계약을 체결 또는 이행하지 않은 자</w:t>
            </w:r>
          </w:p>
        </w:tc>
        <w:tc>
          <w:tcPr>
            <w:tcW w:w="1196" w:type="dxa"/>
            <w:shd w:val="clear" w:color="auto" w:fill="auto"/>
            <w:vAlign w:val="center"/>
          </w:tcPr>
          <w:p w14:paraId="37176A27"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1년</w:t>
            </w:r>
          </w:p>
        </w:tc>
      </w:tr>
      <w:tr w:rsidR="002536FC" w14:paraId="47DDB5AF" w14:textId="77777777" w:rsidTr="002536FC">
        <w:trPr>
          <w:trHeight w:val="623"/>
        </w:trPr>
        <w:tc>
          <w:tcPr>
            <w:tcW w:w="9065" w:type="dxa"/>
            <w:shd w:val="clear" w:color="auto" w:fill="auto"/>
            <w:vAlign w:val="center"/>
          </w:tcPr>
          <w:p w14:paraId="567812F3"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계약상의 주요조건을 위반한 자</w:t>
            </w:r>
          </w:p>
        </w:tc>
        <w:tc>
          <w:tcPr>
            <w:tcW w:w="1196" w:type="dxa"/>
            <w:shd w:val="clear" w:color="auto" w:fill="auto"/>
            <w:vAlign w:val="center"/>
          </w:tcPr>
          <w:p w14:paraId="577BEA70"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1년</w:t>
            </w:r>
          </w:p>
        </w:tc>
      </w:tr>
      <w:tr w:rsidR="002536FC" w:rsidRPr="00903A69" w14:paraId="6E081ED4" w14:textId="77777777" w:rsidTr="002536FC">
        <w:trPr>
          <w:trHeight w:val="623"/>
        </w:trPr>
        <w:tc>
          <w:tcPr>
            <w:tcW w:w="10261" w:type="dxa"/>
            <w:gridSpan w:val="2"/>
            <w:shd w:val="clear" w:color="auto" w:fill="auto"/>
            <w:vAlign w:val="center"/>
          </w:tcPr>
          <w:p w14:paraId="1F8FE31A" w14:textId="77777777" w:rsidR="002536FC" w:rsidRPr="002536FC" w:rsidRDefault="002536FC" w:rsidP="008F3098">
            <w:pPr>
              <w:pStyle w:val="TableParagraph"/>
              <w:spacing w:before="0"/>
              <w:ind w:leftChars="65" w:left="450" w:right="284" w:hangingChars="128" w:hanging="307"/>
              <w:jc w:val="both"/>
              <w:rPr>
                <w:rFonts w:ascii="Sandoll GtNeo2Uni 04 Md" w:eastAsia="Sandoll GtNeo2Uni 04 Md"/>
                <w:b/>
                <w:bCs/>
                <w:sz w:val="24"/>
                <w:szCs w:val="24"/>
                <w:lang w:eastAsia="ko-KR"/>
              </w:rPr>
            </w:pPr>
            <w:r w:rsidRPr="002536FC">
              <w:rPr>
                <w:rFonts w:ascii="Sandoll GtNeo2Uni 04 Md" w:eastAsia="Sandoll GtNeo2Uni 04 Md" w:hint="eastAsia"/>
                <w:b/>
                <w:bCs/>
                <w:sz w:val="24"/>
                <w:szCs w:val="24"/>
                <w:lang w:eastAsia="ko-KR"/>
              </w:rPr>
              <w:t>6</w:t>
            </w:r>
            <w:r w:rsidRPr="002536FC">
              <w:rPr>
                <w:rFonts w:ascii="Sandoll GtNeo2Uni 04 Md" w:eastAsia="Sandoll GtNeo2Uni 04 Md"/>
                <w:b/>
                <w:bCs/>
                <w:sz w:val="24"/>
                <w:szCs w:val="24"/>
                <w:lang w:eastAsia="ko-KR"/>
              </w:rPr>
              <w:t xml:space="preserve">. </w:t>
            </w:r>
            <w:r w:rsidRPr="002536FC">
              <w:rPr>
                <w:rFonts w:ascii="Sandoll GtNeo2Uni 04 Md" w:eastAsia="Sandoll GtNeo2Uni 04 Md" w:hint="eastAsia"/>
                <w:b/>
                <w:bCs/>
                <w:sz w:val="24"/>
                <w:szCs w:val="24"/>
                <w:lang w:eastAsia="ko-KR"/>
              </w:rPr>
              <w:t>계약의 체결 또는 이행 과정에서 서약한 내용을 위반하거나 회사 내부보안에 위협을 가한 자</w:t>
            </w:r>
          </w:p>
        </w:tc>
      </w:tr>
      <w:tr w:rsidR="002536FC" w14:paraId="089F236F" w14:textId="77777777" w:rsidTr="002536FC">
        <w:trPr>
          <w:trHeight w:val="623"/>
        </w:trPr>
        <w:tc>
          <w:tcPr>
            <w:tcW w:w="9065" w:type="dxa"/>
            <w:shd w:val="clear" w:color="auto" w:fill="auto"/>
            <w:vAlign w:val="center"/>
          </w:tcPr>
          <w:p w14:paraId="4893A8AC"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계약의 이행 과정에서 알게 된 정보 중 회사에 피해가 발생할 것으로 판단하여 사전에 계약서 및 보안서약서 등에 명시한 정보를 무단으로 누출한 자</w:t>
            </w:r>
          </w:p>
        </w:tc>
        <w:tc>
          <w:tcPr>
            <w:tcW w:w="1196" w:type="dxa"/>
            <w:shd w:val="clear" w:color="auto" w:fill="auto"/>
            <w:vAlign w:val="center"/>
          </w:tcPr>
          <w:p w14:paraId="63BA997C"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2년</w:t>
            </w:r>
          </w:p>
        </w:tc>
      </w:tr>
      <w:tr w:rsidR="002536FC" w14:paraId="00EA8C67" w14:textId="77777777" w:rsidTr="002536FC">
        <w:trPr>
          <w:trHeight w:val="623"/>
        </w:trPr>
        <w:tc>
          <w:tcPr>
            <w:tcW w:w="9065" w:type="dxa"/>
            <w:shd w:val="clear" w:color="auto" w:fill="auto"/>
            <w:vAlign w:val="center"/>
          </w:tcPr>
          <w:p w14:paraId="5C1F16B0"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계약의 이행 과정에서 회사의 정보시스템 등에 허가 없이 접속하거나 무단으로 정보를 수집할 수 있는 비인가 프로그램을 설치하는 등 회사의 정보시스템에 약점을 고의로 생성하거나 방치한 자</w:t>
            </w:r>
          </w:p>
        </w:tc>
        <w:tc>
          <w:tcPr>
            <w:tcW w:w="1196" w:type="dxa"/>
            <w:shd w:val="clear" w:color="auto" w:fill="auto"/>
            <w:vAlign w:val="center"/>
          </w:tcPr>
          <w:p w14:paraId="2FB65513"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2년</w:t>
            </w:r>
          </w:p>
        </w:tc>
      </w:tr>
      <w:tr w:rsidR="002536FC" w14:paraId="76E349C4" w14:textId="77777777" w:rsidTr="002536FC">
        <w:trPr>
          <w:trHeight w:val="623"/>
        </w:trPr>
        <w:tc>
          <w:tcPr>
            <w:tcW w:w="10261" w:type="dxa"/>
            <w:gridSpan w:val="2"/>
            <w:shd w:val="clear" w:color="auto" w:fill="auto"/>
            <w:vAlign w:val="center"/>
          </w:tcPr>
          <w:p w14:paraId="4118FE5F" w14:textId="77777777" w:rsidR="002536FC" w:rsidRPr="002536FC" w:rsidRDefault="002536FC" w:rsidP="008F3098">
            <w:pPr>
              <w:pStyle w:val="TableParagraph"/>
              <w:spacing w:before="0"/>
              <w:ind w:leftChars="65" w:left="450" w:right="284" w:hangingChars="128" w:hanging="307"/>
              <w:jc w:val="both"/>
              <w:rPr>
                <w:rFonts w:ascii="Sandoll GtNeo2Uni 04 Md" w:eastAsia="Sandoll GtNeo2Uni 04 Md"/>
                <w:sz w:val="24"/>
                <w:szCs w:val="24"/>
                <w:lang w:eastAsia="ko-KR"/>
              </w:rPr>
            </w:pPr>
            <w:r w:rsidRPr="002536FC">
              <w:rPr>
                <w:rFonts w:ascii="Sandoll GtNeo2Uni 04 Md" w:eastAsia="Sandoll GtNeo2Uni 04 Md" w:hint="eastAsia"/>
                <w:b/>
                <w:bCs/>
                <w:sz w:val="24"/>
                <w:szCs w:val="24"/>
                <w:lang w:eastAsia="ko-KR"/>
              </w:rPr>
              <w:t>7</w:t>
            </w:r>
            <w:r w:rsidRPr="002536FC">
              <w:rPr>
                <w:rFonts w:ascii="Sandoll GtNeo2Uni 04 Md" w:eastAsia="Sandoll GtNeo2Uni 04 Md"/>
                <w:b/>
                <w:bCs/>
                <w:sz w:val="24"/>
                <w:szCs w:val="24"/>
                <w:lang w:eastAsia="ko-KR"/>
              </w:rPr>
              <w:t xml:space="preserve">. </w:t>
            </w:r>
            <w:r w:rsidRPr="002536FC">
              <w:rPr>
                <w:rFonts w:ascii="Sandoll GtNeo2Uni 04 Md" w:eastAsia="Sandoll GtNeo2Uni 04 Md" w:hint="eastAsia"/>
                <w:b/>
                <w:bCs/>
                <w:sz w:val="24"/>
                <w:szCs w:val="24"/>
                <w:lang w:eastAsia="ko-KR"/>
              </w:rPr>
              <w:t>입찰에서 제출한 각종 제반조건을 이행하지 않은 자</w:t>
            </w:r>
          </w:p>
        </w:tc>
      </w:tr>
      <w:tr w:rsidR="002536FC" w:rsidRPr="00C7266B" w14:paraId="551CD037" w14:textId="77777777" w:rsidTr="002536FC">
        <w:trPr>
          <w:trHeight w:val="623"/>
        </w:trPr>
        <w:tc>
          <w:tcPr>
            <w:tcW w:w="9065" w:type="dxa"/>
            <w:shd w:val="clear" w:color="auto" w:fill="auto"/>
            <w:vAlign w:val="center"/>
          </w:tcPr>
          <w:p w14:paraId="0891E5E8"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hint="eastAsia"/>
                <w:sz w:val="24"/>
                <w:szCs w:val="24"/>
                <w:lang w:eastAsia="ko-KR"/>
              </w:rPr>
              <w:t>-</w:t>
            </w: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낙찰자 선정에 중대한 영향을 미치는 제반조건을 이행하지 않은 자</w:t>
            </w:r>
          </w:p>
        </w:tc>
        <w:tc>
          <w:tcPr>
            <w:tcW w:w="1196" w:type="dxa"/>
            <w:shd w:val="clear" w:color="auto" w:fill="auto"/>
            <w:vAlign w:val="center"/>
          </w:tcPr>
          <w:p w14:paraId="602DB8F1"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sz w:val="24"/>
                <w:szCs w:val="24"/>
                <w:lang w:eastAsia="ko-KR"/>
              </w:rPr>
              <w:t>2</w:t>
            </w:r>
            <w:r w:rsidRPr="002536FC">
              <w:rPr>
                <w:rFonts w:ascii="Sandoll GtNeo2Uni 04 Md" w:eastAsia="Sandoll GtNeo2Uni 04 Md" w:hint="eastAsia"/>
                <w:sz w:val="24"/>
                <w:szCs w:val="24"/>
                <w:lang w:eastAsia="ko-KR"/>
              </w:rPr>
              <w:t>년</w:t>
            </w:r>
          </w:p>
        </w:tc>
      </w:tr>
      <w:tr w:rsidR="002536FC" w:rsidRPr="00C7266B" w14:paraId="4576DAC9" w14:textId="77777777" w:rsidTr="002536FC">
        <w:trPr>
          <w:trHeight w:val="623"/>
        </w:trPr>
        <w:tc>
          <w:tcPr>
            <w:tcW w:w="9065" w:type="dxa"/>
            <w:shd w:val="clear" w:color="auto" w:fill="auto"/>
            <w:vAlign w:val="center"/>
          </w:tcPr>
          <w:p w14:paraId="4D6C9F94" w14:textId="77777777" w:rsidR="002536FC" w:rsidRPr="002536FC" w:rsidRDefault="002536FC" w:rsidP="008F3098">
            <w:pPr>
              <w:pStyle w:val="TableParagraph"/>
              <w:kinsoku w:val="0"/>
              <w:spacing w:before="0" w:line="240" w:lineRule="atLeast"/>
              <w:ind w:leftChars="124" w:left="463" w:rightChars="50" w:right="110" w:hangingChars="79" w:hanging="190"/>
              <w:rPr>
                <w:rFonts w:ascii="Sandoll GtNeo2Uni 04 Md" w:eastAsia="Sandoll GtNeo2Uni 04 Md"/>
                <w:sz w:val="24"/>
                <w:szCs w:val="24"/>
                <w:lang w:eastAsia="ko-KR"/>
              </w:rPr>
            </w:pPr>
            <w:r w:rsidRPr="002536FC">
              <w:rPr>
                <w:rFonts w:ascii="Sandoll GtNeo2Uni 04 Md" w:eastAsia="Sandoll GtNeo2Uni 04 Md"/>
                <w:sz w:val="24"/>
                <w:szCs w:val="24"/>
                <w:lang w:eastAsia="ko-KR"/>
              </w:rPr>
              <w:t xml:space="preserve">- </w:t>
            </w:r>
            <w:r w:rsidRPr="002536FC">
              <w:rPr>
                <w:rFonts w:ascii="Sandoll GtNeo2Uni 04 Md" w:eastAsia="Sandoll GtNeo2Uni 04 Md" w:hint="eastAsia"/>
                <w:sz w:val="24"/>
                <w:szCs w:val="24"/>
                <w:lang w:eastAsia="ko-KR"/>
              </w:rPr>
              <w:t>입찰에서 제출한 제반조건을 이행하지 않은 자</w:t>
            </w:r>
          </w:p>
        </w:tc>
        <w:tc>
          <w:tcPr>
            <w:tcW w:w="1196" w:type="dxa"/>
            <w:shd w:val="clear" w:color="auto" w:fill="auto"/>
            <w:vAlign w:val="center"/>
          </w:tcPr>
          <w:p w14:paraId="5B32C32F" w14:textId="77777777" w:rsidR="002536FC" w:rsidRPr="002536FC" w:rsidRDefault="002536FC" w:rsidP="008F3098">
            <w:pPr>
              <w:pStyle w:val="TableParagraph"/>
              <w:kinsoku w:val="0"/>
              <w:spacing w:before="0" w:line="240" w:lineRule="atLeast"/>
              <w:ind w:leftChars="124" w:left="463" w:rightChars="50" w:right="110" w:hangingChars="79" w:hanging="190"/>
              <w:jc w:val="center"/>
              <w:rPr>
                <w:rFonts w:ascii="Sandoll GtNeo2Uni 04 Md" w:eastAsia="Sandoll GtNeo2Uni 04 Md"/>
                <w:sz w:val="24"/>
                <w:szCs w:val="24"/>
                <w:lang w:eastAsia="ko-KR"/>
              </w:rPr>
            </w:pPr>
            <w:r w:rsidRPr="002536FC">
              <w:rPr>
                <w:rFonts w:ascii="Sandoll GtNeo2Uni 04 Md" w:eastAsia="Sandoll GtNeo2Uni 04 Md"/>
                <w:sz w:val="24"/>
                <w:szCs w:val="24"/>
                <w:lang w:eastAsia="ko-KR"/>
              </w:rPr>
              <w:t>1</w:t>
            </w:r>
            <w:r w:rsidRPr="002536FC">
              <w:rPr>
                <w:rFonts w:ascii="Sandoll GtNeo2Uni 04 Md" w:eastAsia="Sandoll GtNeo2Uni 04 Md" w:hint="eastAsia"/>
                <w:sz w:val="24"/>
                <w:szCs w:val="24"/>
                <w:lang w:eastAsia="ko-KR"/>
              </w:rPr>
              <w:t>년</w:t>
            </w:r>
          </w:p>
        </w:tc>
      </w:tr>
    </w:tbl>
    <w:p w14:paraId="60EFB640" w14:textId="77777777" w:rsidR="00C52E97" w:rsidRPr="006D75A4" w:rsidRDefault="00C52E97" w:rsidP="00C52E97">
      <w:pPr>
        <w:pStyle w:val="a5"/>
      </w:pPr>
    </w:p>
    <w:p w14:paraId="3B0C0587" w14:textId="77777777" w:rsidR="00C52E97" w:rsidRPr="006D75A4" w:rsidRDefault="00C52E97" w:rsidP="00C52E97">
      <w:pPr>
        <w:pStyle w:val="a5"/>
        <w:spacing w:line="288" w:lineRule="auto"/>
        <w:ind w:left="0" w:firstLineChars="2" w:firstLine="4"/>
        <w:rPr>
          <w:lang w:eastAsia="ko-KR"/>
        </w:rPr>
      </w:pPr>
    </w:p>
    <w:p w14:paraId="1643757B" w14:textId="77777777" w:rsidR="00651683" w:rsidRPr="006D75A4" w:rsidRDefault="00172771">
      <w:pPr>
        <w:rPr>
          <w:lang w:eastAsia="ko-KR"/>
        </w:rPr>
      </w:pPr>
    </w:p>
    <w:sectPr w:rsidR="00651683" w:rsidRPr="006D75A4" w:rsidSect="00C52E97">
      <w:pgSz w:w="11906" w:h="16838"/>
      <w:pgMar w:top="1701" w:right="680" w:bottom="1701" w:left="6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12E4B" w14:textId="77777777" w:rsidR="002536FC" w:rsidRDefault="002536FC" w:rsidP="002536FC">
      <w:r>
        <w:separator/>
      </w:r>
    </w:p>
  </w:endnote>
  <w:endnote w:type="continuationSeparator" w:id="0">
    <w:p w14:paraId="4995D29E" w14:textId="77777777" w:rsidR="002536FC" w:rsidRDefault="002536FC" w:rsidP="00253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andoll GtNeo2Uni 02 Lt">
    <w:altName w:val="맑은 고딕"/>
    <w:panose1 w:val="00000000000000000000"/>
    <w:charset w:val="81"/>
    <w:family w:val="swiss"/>
    <w:notTrueType/>
    <w:pitch w:val="variable"/>
    <w:sig w:usb0="00000203" w:usb1="29D72C10" w:usb2="00000010" w:usb3="00000000" w:csb0="00280005"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Sandoll GtNeo2Uni 04 Md">
    <w:altName w:val="맑은 고딕"/>
    <w:panose1 w:val="00000000000000000000"/>
    <w:charset w:val="81"/>
    <w:family w:val="swiss"/>
    <w:notTrueType/>
    <w:pitch w:val="variable"/>
    <w:sig w:usb0="00000203" w:usb1="29D72C10" w:usb2="00000010" w:usb3="00000000" w:csb0="0028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55D29" w14:textId="77777777" w:rsidR="002536FC" w:rsidRDefault="002536FC" w:rsidP="002536FC">
      <w:r>
        <w:separator/>
      </w:r>
    </w:p>
  </w:footnote>
  <w:footnote w:type="continuationSeparator" w:id="0">
    <w:p w14:paraId="4AD4E926" w14:textId="77777777" w:rsidR="002536FC" w:rsidRDefault="002536FC" w:rsidP="002536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34AC5"/>
    <w:multiLevelType w:val="hybridMultilevel"/>
    <w:tmpl w:val="3B626A72"/>
    <w:lvl w:ilvl="0" w:tplc="0409000F">
      <w:start w:val="1"/>
      <w:numFmt w:val="decimal"/>
      <w:lvlText w:val="%1."/>
      <w:lvlJc w:val="lef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 w15:restartNumberingAfterBreak="0">
    <w:nsid w:val="7929636B"/>
    <w:multiLevelType w:val="hybridMultilevel"/>
    <w:tmpl w:val="3B626A72"/>
    <w:lvl w:ilvl="0" w:tplc="0409000F">
      <w:start w:val="1"/>
      <w:numFmt w:val="decimal"/>
      <w:lvlText w:val="%1."/>
      <w:lvlJc w:val="lef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E97"/>
    <w:rsid w:val="00066C96"/>
    <w:rsid w:val="000C0B00"/>
    <w:rsid w:val="00172771"/>
    <w:rsid w:val="002536FC"/>
    <w:rsid w:val="0027343E"/>
    <w:rsid w:val="005C455F"/>
    <w:rsid w:val="006D75A4"/>
    <w:rsid w:val="00721053"/>
    <w:rsid w:val="00723E3F"/>
    <w:rsid w:val="00980C5D"/>
    <w:rsid w:val="00C44F71"/>
    <w:rsid w:val="00C505A9"/>
    <w:rsid w:val="00C52E97"/>
    <w:rsid w:val="00FB10CD"/>
    <w:rsid w:val="00FD203D"/>
    <w:rsid w:val="00FF07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67E1BFF"/>
  <w15:chartTrackingRefBased/>
  <w15:docId w15:val="{8A6D6529-64E2-48CE-9E5D-876D2CAA2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2E97"/>
    <w:pPr>
      <w:widowControl w:val="0"/>
      <w:autoSpaceDE w:val="0"/>
      <w:autoSpaceDN w:val="0"/>
      <w:spacing w:after="0" w:line="240" w:lineRule="auto"/>
      <w:jc w:val="left"/>
    </w:pPr>
    <w:rPr>
      <w:rFonts w:ascii="Sandoll GtNeo2Uni 02 Lt" w:eastAsia="Sandoll GtNeo2Uni 02 Lt" w:hAnsi="Sandoll GtNeo2Uni 02 Lt" w:cs="Sandoll GtNeo2Uni 02 Lt"/>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C52E97"/>
    <w:pPr>
      <w:spacing w:before="44"/>
      <w:ind w:left="449" w:hanging="226"/>
    </w:pPr>
  </w:style>
  <w:style w:type="paragraph" w:customStyle="1" w:styleId="a4">
    <w:name w:val="바탕글"/>
    <w:link w:val="Char"/>
    <w:rsid w:val="00C52E97"/>
    <w:pPr>
      <w:widowControl w:val="0"/>
      <w:wordWrap w:val="0"/>
      <w:autoSpaceDE w:val="0"/>
      <w:autoSpaceDN w:val="0"/>
      <w:adjustRightInd w:val="0"/>
      <w:spacing w:after="0"/>
    </w:pPr>
    <w:rPr>
      <w:rFonts w:ascii="바탕체" w:eastAsia="바탕체" w:hAnsi="Times New Roman" w:cs="Times New Roman"/>
      <w:color w:val="000000"/>
      <w:kern w:val="0"/>
      <w:szCs w:val="20"/>
    </w:rPr>
  </w:style>
  <w:style w:type="character" w:customStyle="1" w:styleId="Char">
    <w:name w:val="바탕글 Char"/>
    <w:link w:val="a4"/>
    <w:locked/>
    <w:rsid w:val="00C52E97"/>
    <w:rPr>
      <w:rFonts w:ascii="바탕체" w:eastAsia="바탕체" w:hAnsi="Times New Roman" w:cs="Times New Roman"/>
      <w:color w:val="000000"/>
      <w:kern w:val="0"/>
      <w:szCs w:val="20"/>
    </w:rPr>
  </w:style>
  <w:style w:type="table" w:customStyle="1" w:styleId="TableNormal">
    <w:name w:val="Table Normal"/>
    <w:uiPriority w:val="2"/>
    <w:semiHidden/>
    <w:unhideWhenUsed/>
    <w:qFormat/>
    <w:rsid w:val="00C52E97"/>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styleId="a5">
    <w:name w:val="Body Text"/>
    <w:basedOn w:val="a"/>
    <w:link w:val="Char0"/>
    <w:uiPriority w:val="1"/>
    <w:qFormat/>
    <w:rsid w:val="00C52E97"/>
    <w:pPr>
      <w:spacing w:before="44"/>
      <w:ind w:left="449"/>
    </w:pPr>
  </w:style>
  <w:style w:type="character" w:customStyle="1" w:styleId="Char0">
    <w:name w:val="본문 Char"/>
    <w:basedOn w:val="a0"/>
    <w:link w:val="a5"/>
    <w:uiPriority w:val="1"/>
    <w:rsid w:val="00C52E97"/>
    <w:rPr>
      <w:rFonts w:ascii="Sandoll GtNeo2Uni 02 Lt" w:eastAsia="Sandoll GtNeo2Uni 02 Lt" w:hAnsi="Sandoll GtNeo2Uni 02 Lt" w:cs="Sandoll GtNeo2Uni 02 Lt"/>
      <w:kern w:val="0"/>
      <w:sz w:val="22"/>
      <w:lang w:eastAsia="en-US"/>
    </w:rPr>
  </w:style>
  <w:style w:type="paragraph" w:customStyle="1" w:styleId="TableParagraph">
    <w:name w:val="Table Paragraph"/>
    <w:basedOn w:val="a"/>
    <w:uiPriority w:val="1"/>
    <w:qFormat/>
    <w:rsid w:val="00C52E97"/>
    <w:pPr>
      <w:spacing w:before="59"/>
      <w:ind w:left="12"/>
    </w:pPr>
  </w:style>
  <w:style w:type="paragraph" w:styleId="a6">
    <w:name w:val="header"/>
    <w:basedOn w:val="a"/>
    <w:link w:val="Char1"/>
    <w:uiPriority w:val="99"/>
    <w:unhideWhenUsed/>
    <w:rsid w:val="002536FC"/>
    <w:pPr>
      <w:tabs>
        <w:tab w:val="center" w:pos="4513"/>
        <w:tab w:val="right" w:pos="9026"/>
      </w:tabs>
      <w:snapToGrid w:val="0"/>
    </w:pPr>
  </w:style>
  <w:style w:type="character" w:customStyle="1" w:styleId="Char1">
    <w:name w:val="머리글 Char"/>
    <w:basedOn w:val="a0"/>
    <w:link w:val="a6"/>
    <w:uiPriority w:val="99"/>
    <w:rsid w:val="002536FC"/>
    <w:rPr>
      <w:rFonts w:ascii="Sandoll GtNeo2Uni 02 Lt" w:eastAsia="Sandoll GtNeo2Uni 02 Lt" w:hAnsi="Sandoll GtNeo2Uni 02 Lt" w:cs="Sandoll GtNeo2Uni 02 Lt"/>
      <w:kern w:val="0"/>
      <w:sz w:val="22"/>
      <w:lang w:eastAsia="en-US"/>
    </w:rPr>
  </w:style>
  <w:style w:type="paragraph" w:styleId="a7">
    <w:name w:val="footer"/>
    <w:basedOn w:val="a"/>
    <w:link w:val="Char2"/>
    <w:uiPriority w:val="99"/>
    <w:unhideWhenUsed/>
    <w:rsid w:val="002536FC"/>
    <w:pPr>
      <w:tabs>
        <w:tab w:val="center" w:pos="4513"/>
        <w:tab w:val="right" w:pos="9026"/>
      </w:tabs>
      <w:snapToGrid w:val="0"/>
    </w:pPr>
  </w:style>
  <w:style w:type="character" w:customStyle="1" w:styleId="Char2">
    <w:name w:val="바닥글 Char"/>
    <w:basedOn w:val="a0"/>
    <w:link w:val="a7"/>
    <w:uiPriority w:val="99"/>
    <w:rsid w:val="002536FC"/>
    <w:rPr>
      <w:rFonts w:ascii="Sandoll GtNeo2Uni 02 Lt" w:eastAsia="Sandoll GtNeo2Uni 02 Lt" w:hAnsi="Sandoll GtNeo2Uni 02 Lt" w:cs="Sandoll GtNeo2Uni 02 Lt"/>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441</Words>
  <Characters>2514</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NICEINFO</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김정훈</dc:creator>
  <cp:keywords/>
  <dc:description/>
  <cp:lastModifiedBy>장준용</cp:lastModifiedBy>
  <cp:revision>2</cp:revision>
  <dcterms:created xsi:type="dcterms:W3CDTF">2024-07-12T06:17:00Z</dcterms:created>
  <dcterms:modified xsi:type="dcterms:W3CDTF">2024-07-12T06:17:00Z</dcterms:modified>
</cp:coreProperties>
</file>