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5100"/>
            <w:vAlign w:val="center"/>
          </w:tcPr>
          <w:p>
            <w:r>
              <w:rPr>
                <w:b/>
                <w:color w:val="0D47A1"/>
                <w:sz w:val="56"/>
              </w:rPr>
              <w:t>장원증</w:t>
            </w:r>
          </w:p>
          <w:p>
            <w:r>
              <w:rPr>
                <w:b/>
                <w:color w:val="1E88E5"/>
                <w:sz w:val="26"/>
              </w:rPr>
              <w:t>AI-Driven Financial Engineer</w:t>
            </w:r>
          </w:p>
          <w:p>
            <w:r>
              <w:rPr>
                <w:color w:val="616161"/>
                <w:sz w:val="18"/>
              </w:rPr>
              <w:t>금융 × 인공지능 융합 전문가  |  소프트웨어 학사 · 인공지능경제 석사</w:t>
            </w:r>
          </w:p>
        </w:tc>
        <w:tc>
          <w:tcPr>
            <w:tcW w:type="dxa" w:w="5100"/>
            <w:vAlign w:val="center"/>
          </w:tcPr>
          <w:p>
            <w:pPr>
              <w:spacing w:before="20" w:after="20"/>
              <w:jc w:val="right"/>
            </w:pPr>
            <w:r>
              <w:rPr>
                <w:color w:val="212121"/>
                <w:sz w:val="18"/>
              </w:rPr>
              <w:t>📞  010.4259.1029</w:t>
            </w:r>
          </w:p>
          <w:p>
            <w:pPr>
              <w:spacing w:before="20" w:after="20"/>
              <w:jc w:val="right"/>
            </w:pPr>
            <w:r>
              <w:rPr>
                <w:color w:val="212121"/>
                <w:sz w:val="18"/>
              </w:rPr>
              <w:t>📧  weonjoo@naver.com</w:t>
            </w:r>
          </w:p>
          <w:p>
            <w:pPr>
              <w:spacing w:before="20" w:after="20"/>
              <w:jc w:val="right"/>
            </w:pPr>
            <w:r>
              <w:rPr>
                <w:color w:val="212121"/>
                <w:sz w:val="18"/>
              </w:rPr>
              <w:t>📍  서울시 강서구 마곡중앙1로 71</w:t>
            </w:r>
          </w:p>
          <w:p>
            <w:pPr>
              <w:spacing w:before="20" w:after="20"/>
              <w:jc w:val="right"/>
            </w:pPr>
            <w:r>
              <w:rPr>
                <w:color w:val="212121"/>
                <w:sz w:val="18"/>
              </w:rPr>
              <w:t>🌐  https://wjjang.streamlit.app/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🤖  인공지능 핵심 역량  (AI Core Competency)</w:t>
            </w:r>
          </w:p>
        </w:tc>
      </w:tr>
    </w:tbl>
    <w:p>
      <w:pPr>
        <w:spacing w:before="40" w:after="40"/>
      </w:pPr>
    </w:p>
    <w:p>
      <w:pPr>
        <w:spacing w:after="120"/>
      </w:pPr>
      <w:r>
        <w:rPr>
          <w:b/>
          <w:color w:val="212121"/>
          <w:sz w:val="20"/>
        </w:rPr>
        <w:t>서강대 경제대학원 인공지능경제 석사를 기반으로, 금융 도메인에 특화된 AI/ML 시스템을 직접 설계·구현·운영해온 실전형 AI 엔지니어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5F5F5"/>
          </w:tcPr>
          <w:p>
            <w:pPr>
              <w:spacing w:before="120"/>
            </w:pPr>
            <w:r>
              <w:rPr>
                <w:b/>
                <w:color w:val="0D47A1"/>
                <w:sz w:val="20"/>
              </w:rPr>
              <w:t xml:space="preserve">  ◆ LLM &amp; Generative AI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Multi-LLM 전략 (Qwen + GPT) 운용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RAG : LangChain + Chroma + OpenAI/Llama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PEFT 파인튜닝 (LoRA vs QLoRA)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Agentic AI / Vibe Coding 실전 적용</w:t>
            </w:r>
          </w:p>
          <w:p>
            <w:pPr>
              <w:spacing w:after="80"/>
            </w:pPr>
          </w:p>
        </w:tc>
        <w:tc>
          <w:tcPr>
            <w:tcW w:type="dxa" w:w="5100"/>
            <w:shd w:fill="F5F5F5"/>
          </w:tcPr>
          <w:p>
            <w:pPr>
              <w:spacing w:before="120"/>
            </w:pPr>
            <w:r>
              <w:rPr>
                <w:b/>
                <w:color w:val="0D47A1"/>
                <w:sz w:val="20"/>
              </w:rPr>
              <w:t xml:space="preserve">  ◆ ML &amp; Deep Learning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Deep Momentum 롤링 강화학습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k-means / Contrastive 클러스터링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OLS → Random Forest → LSTM 파이프라인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KNN 기반 AML 이상거래 탐지</w:t>
            </w:r>
          </w:p>
          <w:p>
            <w:pPr>
              <w:spacing w:after="80"/>
            </w:pPr>
          </w:p>
        </w:tc>
      </w:tr>
      <w:tr>
        <w:tc>
          <w:tcPr>
            <w:tcW w:type="dxa" w:w="5100"/>
            <w:shd w:fill="F5F5F5"/>
          </w:tcPr>
          <w:p>
            <w:pPr>
              <w:spacing w:before="120"/>
            </w:pPr>
            <w:r>
              <w:rPr>
                <w:b/>
                <w:color w:val="0D47A1"/>
                <w:sz w:val="20"/>
              </w:rPr>
              <w:t xml:space="preserve">  ◆ OCR &amp; 문서 자동화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Tesseract → Llama3.1 정형화 파이프라인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비정형 공시 → 구조화 JSON 자동 추출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신탁 시스템 실제 운영 탑재</w:t>
            </w:r>
          </w:p>
          <w:p>
            <w:pPr>
              <w:spacing w:after="80"/>
            </w:pPr>
          </w:p>
        </w:tc>
        <w:tc>
          <w:tcPr>
            <w:tcW w:type="dxa" w:w="5100"/>
            <w:shd w:fill="F5F5F5"/>
          </w:tcPr>
          <w:p>
            <w:pPr>
              <w:spacing w:before="120"/>
            </w:pPr>
            <w:r>
              <w:rPr>
                <w:b/>
                <w:color w:val="0D47A1"/>
                <w:sz w:val="20"/>
              </w:rPr>
              <w:t xml:space="preserve">  ◆ 금융공학 AI 융합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MVO / Black-Litterman 자산배분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Brinson / Lehmann / Campisi 성과분해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Multi-Factor 모델</w:t>
            </w:r>
          </w:p>
          <w:p>
            <w:pPr>
              <w:spacing w:before="20" w:after="20"/>
              <w:ind w:left="170"/>
            </w:pPr>
            <w:r>
              <w:rPr>
                <w:sz w:val="17"/>
              </w:rPr>
              <w:t xml:space="preserve">  ▸ CARINO smoothing / Risk Parity</w:t>
            </w:r>
          </w:p>
          <w:p>
            <w:pPr>
              <w:spacing w:after="80"/>
            </w:pPr>
          </w:p>
        </w:tc>
      </w:tr>
    </w:tbl>
    <w:p>
      <w:pPr>
        <w:spacing w:before="120"/>
      </w:pPr>
      <w:r>
        <w:rPr>
          <w:b/>
          <w:color w:val="FFFFFF"/>
          <w:sz w:val="16"/>
        </w:rPr>
        <w:t xml:space="preserve">TECH  </w:t>
      </w:r>
      <w:r>
        <w:rPr>
          <w:b/>
          <w:color w:val="1E88E5"/>
          <w:sz w:val="17"/>
        </w:rPr>
        <w:t>Python   LangChain   Chroma   OpenAI   Llama   Qwen   Ollama   LoRA   QLoRA   RAG   LSTM   OCR   Flask   Streamlit   R   JAVA   Oracle   Pro*C   MongoDB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🎓  학력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학교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전공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2550"/>
            <w:shd w:fill="E3F2FD"/>
          </w:tcPr>
          <w:p>
            <w:pPr>
              <w:jc w:val="center"/>
            </w:pPr>
            <w:r>
              <w:rPr>
                <w:sz w:val="18"/>
              </w:rPr>
              <w:t>2023.03 ~ 2025.02</w:t>
            </w:r>
          </w:p>
        </w:tc>
        <w:tc>
          <w:tcPr>
            <w:tcW w:type="dxa" w:w="2550"/>
            <w:shd w:fill="E3F2FD"/>
          </w:tcPr>
          <w:p>
            <w:pPr>
              <w:jc w:val="center"/>
            </w:pPr>
            <w:r>
              <w:rPr>
                <w:sz w:val="18"/>
              </w:rPr>
              <w:t>서강대학교 경제대학원</w:t>
            </w:r>
          </w:p>
        </w:tc>
        <w:tc>
          <w:tcPr>
            <w:tcW w:type="dxa" w:w="2550"/>
            <w:shd w:fill="E3F2FD"/>
          </w:tcPr>
          <w:p>
            <w:pPr>
              <w:jc w:val="center"/>
            </w:pPr>
            <w:r>
              <w:rPr>
                <w:sz w:val="18"/>
              </w:rPr>
              <w:t>인공지능경제</w:t>
            </w:r>
          </w:p>
        </w:tc>
        <w:tc>
          <w:tcPr>
            <w:tcW w:type="dxa" w:w="2550"/>
            <w:shd w:fill="E3F2FD"/>
          </w:tcPr>
          <w:p>
            <w:pPr>
              <w:jc w:val="center"/>
            </w:pPr>
            <w:r>
              <w:rPr>
                <w:sz w:val="18"/>
              </w:rPr>
              <w:t>석사 졸업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2011.03 ~ 2022.08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한국방송통신대학교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컴퓨터과학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학사 졸업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한성대학교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소프트웨어시스템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중퇴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📋  자격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자격명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발급기관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취득일</w:t>
            </w:r>
          </w:p>
        </w:tc>
        <w:tc>
          <w:tcPr>
            <w:tcW w:type="dxa" w:w="2550"/>
            <w:shd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정보처리기사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한국산업인력공단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2003.12.08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03204011308W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SQLD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한국데이터산업진흥원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2022.06.22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sz w:val="18"/>
              </w:rPr>
              <w:t>SQLD-045006984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💼  주요 경력</w:t>
            </w:r>
          </w:p>
        </w:tc>
      </w:tr>
    </w:tbl>
    <w:p>
      <w:pPr>
        <w:spacing w:before="40" w:after="40"/>
      </w:pPr>
    </w:p>
    <w:p>
      <w:pPr>
        <w:spacing w:before="160" w:after="40"/>
      </w:pPr>
      <w:r>
        <w:rPr>
          <w:b/>
          <w:color w:val="212121"/>
          <w:sz w:val="22"/>
        </w:rPr>
        <w:t>Nice Investing</w:t>
      </w:r>
      <w:r>
        <w:rPr>
          <w:color w:val="616161"/>
          <w:sz w:val="19"/>
        </w:rPr>
        <w:t xml:space="preserve">  |  IT운영실 / INDEX개발실  |  </w:t>
      </w:r>
      <w:r>
        <w:rPr>
          <w:b/>
          <w:color w:val="E53935"/>
          <w:sz w:val="19"/>
        </w:rPr>
        <w:t>팀장</w:t>
      </w:r>
    </w:p>
    <w:p>
      <w:pPr>
        <w:spacing w:after="60"/>
      </w:pPr>
      <w:r>
        <w:rPr>
          <w:color w:val="909090"/>
          <w:sz w:val="18"/>
        </w:rPr>
        <w:t>📅 2025.05 ~ 現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Agentic AI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Multi-LLM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Qwen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GPT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Python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Oracle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Agentic AI, Vibe Coding 기반 업무 혁신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KIND, DART, SeiBro 공시 데이터 자동 수집 → Multi-LLM(Qwen+GPT)으로 구조화 JSON 추출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산업분류 클러스터링 및 인덱스 엔진 개발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LLM 기반 테마 추출 → 테마 액티브 인덱스 개발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자산배분, 성과요인분해, 멀티팩터모델 운영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자본시장DB 데이터 사업, 레포트/컨센서스 수집, 인사이트 도출</w:t>
      </w:r>
    </w:p>
    <w:p>
      <w:pPr>
        <w:spacing w:before="40" w:after="40"/>
      </w:pPr>
      <w:r>
        <w:rPr>
          <w:color w:val="E0E0E0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12121"/>
          <w:sz w:val="22"/>
        </w:rPr>
        <w:t>FinancialDataSystem</w:t>
      </w:r>
      <w:r>
        <w:rPr>
          <w:color w:val="616161"/>
          <w:sz w:val="19"/>
        </w:rPr>
        <w:t xml:space="preserve">  |  인공지능TFT  |  </w:t>
      </w:r>
      <w:r>
        <w:rPr>
          <w:b/>
          <w:color w:val="E53935"/>
          <w:sz w:val="19"/>
        </w:rPr>
        <w:t>수석</w:t>
      </w:r>
    </w:p>
    <w:p>
      <w:pPr>
        <w:spacing w:after="60"/>
      </w:pPr>
      <w:r>
        <w:rPr>
          <w:color w:val="909090"/>
          <w:sz w:val="18"/>
        </w:rPr>
        <w:t>📅 2025.01 ~ 2025.04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OCR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Llama3.1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LoRA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QLoRA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PEFT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Flask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Oracle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OCR 기반 문서 데이터화 : Tesseract → Ollama(Llama3.1:8B) → Oracle DB 적재, Flask 시각화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신탁계약 약관 챗봇 : PEFT(LoRA vs QLoRA) 비교 연구 → 도메인 특화 LLM 파인튜닝</w:t>
      </w:r>
    </w:p>
    <w:p>
      <w:pPr>
        <w:spacing w:before="40" w:after="40"/>
      </w:pPr>
      <w:r>
        <w:rPr>
          <w:color w:val="E0E0E0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12121"/>
          <w:sz w:val="22"/>
        </w:rPr>
        <w:t>FnDataLab</w:t>
      </w:r>
      <w:r>
        <w:rPr>
          <w:color w:val="616161"/>
          <w:sz w:val="19"/>
        </w:rPr>
        <w:t xml:space="preserve">  |  금융사업부  |  </w:t>
      </w:r>
      <w:r>
        <w:rPr>
          <w:b/>
          <w:color w:val="E53935"/>
          <w:sz w:val="19"/>
        </w:rPr>
        <w:t>수석</w:t>
      </w:r>
    </w:p>
    <w:p>
      <w:pPr>
        <w:spacing w:after="60"/>
      </w:pPr>
      <w:r>
        <w:rPr>
          <w:color w:val="909090"/>
          <w:sz w:val="18"/>
        </w:rPr>
        <w:t>📅 2023.02 ~ 2024.12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RAG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LangChain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Chroma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Llama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GPT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Deep Momentum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K-Means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Python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한국퇴직연금포털(korpension.com) : Python, Oracle, Shell 기반 데이터 산출 배치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퇴직연금 디폴트옵션 자산배분 챗봇 : Llama + Chroma + LangChain RAG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글로벌 자산 위험군 클러스터링 (한양대 산학과제) : Contrastive/K-Means, Deep Momentum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퇴직연금가이드포털(B2C) : Chroma RAG + OpenAI-o3/Llama2.0 듀얼 LLM + Highcharts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고객문의 / 기관컨설팅 제안서 챗봇 : GPT + Chroma RAG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디폴트옵션 분석 : Python, Pro*C, Shell 배치, 고용노동부/금감원 크롤링</w:t>
      </w:r>
    </w:p>
    <w:p>
      <w:pPr>
        <w:spacing w:before="40" w:after="40"/>
      </w:pPr>
      <w:r>
        <w:rPr>
          <w:color w:val="E0E0E0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12121"/>
          <w:sz w:val="22"/>
        </w:rPr>
        <w:t>FnGuide</w:t>
      </w:r>
      <w:r>
        <w:rPr>
          <w:color w:val="616161"/>
          <w:sz w:val="19"/>
        </w:rPr>
        <w:t xml:space="preserve">  |  투자플랫폼실  |  </w:t>
      </w:r>
      <w:r>
        <w:rPr>
          <w:b/>
          <w:color w:val="E53935"/>
          <w:sz w:val="19"/>
        </w:rPr>
        <w:t>차장</w:t>
      </w:r>
    </w:p>
    <w:p>
      <w:pPr>
        <w:spacing w:after="60"/>
      </w:pPr>
      <w:r>
        <w:rPr>
          <w:color w:val="909090"/>
          <w:sz w:val="18"/>
        </w:rPr>
        <w:t>📅 2020.02 ~ 2023.01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Pro*C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Oracle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R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Python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Spotfire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R-shiny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PFGuide OCIO 위탁펀드평가 시스템 : 자산배분(MVO, Black-Litterman) + 성과요인분해(Brinson, Lehmann, Campisi)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Spotfire BI 개발/서버관리, R-shiny 배치 모니터링, ESG 유니버스 크롤링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대체투자 분석 시스템(fnaims.co.kr) : DB모델링 및 전체 배치 개발</w:t>
      </w:r>
    </w:p>
    <w:p>
      <w:pPr>
        <w:spacing w:before="40" w:after="40"/>
      </w:pPr>
      <w:r>
        <w:rPr>
          <w:color w:val="E0E0E0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12121"/>
          <w:sz w:val="22"/>
        </w:rPr>
        <w:t>FnGuide</w:t>
      </w:r>
      <w:r>
        <w:rPr>
          <w:color w:val="616161"/>
          <w:sz w:val="19"/>
        </w:rPr>
        <w:t xml:space="preserve">  |  IT전략본부  |  </w:t>
      </w:r>
      <w:r>
        <w:rPr>
          <w:b/>
          <w:color w:val="E53935"/>
          <w:sz w:val="19"/>
        </w:rPr>
        <w:t>차장</w:t>
      </w:r>
    </w:p>
    <w:p>
      <w:pPr>
        <w:spacing w:after="60"/>
      </w:pPr>
      <w:r>
        <w:rPr>
          <w:color w:val="909090"/>
          <w:sz w:val="18"/>
        </w:rPr>
        <w:t>📅 2017.12 ~ 2020.01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Xplatform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Proframe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R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Oracle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국민연금 정보분석 고도화 : Xplatform, Proframe(C), RD 보고서, R 기반 성과위험지표 배치</w:t>
      </w:r>
    </w:p>
    <w:p>
      <w:pPr>
        <w:spacing w:before="40" w:after="40"/>
      </w:pPr>
      <w:r>
        <w:rPr>
          <w:color w:val="E0E0E0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212121"/>
          <w:sz w:val="22"/>
        </w:rPr>
        <w:t>FnPricing</w:t>
      </w:r>
      <w:r>
        <w:rPr>
          <w:color w:val="616161"/>
          <w:sz w:val="19"/>
        </w:rPr>
        <w:t xml:space="preserve">  |  솔루션본부  |  </w:t>
      </w:r>
      <w:r>
        <w:rPr>
          <w:b/>
          <w:color w:val="E53935"/>
          <w:sz w:val="19"/>
        </w:rPr>
        <w:t>개발팀장</w:t>
      </w:r>
    </w:p>
    <w:p>
      <w:pPr>
        <w:spacing w:after="60"/>
      </w:pPr>
      <w:r>
        <w:rPr>
          <w:color w:val="909090"/>
          <w:sz w:val="18"/>
        </w:rPr>
        <w:t>📅 2016.03 ~ 2019.05</w:t>
      </w:r>
    </w:p>
    <w:p>
      <w:pPr>
        <w:spacing w:before="40" w:after="80"/>
        <w:ind w:left="170"/>
      </w:pPr>
      <w:r>
        <w:rPr>
          <w:b/>
          <w:color w:val="0D47A1"/>
          <w:sz w:val="17"/>
        </w:rPr>
        <w:t xml:space="preserve"> JAVA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Spring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Nexacro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Oracle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MongoDB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Spotfire </w:t>
      </w:r>
      <w:r>
        <w:rPr>
          <w:sz w:val="17"/>
        </w:rPr>
        <w:t xml:space="preserve">  </w:t>
      </w:r>
      <w:r>
        <w:rPr>
          <w:b/>
          <w:color w:val="0D47A1"/>
          <w:sz w:val="17"/>
        </w:rPr>
        <w:t xml:space="preserve"> C# 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AlEx OCIO 기금운용 : Nexacro, JAVA(Spring), Oracle, MongoDB, Spotfire(C#), Pro*C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블랙리터만 자산배분, 리스크배분, Brinson/리만 성과요인, CARINO smoothing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한국투자신탁운용 성과요인분해 : Brinson, Lehmann, 4요인분해, CARINO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메타시스템 / 인사시스템 DB모델링 및 전체 개발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📂  프로젝트 이력</w:t>
            </w:r>
          </w:p>
        </w:tc>
      </w:tr>
    </w:tbl>
    <w:p>
      <w:pPr>
        <w:spacing w:before="40" w:after="40"/>
      </w:pPr>
    </w:p>
    <w:p>
      <w:pPr>
        <w:spacing w:before="200" w:after="60"/>
      </w:pPr>
      <w:r>
        <w:rPr>
          <w:b/>
          <w:color w:val="0D47A1"/>
          <w:sz w:val="22"/>
        </w:rPr>
        <w:t>■ 금융권 프로젝트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2015.09 ~ 2016.03  신한아이타스 - 차세대 프로젝트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2015.05 ~ 2015.07  신한아이타스 - 트레이딩 지원 시스템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2014.10 ~ 2015.02  국민건강보험공단 - 통합급여시스템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2013.10 ~ 2013.11  경남은행 - 차세대 프로젝트 (마케팅허브)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2013.04 ~ 2013.07  미래에셋증권 - 정보계 리뉴얼(펀드 집계)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2013.02 ~ 2013.03  현대증권 - 해외채권매매시스템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2012.08 ~ 2012.11  코스콤 - 영업지원/실적집계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2011.11 ~ 2012.04  미래에셋증권 - 자산관리/포트폴리오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2011.04 ~ 2011.10  미래에셋증권 - 섹터집계/영업관리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2010.10 ~ 2011.03  미래에셋증권 - 컴플라이언스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2010.01 ~ 2010.09  미래에셋증권 - AML(자금세탁방지)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2009.02 ~ 2009.12  미래에셋증권 - 고객관리/영업관리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2008.08 ~ 2009.01  한국투자증권 - CMA 소액결제 전문조립</w:t>
      </w:r>
    </w:p>
    <w:p>
      <w:pPr>
        <w:spacing w:before="200" w:after="60"/>
      </w:pPr>
      <w:r>
        <w:rPr>
          <w:b/>
          <w:color w:val="616161"/>
          <w:sz w:val="22"/>
        </w:rPr>
        <w:t>■ 비금융권 프로젝트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2015.07 ~ 2015.08  S oil - PRM 파트너쉽관리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2015.02 ~ 2015.05  SK Telecom - 빌링시스템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2014.05 ~ 2014.09  한국스마트카드 - 시외버스 발권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2007.08 ~ 2008.07  TCO Solution - IT자산관리 SM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2004.08 ~ 2005.07  LG Telecom - 영업관리 SM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🚀  개인 프로젝트</w:t>
            </w:r>
          </w:p>
        </w:tc>
      </w:tr>
    </w:tbl>
    <w:p>
      <w:pPr>
        <w:spacing w:before="40" w:after="40"/>
      </w:pPr>
    </w:p>
    <w:p>
      <w:pPr>
        <w:spacing w:before="200" w:after="60"/>
      </w:pPr>
      <w:r>
        <w:rPr>
          <w:b/>
          <w:color w:val="1E88E5"/>
          <w:sz w:val="22"/>
        </w:rPr>
        <w:t>■ DvorakQuanti - 기금운용 풀사이클 분석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자산배분(MVO, Black-Litterman, Risk Parity) → 리스크 → 성과요인분해 실시간 산출 (R-shiny)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Carino, Menchero, Grap, Frongello, Laker smoothing 비교 분석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https://github.com/weonjeungchang/DvorakQuanti</w:t>
      </w:r>
    </w:p>
    <w:p>
      <w:pPr>
        <w:spacing w:before="200" w:after="60"/>
      </w:pPr>
      <w:r>
        <w:rPr>
          <w:b/>
          <w:color w:val="1E88E5"/>
          <w:sz w:val="22"/>
        </w:rPr>
        <w:t>■ DvorakStock - 주식 투자 전략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모멘텀/골든크로스 종목 선정 → Black-Litterman 비중 시뮬레이션 (R-shiny)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https://github.com/weonjeungchang/DvorakStock</w:t>
      </w:r>
    </w:p>
    <w:p>
      <w:pPr>
        <w:spacing w:before="200" w:after="60"/>
      </w:pPr>
      <w:r>
        <w:rPr>
          <w:b/>
          <w:color w:val="1E88E5"/>
          <w:sz w:val="22"/>
        </w:rPr>
        <w:t>■ 주식추천시스템 / 퇴직연금 챗봇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▸ </w:t>
      </w:r>
      <w:r>
        <w:rPr>
          <w:sz w:val="19"/>
        </w:rPr>
        <w:t>C#(사이보스API) 보조지표 기반 주식추천 / RAG 기반 퇴직연금 상담 챗봇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📚  교육 수료</w:t>
            </w:r>
          </w:p>
        </w:tc>
      </w:tr>
    </w:tbl>
    <w:p>
      <w:pPr>
        <w:spacing w:before="40" w:after="40"/>
      </w:pP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자바 중급/입문 (2025.01, 프로그래머스)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웹 프로그래밍 풀스택 / 인공지능을 위한 선형대수 / 모두를 위한 선형대수학 (부스트코스)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인공지능의 이해 (2022.06, 경북대학교 SW교육센터)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빅데이터와 통계 (2022.06, 통계교육원)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레버리지 ETP/ETF/ETN (2021.01, 금융투자교육원)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파생상품모의거래 (2020.08, 한국거래소)</w:t>
      </w:r>
    </w:p>
    <w:p>
      <w:pPr>
        <w:spacing w:before="20" w:after="20"/>
        <w:ind w:left="227"/>
      </w:pPr>
      <w:r>
        <w:rPr>
          <w:color w:val="1E88E5"/>
          <w:sz w:val="19"/>
        </w:rPr>
        <w:t xml:space="preserve">◦ </w:t>
      </w:r>
      <w:r>
        <w:rPr>
          <w:sz w:val="19"/>
        </w:rPr>
        <w:t>클라우드컴퓨팅 NoSQL 구축실무 (2017.12, 한국데이터진흥원)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⚙️  기술 스택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AI / ML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LangChain  ·  Chroma  ·  RAG  ·  LoRA  ·  QLoRA  ·  PEFT  ·  Deep Momentum  ·  k-means  ·  Contrastive Learning  ·  LSTM  ·  Random Forest  ·  KNN  ·  Tesseract OCR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LLM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OpenAI (GPT-o1, o3)  ·  Llama (2.0, 3.1:8B)  ·  Qwen  ·  Ollama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Language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Python  ·  R  ·  JAVA  ·  C/C++ (Pro*C)  ·  C#  ·  JavaScript  ·  SQL  ·  PL-SQL  ·  Shell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Framework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Spring  ·  Flask  ·  Streamlit  ·  R-shiny  ·  Nexacro  ·  Xplatform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Database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Oracle  ·  MongoDB  ·  Chroma (Vector DB)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BI / 시각화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Spotfire  ·  Highcharts  ·  Streamlit  ·  R-shiny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DevOps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Linux  ·  Windows Server  ·  Shell Script  ·  Batch Scheduling</w:t>
            </w:r>
          </w:p>
        </w:tc>
      </w:tr>
      <w:tr>
        <w:tc>
          <w:tcPr>
            <w:tcW w:type="dxa" w:w="5100"/>
            <w:shd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금융공학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MVO  ·  Black-Litterman  ·  Brinson  ·  Lehmann  ·  Campisi  ·  CARINO  ·  Risk Parity  ·  IRR  ·  Multi-Factor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D47A1"/>
          </w:tcPr>
          <w:p>
            <w:pPr>
              <w:spacing w:before="0" w:after="0"/>
            </w:pPr>
            <w:r>
              <w:rPr>
                <w:b/>
                <w:color w:val="FFFFFF"/>
                <w:sz w:val="24"/>
              </w:rPr>
              <w:t xml:space="preserve">  ✍️  자기소개서</w:t>
            </w:r>
          </w:p>
        </w:tc>
      </w:tr>
    </w:tbl>
    <w:p>
      <w:pPr>
        <w:spacing w:before="40" w:after="40"/>
      </w:pPr>
    </w:p>
    <w:p>
      <w:pPr>
        <w:spacing w:before="60" w:after="120" w:line="312" w:lineRule="auto"/>
      </w:pPr>
      <w:r>
        <w:rPr>
          <w:color w:val="212121"/>
          <w:sz w:val="19"/>
        </w:rPr>
        <w:t>한국투자증권에서 전문조립 프로그램을 시작으로 20년 이상 금융IT 프로젝트를 수행해왔습니다. 화면 개발에서 시작하여 데이터 중심의 배치 프로그램으로 전환하였고, 금융공학(자산배분, 성과요인분해, 멀티팩터)과 인공지능(LLM, RAG, Deep Learning) 양쪽을 아우르는 희소한 경력을 쌓아왔습니다.</w:t>
      </w:r>
    </w:p>
    <w:p>
      <w:pPr>
        <w:spacing w:before="60" w:after="120" w:line="312" w:lineRule="auto"/>
      </w:pPr>
      <w:r>
        <w:rPr>
          <w:color w:val="212121"/>
          <w:sz w:val="19"/>
        </w:rPr>
        <w:t>서강대학교 경제대학원에서 인공지능경제 석사 학위를 취득하며, 이론과 실전을 겸비한 AI 금융 전문가로 성장했습니다. 위험지표 클러스터링을 통한 자산배분, RAG 기반 챗봇, OCR 문서 자동화, Multi-LLM 전략 등 인공지능을 금융 업무에 실질적으로 적용하는 것에 강점이 있습니다.</w:t>
      </w:r>
    </w:p>
    <w:p>
      <w:pPr>
        <w:spacing w:before="60" w:after="120" w:line="312" w:lineRule="auto"/>
      </w:pPr>
      <w:r>
        <w:rPr>
          <w:color w:val="212121"/>
          <w:sz w:val="19"/>
        </w:rPr>
        <w:t>IT인력으로서만 머무르지 않고 비즈니스 모델을 학습하고, 트렌드에 맞는 기술을 습득하며, 금융IT에 최적화된 사람으로 성장해왔고 계속 성장해 나가고 있습니다.</w:t>
      </w:r>
    </w:p>
    <w:p>
      <w:pPr>
        <w:spacing w:before="60" w:after="120" w:line="312" w:lineRule="auto"/>
      </w:pPr>
      <w:r>
        <w:rPr>
          <w:color w:val="212121"/>
          <w:sz w:val="19"/>
        </w:rPr>
        <w:t>저를 두 단어로 표현하자면 "호기심"과 "뚜벅뚜벅"입니다.</w:t>
        <w:br/>
        <w:t>호기심이 많은 성향으로 새로운 지적 수준을 갈망하고 탐구심이 강합니다.</w:t>
        <w:br/>
        <w:t>뚜벅뚜벅 걸어가는 모습으로 꾸준하고 묵묵하게 목표를 향해 나아갑니다.</w:t>
        <w:br/>
        <w:t>어려움이 있어도 포기하지 않고 차근차근 문제를 해결해 나가며, 끊임없이 새로운 것을 배우고, 더 나은 방향을 향해 한 발 한 발 나아가는 사람입니다.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20" w:line="276" w:lineRule="auto"/>
    </w:pPr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