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Color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#c6a53e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#404c45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#18</w:t>
      </w:r>
      <w:r w:rsidDel="00000000" w:rsidR="00000000" w:rsidRPr="00000000">
        <w:rPr>
          <w:rtl w:val="0"/>
        </w:rPr>
        <w:t xml:space="preserve">ba</w:t>
      </w:r>
      <w:r w:rsidDel="00000000" w:rsidR="00000000" w:rsidRPr="00000000">
        <w:rPr>
          <w:rtl w:val="0"/>
        </w:rPr>
        <w:t xml:space="preserve">60 </w:t>
      </w:r>
      <w:r w:rsidDel="00000000" w:rsidR="00000000" w:rsidRPr="00000000">
        <w:rPr>
          <w:rtl w:val="1"/>
        </w:rPr>
        <w:t xml:space="preserve">ليبل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الايجار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ليبل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البيع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#e0e0e0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#000000 text color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#383838 text color2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#282828 footer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#f7f7f7 bg services section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