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7A" w:rsidRDefault="00E1407A" w:rsidP="00E1407A">
      <w:pPr>
        <w:jc w:val="center"/>
        <w:rPr>
          <w:b/>
        </w:rPr>
      </w:pPr>
      <w:r>
        <w:rPr>
          <w:b/>
        </w:rPr>
        <w:t>Soil Burn Severity Field Data Sheet and Key</w:t>
      </w:r>
    </w:p>
    <w:p w:rsidR="00E1407A" w:rsidRDefault="00E1407A" w:rsidP="00E1407A">
      <w:pPr>
        <w:jc w:val="center"/>
        <w:rPr>
          <w:b/>
        </w:rPr>
      </w:pPr>
    </w:p>
    <w:tbl>
      <w:tblPr>
        <w:tblW w:w="13052" w:type="dxa"/>
        <w:tblInd w:w="92" w:type="dxa"/>
        <w:tblLayout w:type="fixed"/>
        <w:tblLook w:val="04A0"/>
      </w:tblPr>
      <w:tblGrid>
        <w:gridCol w:w="1931"/>
        <w:gridCol w:w="703"/>
        <w:gridCol w:w="271"/>
        <w:gridCol w:w="107"/>
        <w:gridCol w:w="146"/>
        <w:gridCol w:w="1954"/>
        <w:gridCol w:w="1278"/>
        <w:gridCol w:w="148"/>
        <w:gridCol w:w="840"/>
        <w:gridCol w:w="283"/>
        <w:gridCol w:w="166"/>
        <w:gridCol w:w="105"/>
        <w:gridCol w:w="617"/>
        <w:gridCol w:w="648"/>
        <w:gridCol w:w="1361"/>
        <w:gridCol w:w="950"/>
        <w:gridCol w:w="297"/>
        <w:gridCol w:w="1247"/>
      </w:tblGrid>
      <w:tr w:rsidR="00E1407A" w:rsidTr="00296829">
        <w:trPr>
          <w:trHeight w:val="696"/>
        </w:trPr>
        <w:tc>
          <w:tcPr>
            <w:tcW w:w="5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RANGE!A1:L26"/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Soil Burn Severity Assessment                 Field Data </w:t>
            </w:r>
            <w:bookmarkEnd w:id="0"/>
            <w:r>
              <w:rPr>
                <w:rFonts w:ascii="Arial" w:hAnsi="Arial" w:cs="Arial"/>
                <w:b/>
                <w:bCs/>
                <w:sz w:val="28"/>
                <w:szCs w:val="28"/>
              </w:rPr>
              <w:t>Sheet</w:t>
            </w:r>
          </w:p>
        </w:tc>
        <w:tc>
          <w:tcPr>
            <w:tcW w:w="40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Fire Name:</w:t>
            </w:r>
          </w:p>
        </w:tc>
        <w:tc>
          <w:tcPr>
            <w:tcW w:w="38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Observers:</w:t>
            </w:r>
          </w:p>
        </w:tc>
      </w:tr>
      <w:tr w:rsidR="00E1407A" w:rsidTr="00296829">
        <w:trPr>
          <w:trHeight w:val="429"/>
        </w:trPr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Site ID:</w:t>
            </w:r>
          </w:p>
        </w:tc>
        <w:tc>
          <w:tcPr>
            <w:tcW w:w="40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GPS Coordinates:</w:t>
            </w:r>
          </w:p>
        </w:tc>
        <w:tc>
          <w:tcPr>
            <w:tcW w:w="38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BARC Classification:</w:t>
            </w:r>
          </w:p>
        </w:tc>
      </w:tr>
      <w:tr w:rsidR="00E1407A" w:rsidTr="00296829">
        <w:trPr>
          <w:trHeight w:val="1006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Observation Point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Ground cover (1)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Surface Color and Ash Depth (2)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Soil Structure (3)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Roots (4)</w:t>
            </w:r>
          </w:p>
        </w:tc>
        <w:tc>
          <w:tcPr>
            <w:tcW w:w="18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Soil Water Repellency (5)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Observed Soil Burn Severity Class (6)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Photo #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Other Comments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EXAMPLE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20 to 50% 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white, 1 mm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 change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intact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3 mL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surf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Mod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homogenous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E140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Average/Majority for Site (7)</w:t>
            </w:r>
          </w:p>
        </w:tc>
        <w:tc>
          <w:tcPr>
            <w:tcW w:w="122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79"/>
        </w:trPr>
        <w:tc>
          <w:tcPr>
            <w:tcW w:w="130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Site Characteristics: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Aspect (deg):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Slope %:</w:t>
            </w:r>
          </w:p>
        </w:tc>
        <w:tc>
          <w:tcPr>
            <w:tcW w:w="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15"/>
        </w:trPr>
        <w:tc>
          <w:tcPr>
            <w:tcW w:w="301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Slope Length (ft or m):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Slope Position: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</w:t>
            </w:r>
          </w:p>
        </w:tc>
        <w:tc>
          <w:tcPr>
            <w:tcW w:w="13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Middle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Ridge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106"/>
        </w:trPr>
        <w:tc>
          <w:tcPr>
            <w:tcW w:w="13052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503"/>
        </w:trPr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Soil Texture Class: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clay loam, silt loam, loam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Dominant Pre-Fire Vegetation Type</w:t>
            </w:r>
          </w:p>
        </w:tc>
        <w:tc>
          <w:tcPr>
            <w:tcW w:w="254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Pre-Fire Vegetation Density </w:t>
            </w:r>
          </w:p>
        </w:tc>
        <w:tc>
          <w:tcPr>
            <w:tcW w:w="153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Vegetation Comments: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Other Notes: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2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Surface Rock %:</w:t>
            </w:r>
          </w:p>
        </w:tc>
        <w:tc>
          <w:tcPr>
            <w:tcW w:w="2207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Chaparral</w:t>
            </w:r>
          </w:p>
        </w:tc>
        <w:tc>
          <w:tcPr>
            <w:tcW w:w="2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2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26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Soil Comments: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Forest</w:t>
            </w:r>
          </w:p>
        </w:tc>
        <w:tc>
          <w:tcPr>
            <w:tcW w:w="2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Sagebrush/grassland</w:t>
            </w:r>
          </w:p>
        </w:tc>
        <w:tc>
          <w:tcPr>
            <w:tcW w:w="2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2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E1407A" w:rsidTr="00296829">
        <w:trPr>
          <w:trHeight w:val="252"/>
        </w:trPr>
        <w:tc>
          <w:tcPr>
            <w:tcW w:w="19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0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14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407A" w:rsidRDefault="00E1407A" w:rsidP="002968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07A" w:rsidRDefault="00E1407A" w:rsidP="002968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E1407A" w:rsidRDefault="00E1407A" w:rsidP="00E1407A">
      <w:pPr>
        <w:jc w:val="center"/>
        <w:rPr>
          <w:b/>
        </w:rPr>
      </w:pPr>
    </w:p>
    <w:p w:rsidR="00E1407A" w:rsidRDefault="00E1407A" w:rsidP="00E1407A">
      <w:pPr>
        <w:jc w:val="center"/>
        <w:rPr>
          <w:b/>
        </w:rPr>
        <w:sectPr w:rsidR="00E1407A" w:rsidSect="00E1407A">
          <w:footerReference w:type="even" r:id="rId6"/>
          <w:foot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1407A" w:rsidRDefault="00E1407A" w:rsidP="00E1407A">
      <w:pPr>
        <w:spacing w:line="480" w:lineRule="auto"/>
        <w:jc w:val="center"/>
        <w:rPr>
          <w:b/>
          <w:bCs/>
          <w:sz w:val="28"/>
          <w:szCs w:val="28"/>
        </w:rPr>
      </w:pPr>
    </w:p>
    <w:p w:rsidR="00E1407A" w:rsidRDefault="00E1407A" w:rsidP="004270A4">
      <w:pPr>
        <w:jc w:val="center"/>
        <w:rPr>
          <w:b/>
          <w:bCs/>
          <w:sz w:val="28"/>
          <w:szCs w:val="28"/>
        </w:rPr>
      </w:pPr>
      <w:r w:rsidRPr="00471EBD">
        <w:rPr>
          <w:b/>
          <w:bCs/>
          <w:sz w:val="28"/>
          <w:szCs w:val="28"/>
        </w:rPr>
        <w:t xml:space="preserve">Soil Burn Severity Assessment    </w:t>
      </w:r>
      <w:r w:rsidRPr="00471EBD">
        <w:rPr>
          <w:b/>
          <w:bCs/>
          <w:sz w:val="28"/>
          <w:szCs w:val="28"/>
        </w:rPr>
        <w:tab/>
      </w:r>
      <w:r w:rsidRPr="00471EBD">
        <w:rPr>
          <w:b/>
          <w:bCs/>
          <w:sz w:val="28"/>
          <w:szCs w:val="28"/>
        </w:rPr>
        <w:tab/>
      </w:r>
      <w:r w:rsidRPr="00471EBD">
        <w:rPr>
          <w:b/>
          <w:bCs/>
          <w:sz w:val="28"/>
          <w:szCs w:val="28"/>
        </w:rPr>
        <w:tab/>
        <w:t xml:space="preserve">Field Data </w:t>
      </w:r>
      <w:r>
        <w:rPr>
          <w:b/>
          <w:bCs/>
          <w:sz w:val="28"/>
          <w:szCs w:val="28"/>
        </w:rPr>
        <w:t>Sheet</w:t>
      </w:r>
      <w:r w:rsidRPr="00471EB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Key</w:t>
      </w:r>
    </w:p>
    <w:p w:rsidR="00E1407A" w:rsidRPr="00EA3D1D" w:rsidRDefault="00E1407A" w:rsidP="004270A4">
      <w:pPr>
        <w:jc w:val="center"/>
        <w:rPr>
          <w:b/>
        </w:rPr>
      </w:pPr>
    </w:p>
    <w:p w:rsidR="00E1407A" w:rsidRPr="00471EBD" w:rsidRDefault="00E1407A" w:rsidP="004270A4">
      <w:pPr>
        <w:rPr>
          <w:bCs/>
        </w:rPr>
      </w:pPr>
      <w:r w:rsidRPr="00471EBD">
        <w:rPr>
          <w:b/>
          <w:bCs/>
        </w:rPr>
        <w:t xml:space="preserve">   </w:t>
      </w:r>
      <w:r w:rsidRPr="00471EBD">
        <w:rPr>
          <w:bCs/>
        </w:rPr>
        <w:t>This form is a guide for 1</w:t>
      </w:r>
      <w:r>
        <w:rPr>
          <w:bCs/>
        </w:rPr>
        <w:t>0</w:t>
      </w:r>
      <w:r w:rsidRPr="00471EBD">
        <w:rPr>
          <w:bCs/>
        </w:rPr>
        <w:t xml:space="preserve"> </w:t>
      </w:r>
      <w:r>
        <w:rPr>
          <w:bCs/>
        </w:rPr>
        <w:t xml:space="preserve">observation points at a single field stop. It will not always be necessary to record 10 observations if site variability is low; however, if variability is high, more observations may be needed. </w:t>
      </w:r>
      <w:r w:rsidRPr="00471EBD">
        <w:rPr>
          <w:bCs/>
        </w:rPr>
        <w:t xml:space="preserve">The purpose is to quickly record information to document </w:t>
      </w:r>
      <w:r>
        <w:rPr>
          <w:bCs/>
        </w:rPr>
        <w:t>observations</w:t>
      </w:r>
      <w:r w:rsidRPr="00471EBD">
        <w:rPr>
          <w:bCs/>
        </w:rPr>
        <w:t xml:space="preserve"> of soil burn severity</w:t>
      </w:r>
      <w:r>
        <w:rPr>
          <w:bCs/>
        </w:rPr>
        <w:t xml:space="preserve"> and provide support and rationale for post-fire treatments. This form will also </w:t>
      </w:r>
      <w:r w:rsidRPr="00471EBD">
        <w:rPr>
          <w:bCs/>
        </w:rPr>
        <w:t xml:space="preserve">provide </w:t>
      </w:r>
      <w:r>
        <w:rPr>
          <w:bCs/>
        </w:rPr>
        <w:t>meta</w:t>
      </w:r>
      <w:r w:rsidRPr="00471EBD">
        <w:rPr>
          <w:bCs/>
        </w:rPr>
        <w:t xml:space="preserve">data </w:t>
      </w:r>
      <w:r>
        <w:rPr>
          <w:bCs/>
        </w:rPr>
        <w:t>to describe site conditions</w:t>
      </w:r>
      <w:r w:rsidRPr="00471EBD">
        <w:rPr>
          <w:bCs/>
        </w:rPr>
        <w:t>.</w:t>
      </w:r>
      <w:r>
        <w:rPr>
          <w:bCs/>
        </w:rPr>
        <w:t xml:space="preserve"> The data collected here may be used as inputs to hydrologic models.</w:t>
      </w:r>
    </w:p>
    <w:p w:rsidR="00E1407A" w:rsidRPr="00471EBD" w:rsidRDefault="00E1407A" w:rsidP="004270A4">
      <w:pPr>
        <w:rPr>
          <w:bCs/>
        </w:rPr>
      </w:pPr>
    </w:p>
    <w:p w:rsidR="00E1407A" w:rsidRPr="00471EBD" w:rsidRDefault="00E1407A" w:rsidP="004270A4">
      <w:pPr>
        <w:rPr>
          <w:bCs/>
        </w:rPr>
      </w:pPr>
      <w:r>
        <w:rPr>
          <w:bCs/>
        </w:rPr>
        <w:t>Y</w:t>
      </w:r>
      <w:r w:rsidRPr="00471EBD">
        <w:rPr>
          <w:bCs/>
        </w:rPr>
        <w:t>ou will have to use your professional judgment</w:t>
      </w:r>
      <w:r>
        <w:rPr>
          <w:bCs/>
        </w:rPr>
        <w:t xml:space="preserve"> when estimating change from pre-fire conditions</w:t>
      </w:r>
      <w:r w:rsidRPr="00471EBD">
        <w:rPr>
          <w:bCs/>
        </w:rPr>
        <w:t xml:space="preserve">.  Examine areas of similar soil and vegetation that have not burned and form your opinion </w:t>
      </w:r>
      <w:r>
        <w:rPr>
          <w:bCs/>
        </w:rPr>
        <w:t>as to the degree</w:t>
      </w:r>
      <w:r w:rsidRPr="00471EBD">
        <w:rPr>
          <w:bCs/>
        </w:rPr>
        <w:t xml:space="preserve"> it has or has not been changed by the fire.</w:t>
      </w:r>
    </w:p>
    <w:p w:rsidR="00E1407A" w:rsidRPr="00471EBD" w:rsidRDefault="00E1407A" w:rsidP="004270A4">
      <w:pPr>
        <w:rPr>
          <w:bCs/>
        </w:rPr>
      </w:pPr>
    </w:p>
    <w:p w:rsidR="00E1407A" w:rsidRPr="00471EBD" w:rsidRDefault="00E1407A" w:rsidP="004270A4">
      <w:pPr>
        <w:rPr>
          <w:b/>
          <w:bCs/>
          <w:u w:val="single"/>
        </w:rPr>
      </w:pPr>
      <w:r w:rsidRPr="00471EBD">
        <w:rPr>
          <w:b/>
          <w:bCs/>
          <w:u w:val="single"/>
        </w:rPr>
        <w:t>Data Form Columns:</w:t>
      </w:r>
    </w:p>
    <w:p w:rsidR="00E1407A" w:rsidRPr="00471EBD" w:rsidRDefault="00E1407A" w:rsidP="004270A4">
      <w:pPr>
        <w:rPr>
          <w:b/>
          <w:bCs/>
          <w:u w:val="single"/>
        </w:rPr>
      </w:pPr>
    </w:p>
    <w:p w:rsidR="00E1407A" w:rsidRPr="00F71FD9" w:rsidRDefault="00E1407A" w:rsidP="004270A4">
      <w:pPr>
        <w:rPr>
          <w:bCs/>
        </w:rPr>
      </w:pPr>
      <w:r>
        <w:rPr>
          <w:bCs/>
        </w:rPr>
        <w:t>(</w:t>
      </w:r>
      <w:r w:rsidRPr="00D848AF">
        <w:rPr>
          <w:bCs/>
        </w:rPr>
        <w:t>1)</w:t>
      </w:r>
      <w:r>
        <w:rPr>
          <w:b/>
          <w:bCs/>
        </w:rPr>
        <w:t xml:space="preserve"> </w:t>
      </w:r>
      <w:r w:rsidRPr="00F71FD9">
        <w:rPr>
          <w:b/>
          <w:bCs/>
        </w:rPr>
        <w:t>Ground Cover</w:t>
      </w:r>
      <w:r w:rsidRPr="00F71FD9">
        <w:rPr>
          <w:bCs/>
        </w:rPr>
        <w:t>: Record an estimated percentage of cover (greater than 50%; 20 to 50%; or less than 20%). Ground cover means effective organic cover as it pertains to mitigation of runoff and erosion and includes litter, duff, and woody debris.</w:t>
      </w:r>
    </w:p>
    <w:p w:rsidR="00E1407A" w:rsidRPr="00F71FD9" w:rsidRDefault="00E1407A" w:rsidP="004270A4">
      <w:pPr>
        <w:rPr>
          <w:i/>
        </w:rPr>
      </w:pPr>
      <w:r w:rsidRPr="00F71FD9">
        <w:rPr>
          <w:i/>
        </w:rPr>
        <w:t>Example: “</w:t>
      </w:r>
      <w:r w:rsidRPr="00F71FD9">
        <w:rPr>
          <w:bCs/>
        </w:rPr>
        <w:t>20 to 50%</w:t>
      </w:r>
      <w:r>
        <w:rPr>
          <w:i/>
        </w:rPr>
        <w:t>”</w:t>
      </w:r>
    </w:p>
    <w:p w:rsidR="00E1407A" w:rsidRPr="00471EBD" w:rsidRDefault="00E1407A" w:rsidP="004270A4">
      <w:pPr>
        <w:rPr>
          <w:bCs/>
        </w:rPr>
      </w:pPr>
    </w:p>
    <w:p w:rsidR="00E1407A" w:rsidRPr="00471EBD" w:rsidRDefault="00E1407A" w:rsidP="004270A4">
      <w:pPr>
        <w:rPr>
          <w:bCs/>
        </w:rPr>
      </w:pPr>
      <w:r>
        <w:rPr>
          <w:bCs/>
        </w:rPr>
        <w:t xml:space="preserve">(2) </w:t>
      </w:r>
      <w:r w:rsidRPr="00D848AF">
        <w:rPr>
          <w:b/>
          <w:bCs/>
        </w:rPr>
        <w:t>Surface C</w:t>
      </w:r>
      <w:r w:rsidRPr="00471EBD">
        <w:rPr>
          <w:b/>
          <w:bCs/>
        </w:rPr>
        <w:t xml:space="preserve">olor and </w:t>
      </w:r>
      <w:r>
        <w:rPr>
          <w:b/>
          <w:bCs/>
        </w:rPr>
        <w:t>Ash D</w:t>
      </w:r>
      <w:r w:rsidRPr="00471EBD">
        <w:rPr>
          <w:b/>
          <w:bCs/>
        </w:rPr>
        <w:t>epth</w:t>
      </w:r>
      <w:r>
        <w:rPr>
          <w:bCs/>
        </w:rPr>
        <w:t xml:space="preserve">: Include a </w:t>
      </w:r>
      <w:r w:rsidRPr="00471EBD">
        <w:rPr>
          <w:bCs/>
        </w:rPr>
        <w:t>brief note on color</w:t>
      </w:r>
      <w:r>
        <w:rPr>
          <w:bCs/>
        </w:rPr>
        <w:t xml:space="preserve"> and</w:t>
      </w:r>
      <w:r w:rsidRPr="00471EBD">
        <w:rPr>
          <w:bCs/>
        </w:rPr>
        <w:t xml:space="preserve"> depth of ash</w:t>
      </w:r>
      <w:r>
        <w:rPr>
          <w:bCs/>
        </w:rPr>
        <w:t xml:space="preserve"> </w:t>
      </w:r>
      <w:r w:rsidRPr="00471EBD">
        <w:rPr>
          <w:bCs/>
        </w:rPr>
        <w:t>(</w:t>
      </w:r>
      <w:r>
        <w:rPr>
          <w:bCs/>
        </w:rPr>
        <w:t xml:space="preserve">inches or </w:t>
      </w:r>
      <w:r w:rsidRPr="00471EBD">
        <w:rPr>
          <w:bCs/>
        </w:rPr>
        <w:t xml:space="preserve">cm), if any. </w:t>
      </w:r>
    </w:p>
    <w:p w:rsidR="00E1407A" w:rsidRPr="001D364C" w:rsidRDefault="00E1407A" w:rsidP="004270A4">
      <w:pPr>
        <w:rPr>
          <w:bCs/>
          <w:i/>
        </w:rPr>
      </w:pPr>
      <w:r w:rsidRPr="001D364C">
        <w:rPr>
          <w:bCs/>
          <w:i/>
        </w:rPr>
        <w:t xml:space="preserve"> Example: gray, 5 cm</w:t>
      </w:r>
    </w:p>
    <w:p w:rsidR="00E1407A" w:rsidRPr="00471EBD" w:rsidRDefault="00E1407A" w:rsidP="004270A4">
      <w:pPr>
        <w:rPr>
          <w:bCs/>
        </w:rPr>
      </w:pPr>
    </w:p>
    <w:p w:rsidR="00E1407A" w:rsidRDefault="00E1407A" w:rsidP="004270A4">
      <w:pPr>
        <w:rPr>
          <w:bCs/>
        </w:rPr>
      </w:pPr>
      <w:r>
        <w:rPr>
          <w:bCs/>
        </w:rPr>
        <w:t>(</w:t>
      </w:r>
      <w:r w:rsidRPr="00471EBD">
        <w:rPr>
          <w:bCs/>
        </w:rPr>
        <w:t xml:space="preserve">3)  </w:t>
      </w:r>
      <w:r w:rsidRPr="00471EBD">
        <w:rPr>
          <w:b/>
          <w:bCs/>
        </w:rPr>
        <w:t xml:space="preserve">Soil </w:t>
      </w:r>
      <w:r>
        <w:rPr>
          <w:b/>
          <w:bCs/>
        </w:rPr>
        <w:t>S</w:t>
      </w:r>
      <w:r w:rsidRPr="00471EBD">
        <w:rPr>
          <w:b/>
          <w:bCs/>
        </w:rPr>
        <w:t>tructure</w:t>
      </w:r>
      <w:r w:rsidRPr="00471EBD">
        <w:rPr>
          <w:bCs/>
        </w:rPr>
        <w:t xml:space="preserve">: </w:t>
      </w:r>
      <w:r>
        <w:rPr>
          <w:bCs/>
        </w:rPr>
        <w:t>H</w:t>
      </w:r>
      <w:r w:rsidRPr="00471EBD">
        <w:rPr>
          <w:bCs/>
        </w:rPr>
        <w:t>as it changed from pre-fire structure?  The most common change is from a granular structure in the surface horizon to a loose</w:t>
      </w:r>
      <w:r>
        <w:rPr>
          <w:bCs/>
        </w:rPr>
        <w:t>-</w:t>
      </w:r>
      <w:r w:rsidRPr="00471EBD">
        <w:rPr>
          <w:bCs/>
        </w:rPr>
        <w:t xml:space="preserve"> or single</w:t>
      </w:r>
      <w:r>
        <w:rPr>
          <w:bCs/>
        </w:rPr>
        <w:t>-</w:t>
      </w:r>
      <w:r w:rsidRPr="00471EBD">
        <w:rPr>
          <w:bCs/>
        </w:rPr>
        <w:t xml:space="preserve">grained soil in areas where heat residence time was long and organic matter was consumed. </w:t>
      </w:r>
    </w:p>
    <w:p w:rsidR="00E1407A" w:rsidRPr="001D364C" w:rsidRDefault="00E1407A" w:rsidP="004270A4">
      <w:pPr>
        <w:rPr>
          <w:bCs/>
          <w:i/>
        </w:rPr>
      </w:pPr>
      <w:r w:rsidRPr="001D364C">
        <w:rPr>
          <w:bCs/>
          <w:i/>
        </w:rPr>
        <w:t>Example:  “changed (loose)</w:t>
      </w:r>
      <w:r>
        <w:rPr>
          <w:bCs/>
          <w:i/>
        </w:rPr>
        <w:t>;</w:t>
      </w:r>
      <w:r w:rsidRPr="001D364C">
        <w:rPr>
          <w:bCs/>
          <w:i/>
        </w:rPr>
        <w:t xml:space="preserve">” </w:t>
      </w:r>
      <w:r>
        <w:rPr>
          <w:bCs/>
          <w:i/>
        </w:rPr>
        <w:t xml:space="preserve">or </w:t>
      </w:r>
      <w:r w:rsidRPr="001D364C">
        <w:rPr>
          <w:bCs/>
          <w:i/>
        </w:rPr>
        <w:t>“no change”</w:t>
      </w:r>
    </w:p>
    <w:p w:rsidR="00E1407A" w:rsidRPr="00471EBD" w:rsidRDefault="00E1407A" w:rsidP="004270A4">
      <w:pPr>
        <w:rPr>
          <w:bCs/>
        </w:rPr>
      </w:pPr>
    </w:p>
    <w:p w:rsidR="00E1407A" w:rsidRPr="00471EBD" w:rsidRDefault="00E1407A" w:rsidP="004270A4">
      <w:pPr>
        <w:rPr>
          <w:bCs/>
        </w:rPr>
      </w:pPr>
      <w:r>
        <w:rPr>
          <w:bCs/>
        </w:rPr>
        <w:t>(</w:t>
      </w:r>
      <w:r w:rsidRPr="00471EBD">
        <w:rPr>
          <w:bCs/>
        </w:rPr>
        <w:t xml:space="preserve">4)  </w:t>
      </w:r>
      <w:r w:rsidRPr="00471EBD">
        <w:rPr>
          <w:b/>
          <w:bCs/>
        </w:rPr>
        <w:t>Roots</w:t>
      </w:r>
      <w:r>
        <w:rPr>
          <w:bCs/>
        </w:rPr>
        <w:t>: H</w:t>
      </w:r>
      <w:r w:rsidRPr="00471EBD">
        <w:rPr>
          <w:bCs/>
        </w:rPr>
        <w:t>ave they been altered from pre-fire</w:t>
      </w:r>
      <w:r>
        <w:rPr>
          <w:bCs/>
        </w:rPr>
        <w:t xml:space="preserve"> condition</w:t>
      </w:r>
      <w:r w:rsidRPr="00471EBD">
        <w:rPr>
          <w:bCs/>
        </w:rPr>
        <w:t xml:space="preserve">? </w:t>
      </w:r>
    </w:p>
    <w:p w:rsidR="00E1407A" w:rsidRPr="001D364C" w:rsidRDefault="00E1407A" w:rsidP="004270A4">
      <w:pPr>
        <w:rPr>
          <w:bCs/>
          <w:i/>
        </w:rPr>
      </w:pPr>
      <w:r w:rsidRPr="001D364C">
        <w:rPr>
          <w:bCs/>
          <w:i/>
        </w:rPr>
        <w:t>Example: “s</w:t>
      </w:r>
      <w:r>
        <w:rPr>
          <w:bCs/>
          <w:i/>
        </w:rPr>
        <w:t>corched;” “no change;” or “very fine</w:t>
      </w:r>
      <w:r w:rsidRPr="001D364C">
        <w:rPr>
          <w:bCs/>
          <w:i/>
        </w:rPr>
        <w:t xml:space="preserve"> consumed”</w:t>
      </w:r>
    </w:p>
    <w:p w:rsidR="00E1407A" w:rsidRPr="00471EBD" w:rsidRDefault="00E1407A" w:rsidP="004270A4">
      <w:pPr>
        <w:rPr>
          <w:bCs/>
        </w:rPr>
      </w:pPr>
    </w:p>
    <w:p w:rsidR="00E1407A" w:rsidRPr="00471EBD" w:rsidRDefault="00E1407A" w:rsidP="004270A4">
      <w:pPr>
        <w:rPr>
          <w:bCs/>
        </w:rPr>
      </w:pPr>
      <w:r>
        <w:rPr>
          <w:bCs/>
        </w:rPr>
        <w:t>(</w:t>
      </w:r>
      <w:r w:rsidRPr="00471EBD">
        <w:rPr>
          <w:bCs/>
        </w:rPr>
        <w:t xml:space="preserve">5)  </w:t>
      </w:r>
      <w:r w:rsidRPr="00471EBD">
        <w:rPr>
          <w:b/>
          <w:bCs/>
        </w:rPr>
        <w:t>Soil Water Repellency</w:t>
      </w:r>
      <w:r w:rsidRPr="00471EBD">
        <w:rPr>
          <w:bCs/>
        </w:rPr>
        <w:t>:  Use</w:t>
      </w:r>
      <w:r>
        <w:rPr>
          <w:bCs/>
        </w:rPr>
        <w:t xml:space="preserve"> the</w:t>
      </w:r>
      <w:r w:rsidRPr="00471EBD">
        <w:rPr>
          <w:bCs/>
        </w:rPr>
        <w:t xml:space="preserve"> infiltrometer</w:t>
      </w:r>
      <w:r>
        <w:rPr>
          <w:bCs/>
        </w:rPr>
        <w:t xml:space="preserve"> (I)</w:t>
      </w:r>
      <w:r w:rsidRPr="00471EBD">
        <w:rPr>
          <w:bCs/>
        </w:rPr>
        <w:t xml:space="preserve"> or water drop</w:t>
      </w:r>
      <w:r>
        <w:rPr>
          <w:bCs/>
        </w:rPr>
        <w:t xml:space="preserve"> penetration time</w:t>
      </w:r>
      <w:r w:rsidRPr="00471EBD">
        <w:rPr>
          <w:bCs/>
        </w:rPr>
        <w:t xml:space="preserve"> method</w:t>
      </w:r>
      <w:r>
        <w:rPr>
          <w:bCs/>
        </w:rPr>
        <w:t xml:space="preserve"> (W)</w:t>
      </w:r>
      <w:r w:rsidRPr="00471EBD">
        <w:rPr>
          <w:bCs/>
        </w:rPr>
        <w:t xml:space="preserve"> </w:t>
      </w:r>
      <w:r>
        <w:rPr>
          <w:bCs/>
        </w:rPr>
        <w:t>and</w:t>
      </w:r>
      <w:r w:rsidRPr="00471EBD">
        <w:rPr>
          <w:bCs/>
        </w:rPr>
        <w:t xml:space="preserve"> </w:t>
      </w:r>
      <w:r>
        <w:rPr>
          <w:bCs/>
        </w:rPr>
        <w:t xml:space="preserve">record volume of infiltration or </w:t>
      </w:r>
      <w:r w:rsidRPr="00471EBD">
        <w:rPr>
          <w:bCs/>
        </w:rPr>
        <w:t>how long water takes to infiltrate</w:t>
      </w:r>
      <w:r>
        <w:rPr>
          <w:bCs/>
        </w:rPr>
        <w:t>, respectively</w:t>
      </w:r>
      <w:r w:rsidRPr="00471EBD">
        <w:rPr>
          <w:bCs/>
        </w:rPr>
        <w:t xml:space="preserve">.  If repellency is observed, </w:t>
      </w:r>
      <w:r>
        <w:rPr>
          <w:bCs/>
        </w:rPr>
        <w:t xml:space="preserve">note the </w:t>
      </w:r>
      <w:r w:rsidRPr="00471EBD">
        <w:rPr>
          <w:bCs/>
        </w:rPr>
        <w:t xml:space="preserve">depth </w:t>
      </w:r>
      <w:r>
        <w:rPr>
          <w:bCs/>
        </w:rPr>
        <w:t>tested</w:t>
      </w:r>
      <w:r w:rsidRPr="00471EBD">
        <w:rPr>
          <w:bCs/>
        </w:rPr>
        <w:t xml:space="preserve"> (</w:t>
      </w:r>
      <w:r>
        <w:rPr>
          <w:bCs/>
        </w:rPr>
        <w:t>inches or cm</w:t>
      </w:r>
      <w:r w:rsidRPr="00471EBD">
        <w:rPr>
          <w:bCs/>
        </w:rPr>
        <w:t>).</w:t>
      </w:r>
    </w:p>
    <w:p w:rsidR="00E1407A" w:rsidRPr="001D364C" w:rsidRDefault="00E1407A" w:rsidP="004270A4">
      <w:pPr>
        <w:rPr>
          <w:bCs/>
          <w:i/>
        </w:rPr>
      </w:pPr>
      <w:r>
        <w:rPr>
          <w:bCs/>
          <w:i/>
        </w:rPr>
        <w:t>Example:  “I/3mL/at surface;”</w:t>
      </w:r>
      <w:r w:rsidRPr="001D364C">
        <w:rPr>
          <w:bCs/>
          <w:i/>
        </w:rPr>
        <w:t xml:space="preserve"> </w:t>
      </w:r>
      <w:r>
        <w:rPr>
          <w:bCs/>
          <w:i/>
        </w:rPr>
        <w:t xml:space="preserve">or </w:t>
      </w:r>
      <w:r w:rsidRPr="001D364C">
        <w:rPr>
          <w:bCs/>
          <w:i/>
        </w:rPr>
        <w:t>“</w:t>
      </w:r>
      <w:r>
        <w:rPr>
          <w:bCs/>
          <w:i/>
        </w:rPr>
        <w:t>W</w:t>
      </w:r>
      <w:r w:rsidRPr="001D364C">
        <w:rPr>
          <w:bCs/>
          <w:i/>
        </w:rPr>
        <w:t>/</w:t>
      </w:r>
      <w:r>
        <w:rPr>
          <w:bCs/>
          <w:i/>
        </w:rPr>
        <w:t>25 sec/</w:t>
      </w:r>
      <w:r w:rsidRPr="001D364C">
        <w:rPr>
          <w:bCs/>
          <w:i/>
        </w:rPr>
        <w:t>1-2 cm”</w:t>
      </w:r>
    </w:p>
    <w:p w:rsidR="00E1407A" w:rsidRPr="00471EBD" w:rsidRDefault="00E1407A" w:rsidP="004270A4">
      <w:pPr>
        <w:rPr>
          <w:bCs/>
        </w:rPr>
      </w:pPr>
    </w:p>
    <w:p w:rsidR="00E1407A" w:rsidRDefault="00E1407A" w:rsidP="004270A4">
      <w:pPr>
        <w:rPr>
          <w:bCs/>
        </w:rPr>
      </w:pPr>
      <w:r>
        <w:rPr>
          <w:bCs/>
        </w:rPr>
        <w:t>(</w:t>
      </w:r>
      <w:r w:rsidRPr="00471EBD">
        <w:rPr>
          <w:bCs/>
        </w:rPr>
        <w:t xml:space="preserve">6)  </w:t>
      </w:r>
      <w:r>
        <w:rPr>
          <w:b/>
          <w:bCs/>
        </w:rPr>
        <w:t>Observed</w:t>
      </w:r>
      <w:r w:rsidRPr="00471EBD">
        <w:rPr>
          <w:b/>
          <w:bCs/>
        </w:rPr>
        <w:t xml:space="preserve"> </w:t>
      </w:r>
      <w:r>
        <w:rPr>
          <w:b/>
          <w:bCs/>
        </w:rPr>
        <w:t>S</w:t>
      </w:r>
      <w:r w:rsidRPr="00471EBD">
        <w:rPr>
          <w:b/>
          <w:bCs/>
        </w:rPr>
        <w:t xml:space="preserve">oil </w:t>
      </w:r>
      <w:r>
        <w:rPr>
          <w:b/>
          <w:bCs/>
        </w:rPr>
        <w:t>B</w:t>
      </w:r>
      <w:r w:rsidRPr="00471EBD">
        <w:rPr>
          <w:b/>
          <w:bCs/>
        </w:rPr>
        <w:t xml:space="preserve">urn </w:t>
      </w:r>
      <w:r>
        <w:rPr>
          <w:b/>
          <w:bCs/>
        </w:rPr>
        <w:t>S</w:t>
      </w:r>
      <w:r w:rsidRPr="00471EBD">
        <w:rPr>
          <w:b/>
          <w:bCs/>
        </w:rPr>
        <w:t xml:space="preserve">everity </w:t>
      </w:r>
      <w:r>
        <w:rPr>
          <w:b/>
          <w:bCs/>
        </w:rPr>
        <w:t>Class</w:t>
      </w:r>
      <w:r w:rsidRPr="00471EBD">
        <w:rPr>
          <w:bCs/>
        </w:rPr>
        <w:t xml:space="preserve">:  </w:t>
      </w:r>
      <w:r>
        <w:rPr>
          <w:bCs/>
        </w:rPr>
        <w:t xml:space="preserve">Record the </w:t>
      </w:r>
      <w:r w:rsidRPr="00471EBD">
        <w:rPr>
          <w:bCs/>
        </w:rPr>
        <w:t xml:space="preserve">soil burn severity </w:t>
      </w:r>
      <w:r>
        <w:rPr>
          <w:bCs/>
        </w:rPr>
        <w:t xml:space="preserve">class </w:t>
      </w:r>
      <w:r w:rsidRPr="00471EBD">
        <w:rPr>
          <w:bCs/>
        </w:rPr>
        <w:t xml:space="preserve">at the </w:t>
      </w:r>
      <w:r>
        <w:rPr>
          <w:bCs/>
        </w:rPr>
        <w:t>observation</w:t>
      </w:r>
      <w:r w:rsidRPr="00471EBD">
        <w:rPr>
          <w:bCs/>
        </w:rPr>
        <w:t xml:space="preserve"> point.</w:t>
      </w:r>
    </w:p>
    <w:p w:rsidR="00E1407A" w:rsidRDefault="00E1407A" w:rsidP="004270A4">
      <w:pPr>
        <w:rPr>
          <w:bCs/>
          <w:i/>
        </w:rPr>
      </w:pPr>
      <w:r w:rsidRPr="00162031">
        <w:rPr>
          <w:bCs/>
          <w:i/>
        </w:rPr>
        <w:t>Example: “Unburned</w:t>
      </w:r>
      <w:r>
        <w:rPr>
          <w:bCs/>
          <w:i/>
        </w:rPr>
        <w:t>;</w:t>
      </w:r>
      <w:r w:rsidRPr="00162031">
        <w:rPr>
          <w:bCs/>
          <w:i/>
        </w:rPr>
        <w:t>”</w:t>
      </w:r>
      <w:r>
        <w:rPr>
          <w:bCs/>
          <w:i/>
        </w:rPr>
        <w:t xml:space="preserve"> </w:t>
      </w:r>
      <w:r w:rsidRPr="00162031">
        <w:rPr>
          <w:bCs/>
          <w:i/>
        </w:rPr>
        <w:t>“Low</w:t>
      </w:r>
      <w:r>
        <w:rPr>
          <w:bCs/>
          <w:i/>
        </w:rPr>
        <w:t>;</w:t>
      </w:r>
      <w:r w:rsidRPr="00162031">
        <w:rPr>
          <w:bCs/>
          <w:i/>
        </w:rPr>
        <w:t>”</w:t>
      </w:r>
      <w:r>
        <w:rPr>
          <w:bCs/>
          <w:i/>
        </w:rPr>
        <w:t xml:space="preserve"> </w:t>
      </w:r>
      <w:r w:rsidRPr="00162031">
        <w:rPr>
          <w:bCs/>
          <w:i/>
        </w:rPr>
        <w:t>“Moderate</w:t>
      </w:r>
      <w:r>
        <w:rPr>
          <w:bCs/>
          <w:i/>
        </w:rPr>
        <w:t xml:space="preserve">;” or </w:t>
      </w:r>
      <w:r w:rsidRPr="00162031">
        <w:rPr>
          <w:bCs/>
          <w:i/>
        </w:rPr>
        <w:t>“High”</w:t>
      </w:r>
    </w:p>
    <w:p w:rsidR="00E1407A" w:rsidRDefault="00E1407A" w:rsidP="004270A4">
      <w:pPr>
        <w:rPr>
          <w:bCs/>
          <w:i/>
        </w:rPr>
      </w:pPr>
    </w:p>
    <w:p w:rsidR="005D3ED2" w:rsidRPr="00E1407A" w:rsidRDefault="00E1407A" w:rsidP="004270A4">
      <w:pPr>
        <w:rPr>
          <w:bCs/>
        </w:rPr>
      </w:pPr>
      <w:r>
        <w:rPr>
          <w:bCs/>
        </w:rPr>
        <w:t xml:space="preserve">(7)  </w:t>
      </w:r>
      <w:r>
        <w:rPr>
          <w:b/>
          <w:bCs/>
        </w:rPr>
        <w:t xml:space="preserve">Average/Majority for Site: </w:t>
      </w:r>
      <w:r>
        <w:rPr>
          <w:bCs/>
        </w:rPr>
        <w:t>Estimate the most frequent or average of the 10 observations.</w:t>
      </w:r>
    </w:p>
    <w:sectPr w:rsidR="005D3ED2" w:rsidRPr="00E1407A" w:rsidSect="005D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4E1" w:rsidRDefault="00A224E1" w:rsidP="00290A49">
      <w:r>
        <w:separator/>
      </w:r>
    </w:p>
  </w:endnote>
  <w:endnote w:type="continuationSeparator" w:id="0">
    <w:p w:rsidR="00A224E1" w:rsidRDefault="00A224E1" w:rsidP="00290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D1" w:rsidRDefault="00290A49" w:rsidP="002C22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140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48D1" w:rsidRDefault="00A224E1" w:rsidP="005F196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6309247"/>
      <w:docPartObj>
        <w:docPartGallery w:val="Page Numbers (Bottom of Page)"/>
        <w:docPartUnique/>
      </w:docPartObj>
    </w:sdtPr>
    <w:sdtContent>
      <w:p w:rsidR="000248D1" w:rsidRDefault="00290A49">
        <w:pPr>
          <w:pStyle w:val="Footer"/>
          <w:jc w:val="right"/>
        </w:pPr>
        <w:r>
          <w:fldChar w:fldCharType="begin"/>
        </w:r>
        <w:r w:rsidR="00E1407A">
          <w:instrText xml:space="preserve"> PAGE   \* MERGEFORMAT </w:instrText>
        </w:r>
        <w:r>
          <w:fldChar w:fldCharType="separate"/>
        </w:r>
        <w:r w:rsidR="005741F0">
          <w:rPr>
            <w:noProof/>
          </w:rPr>
          <w:t>1</w:t>
        </w:r>
        <w:r>
          <w:fldChar w:fldCharType="end"/>
        </w:r>
      </w:p>
    </w:sdtContent>
  </w:sdt>
  <w:p w:rsidR="000248D1" w:rsidRDefault="00A224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4E1" w:rsidRDefault="00A224E1" w:rsidP="00290A49">
      <w:r>
        <w:separator/>
      </w:r>
    </w:p>
  </w:footnote>
  <w:footnote w:type="continuationSeparator" w:id="0">
    <w:p w:rsidR="00A224E1" w:rsidRDefault="00A224E1" w:rsidP="00290A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07A"/>
    <w:rsid w:val="001A12E4"/>
    <w:rsid w:val="00290A49"/>
    <w:rsid w:val="004270A4"/>
    <w:rsid w:val="005741F0"/>
    <w:rsid w:val="005D3ED2"/>
    <w:rsid w:val="00711EE4"/>
    <w:rsid w:val="00A224E1"/>
    <w:rsid w:val="00E14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7A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14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07A"/>
    <w:rPr>
      <w:rFonts w:eastAsia="Times New Roman"/>
    </w:rPr>
  </w:style>
  <w:style w:type="character" w:styleId="PageNumber">
    <w:name w:val="page number"/>
    <w:basedOn w:val="DefaultParagraphFont"/>
    <w:rsid w:val="00E140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Company>Microsoft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 lewis</cp:lastModifiedBy>
  <cp:revision>2</cp:revision>
  <dcterms:created xsi:type="dcterms:W3CDTF">2010-09-23T19:33:00Z</dcterms:created>
  <dcterms:modified xsi:type="dcterms:W3CDTF">2010-09-23T19:33:00Z</dcterms:modified>
</cp:coreProperties>
</file>