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Criterion EB-1A Petition Assessment Summary</w:t>
      </w:r>
    </w:p>
    <w:p>
      <w:pPr>
        <w:pStyle w:val="Heading2"/>
      </w:pPr>
      <w:r>
        <w:t>1. Personal Background</w:t>
      </w:r>
    </w:p>
    <w:p>
      <w:r>
        <w:t>Mr. Inkin graduated with honors from Nizhny Novgorod State Technical University with a Bachelor's degree and an Engineer's degree in Information Technology. In his 19 year career, he has worked in backend software development with PHP and frontend development with Flutter. He has held roles as a CTO, senior developer, and lead developer at companies in Russia, the UK, and Georgia.</w:t>
      </w:r>
    </w:p>
    <w:p>
      <w:pPr>
        <w:pStyle w:val="Heading2"/>
      </w:pPr>
      <w:r>
        <w:t>2. Expert Recommendation Letters</w:t>
      </w:r>
    </w:p>
    <w:p>
      <w:r>
        <w:t>A supporting letter from Google states that Mr. Inkin is part of the Google Developer Experts community, a global network of highly experienced technology experts. He is one of about 105 Dart &amp; Flutter technology experts out of nearly a thousand total experts worldwide.</w:t>
      </w:r>
    </w:p>
    <w:p>
      <w:r>
        <w:t>A supporting letter from &lt;Apache Member&gt;, &lt;Title at The Apache Software Foundation&gt;, states that Mr. Inkin's frontend development work was central to completing two Apache Beam web applications used by over 3000 people.</w:t>
      </w:r>
    </w:p>
    <w:p>
      <w:r>
        <w:t>A supporting letter from &lt;Akvelon Officer&gt;, &lt;Title at Akvelon&gt;, states that Mr. Inkin led the development of a Flutter code editor that became a valuable standalone product in addition to being used in the Apache Beam applications.</w:t>
      </w:r>
    </w:p>
    <w:p>
      <w:r>
        <w:t>A supporting letter from &lt;Calltouch Officer&gt;, &lt;Title at Calltouch&gt;, states that Mr. Inkin made critical contributions to their authentication system and integrated static analysis into their deployment process, significantly improving product quality.</w:t>
      </w:r>
    </w:p>
    <w:p>
      <w:r>
        <w:t>A supporting letter from Sergey Gran, owner of Sergey Gran's School, states that as CTO, Mr. Inkin implemented IT solutions that helped the company accelerate growth and increase revenue fourfold.</w:t>
      </w:r>
    </w:p>
    <w:p>
      <w:pPr>
        <w:pStyle w:val="Heading2"/>
      </w:pPr>
      <w:r>
        <w:t>3. Media and Judging Roles</w:t>
      </w:r>
    </w:p>
    <w:p>
      <w:r>
        <w:t>Mr. Inkin was invited to judge applications for the IEEE Senior Membership grade and reviewed 11 applications.</w:t>
      </w:r>
    </w:p>
    <w:p>
      <w:r>
        <w:t>Mr. Inkin's team won 3rd place in the 'Digital Breakthrough' hackathon, a nationally recognized competition in Russia.</w:t>
      </w:r>
    </w:p>
    <w:p>
      <w:r>
        <w:t>Mr. Inkin has authored 49 technical articles on Medium, 9 of which were curated for wider online publication by Medium's editors and other technology blogs with large followings.</w:t>
      </w:r>
    </w:p>
    <w:p>
      <w:pPr>
        <w:pStyle w:val="Heading2"/>
      </w:pPr>
      <w:r>
        <w:t>4. Red Flags</w:t>
      </w:r>
    </w:p>
    <w:p>
      <w:pPr>
        <w:pStyle w:val="ListBullet"/>
      </w:pPr>
      <w:r>
        <w:t>Repetitive Language: The petition does not appear to contain repetitive or boilerplate language in the recommendation letters. Each letter provides specific details about Mr. Inkin's work and impact.</w:t>
      </w:r>
    </w:p>
    <w:p>
      <w:pPr>
        <w:pStyle w:val="ListBullet"/>
      </w:pPr>
      <w:r>
        <w:t>Generic Claims: The recommendation letters and exhibits provide specific examples, statistics and explanations to substantiate the significance of Mr. Inkin's contributions rather than relying on generic claims.</w:t>
      </w:r>
    </w:p>
    <w:p>
      <w:pPr>
        <w:pStyle w:val="ListBullet"/>
      </w:pPr>
      <w:r>
        <w:t>Weak Substantiation: The petition includes relevant screenshots, data points, and third-party validations to support the claims made about Mr. Inkin's achievements and the importance of the organizations and programs he has been involved with.</w:t>
      </w:r>
    </w:p>
    <w:p>
      <w:pPr>
        <w:pStyle w:val="ListBullet"/>
      </w:pPr>
      <w:r>
        <w:t>Unsupported Salary: The salary information for Mr. Inkin's employment at Akvelon in Georgia is supported by an official employment contract, bank statements, and government tax records. It is compared against both the national IT salary from Forbes Georgia and the specific software developer salary data from Georgia's National Statistics Office for the exact time period.</w:t>
      </w:r>
    </w:p>
    <w:p>
      <w:pPr>
        <w:pStyle w:val="ListBullet"/>
      </w:pPr>
      <w:r>
        <w:t>Inconsistent Field: Mr. Inkin's work appears consistently focused on software development, specifically in the areas of PHP backend development and Flutter frontend development. His achievements and recognition are concentrated in this field.</w:t>
      </w:r>
    </w:p>
    <w:p>
      <w:pPr>
        <w:pStyle w:val="Heading2"/>
      </w:pPr>
      <w:r>
        <w:t>5. International Award Evaluation</w:t>
      </w:r>
    </w:p>
    <w:p>
      <w:r>
        <w:t>Has Major Award: No, a qualifying major internationally recognized award was not found.</w:t>
      </w:r>
    </w:p>
    <w:p>
      <w:r>
        <w:t>Award(s) Mentioned:</w:t>
      </w:r>
    </w:p>
    <w:p>
      <w:pPr>
        <w:pStyle w:val="ListBullet"/>
      </w:pPr>
      <w:r>
        <w:t xml:space="preserve"> Google Developer Expert</w:t>
      </w:r>
    </w:p>
    <w:p>
      <w:r>
        <w:t>Justification:</w:t>
      </w:r>
    </w:p>
    <w:p>
      <w:r>
        <w:t>The 'Google Developer Expert' award mentioned in the petition does not appear to qualify as a major, internationally recognized award. While it is a prestigious designation within the software development field, it lacks the broad international recognition and public familiarity of awards like the Nobel Prize, Olympic medals, or Pulitzer Prize. The petition does not provide evidence that this award attracts worldwide competition, has been widely reported in top international media, or includes a large cash prize.</w:t>
      </w:r>
    </w:p>
    <w:p>
      <w:r>
        <w:t>Missing Elements:</w:t>
      </w:r>
    </w:p>
    <w:p>
      <w:pPr>
        <w:pStyle w:val="ListBullet"/>
      </w:pPr>
      <w:r>
        <w:t xml:space="preserve"> Broad international recognition beyond the field</w:t>
      </w:r>
    </w:p>
    <w:p>
      <w:pPr>
        <w:pStyle w:val="ListBullet"/>
      </w:pPr>
      <w:r>
        <w:t xml:space="preserve"> Worldwide competition for the award</w:t>
      </w:r>
    </w:p>
    <w:p>
      <w:pPr>
        <w:pStyle w:val="ListBullet"/>
      </w:pPr>
      <w:r>
        <w:t xml:space="preserve"> Extensive reporting in top international media</w:t>
      </w:r>
    </w:p>
    <w:p>
      <w:pPr>
        <w:pStyle w:val="ListBullet"/>
      </w:pPr>
      <w:r>
        <w:t xml:space="preserve"> Familiarity of the award name to the general public</w:t>
      </w:r>
    </w:p>
    <w:p>
      <w:pPr>
        <w:pStyle w:val="ListBullet"/>
      </w:pPr>
      <w:r>
        <w:t xml:space="preserve"> Large cash prize component</w:t>
      </w:r>
    </w:p>
    <w:p>
      <w:r>
        <w:t>Suggested Supporting Evidence:</w:t>
      </w:r>
    </w:p>
    <w:p>
      <w:pPr>
        <w:pStyle w:val="ListBullet"/>
      </w:pPr>
      <w:r>
        <w:t xml:space="preserve"> Documentation of the award's international prestige and name recognition, such as media articles or industry publications discussing its significance</w:t>
      </w:r>
    </w:p>
    <w:p>
      <w:pPr>
        <w:pStyle w:val="ListBullet"/>
      </w:pPr>
      <w:r>
        <w:t xml:space="preserve"> Evidence of the global scope of competition for the award, such as data on the number and diversity of applicants</w:t>
      </w:r>
    </w:p>
    <w:p>
      <w:pPr>
        <w:pStyle w:val="ListBullet"/>
      </w:pPr>
      <w:r>
        <w:t xml:space="preserve"> Examples of major international media coverage of the award and its recipients</w:t>
      </w:r>
    </w:p>
    <w:p>
      <w:pPr>
        <w:pStyle w:val="ListBullet"/>
      </w:pPr>
      <w:r>
        <w:t xml:space="preserve"> Testimonials or statements from field experts attesting to the award's reputation as one of the top honors in the field worldwide</w:t>
      </w:r>
    </w:p>
    <w:p>
      <w:pPr>
        <w:pStyle w:val="ListBullet"/>
      </w:pPr>
      <w:r>
        <w:t xml:space="preserve"> Information on any cash prizes or grants associated with the award</w:t>
      </w:r>
    </w:p>
    <w:p>
      <w:pPr>
        <w:pStyle w:val="Heading2"/>
      </w:pPr>
      <w:r>
        <w:t>6. Criteria-specific Evidence</w:t>
      </w:r>
    </w:p>
    <w:p>
      <w:pPr>
        <w:pStyle w:val="Heading2"/>
      </w:pPr>
      <w:r>
        <w:t>I. Lesser Awards</w:t>
      </w:r>
    </w:p>
    <w:p>
      <w:pPr>
        <w:pStyle w:val="ListBullet"/>
      </w:pPr>
      <w:r>
        <w:t>Mr. Inkin was awarded the title of Google Developer Expert in 2023. This award is granted together with membership in the Google Developer Experts program.</w:t>
      </w:r>
    </w:p>
    <w:p>
      <w:pPr>
        <w:pStyle w:val="ListBullet"/>
      </w:pPr>
      <w:r>
        <w:t>Mr. Inkin's '1DevFull' team placed 3rd in the iHerb case at the 'Digital Breakthrough' hackathon in 2021, a large nationally recognized competition in Russia.</w:t>
      </w:r>
    </w:p>
    <w:p>
      <w:pPr>
        <w:pStyle w:val="Heading2"/>
      </w:pPr>
      <w:r>
        <w:t>II. Association Membership</w:t>
      </w:r>
    </w:p>
    <w:p>
      <w:pPr>
        <w:pStyle w:val="ListBullet"/>
      </w:pPr>
      <w:r>
        <w:t>Mr. Inkin is a Senior Member of Institute of Electrical and Electronics Engineers (IEEE), the largest professional association for engineers. The prestigious Senior Membership requires extensive significant performance over at least 5 years.</w:t>
      </w:r>
    </w:p>
    <w:p>
      <w:pPr>
        <w:pStyle w:val="ListBullet"/>
      </w:pPr>
      <w:r>
        <w:t>Mr. Inkin is a member of the 'Google Developer Experts' community. This membership requires outstanding achievements with about a thousand members total and just over 100 members specializing in Flutter, putting him in the top 0.025% of active Flutter developers.</w:t>
      </w:r>
    </w:p>
    <w:p>
      <w:pPr>
        <w:pStyle w:val="Heading2"/>
      </w:pPr>
      <w:r>
        <w:t>III. Published Material</w:t>
      </w:r>
    </w:p>
    <w:p>
      <w:pPr>
        <w:pStyle w:val="Heading2"/>
      </w:pPr>
      <w:r>
        <w:t>IV. Judging Others Work</w:t>
      </w:r>
    </w:p>
    <w:p>
      <w:pPr>
        <w:pStyle w:val="ListBullet"/>
      </w:pPr>
      <w:r>
        <w:t>Mr. Inkin was invited to judge new applicants to Senior Membership of IEEE and received a Thank You letter from the chair of the committee that reviews the applications and promotes members.</w:t>
      </w:r>
    </w:p>
    <w:p>
      <w:pPr>
        <w:pStyle w:val="Heading2"/>
      </w:pPr>
      <w:r>
        <w:t>V. Original Contributions</w:t>
      </w:r>
    </w:p>
    <w:p>
      <w:pPr>
        <w:pStyle w:val="ListBullet"/>
      </w:pPr>
      <w:r>
        <w:t>Mr. Inkin designed and implemented a major feature in PHPStan, the most popular static analyzer of code in PHP programming language. This feature reduced false-positive errors reported by the analyzer and reduced the burden to correctly document code. This had a major effect since PHP powers the majority of websites worldwide.</w:t>
      </w:r>
    </w:p>
    <w:p>
      <w:pPr>
        <w:pStyle w:val="ListBullet"/>
      </w:pPr>
      <w:r>
        <w:t>Mr. Inkin led the development of 'Flutter Code Editor', which became the second most popular code editor for the Flutter framework and is used in many applications. It led to a paradigm shift allowing more development work to be done directly in Flutter apps.</w:t>
      </w:r>
    </w:p>
    <w:p>
      <w:pPr>
        <w:pStyle w:val="Heading2"/>
      </w:pPr>
      <w:r>
        <w:t>VI. Scholarly Articles</w:t>
      </w:r>
    </w:p>
    <w:p>
      <w:pPr>
        <w:pStyle w:val="Heading2"/>
      </w:pPr>
      <w:r>
        <w:t>VII. Artistic Display</w:t>
      </w:r>
    </w:p>
    <w:p>
      <w:pPr>
        <w:pStyle w:val="Heading2"/>
      </w:pPr>
      <w:r>
        <w:t>VIII. Leading Role</w:t>
      </w:r>
    </w:p>
    <w:p>
      <w:pPr>
        <w:pStyle w:val="ListBullet"/>
      </w:pPr>
      <w:r>
        <w:t>Mr. Inkin performed a critical role for The Apache Software Foundation, one of the largest open-source foundations. His frontend development work was central to completing two important applications, 'Apache Beam Playground' and 'Tour of Beam', in time for the annual Beam Summit conference in 2023.</w:t>
      </w:r>
    </w:p>
    <w:p>
      <w:pPr>
        <w:pStyle w:val="ListBullet"/>
      </w:pPr>
      <w:r>
        <w:t>For his employer Akvelon, Mr. Inkin led the development of a specialized Flutter code editor, which became a valuable product on its own in addition to being used in the Apache applications.</w:t>
      </w:r>
    </w:p>
    <w:p>
      <w:pPr>
        <w:pStyle w:val="ListBullet"/>
      </w:pPr>
      <w:r>
        <w:t>At his previous employer Calltouch, a large Russian advertising analytics platform, Mr. Inkin was in charge of the authentication system, finding and fixing critical security vulnerabilities.</w:t>
      </w:r>
    </w:p>
    <w:p>
      <w:pPr>
        <w:pStyle w:val="ListBullet"/>
      </w:pPr>
      <w:r>
        <w:t>As CTO for Sergey Gran's School from 2014-2016, Mr. Inkin implemented IT solutions that helped increase the company's revenues fourfold.</w:t>
      </w:r>
    </w:p>
    <w:p>
      <w:pPr>
        <w:pStyle w:val="Heading2"/>
      </w:pPr>
      <w:r>
        <w:t>IX. High Salary</w:t>
      </w:r>
    </w:p>
    <w:p>
      <w:pPr>
        <w:pStyle w:val="ListBullet"/>
      </w:pPr>
      <w:r>
        <w:t>During his employment at Akvelon in Georgia from 2022-2023, Mr. Inkin's salary was 3 times higher than the median IT salary in 2022 according to Forbes Georgia, and 2.02 times higher than the average salary for computer programming according to official statistics.</w:t>
      </w:r>
    </w:p>
    <w:p>
      <w:pPr>
        <w:pStyle w:val="Heading2"/>
      </w:pPr>
      <w:r>
        <w:t>X. Commercial Success In Arts</w:t>
      </w:r>
    </w:p>
    <w:p>
      <w:pPr>
        <w:pStyle w:val="Heading2"/>
      </w:pPr>
      <w:r>
        <w:t>7. Summary</w:t>
      </w:r>
    </w:p>
    <w:p>
      <w:r>
        <w:t>Qualification Path: ten_criteria</w:t>
      </w:r>
    </w:p>
    <w:p>
      <w:r>
        <w:t>Status: qualified</w:t>
      </w:r>
    </w:p>
    <w:p>
      <w:r>
        <w:t>Criteria Met: 6</w:t>
      </w:r>
    </w:p>
    <w:p>
      <w:r>
        <w:t>Total Criteria Checked: 10</w:t>
      </w:r>
    </w:p>
    <w:p>
      <w:pPr>
        <w:pStyle w:val="Heading2"/>
      </w:pPr>
      <w:r>
        <w:t>8. Detailed Criterion Evaluation</w:t>
      </w:r>
    </w:p>
    <w:p>
      <w:pPr>
        <w:pStyle w:val="Heading3"/>
      </w:pPr>
      <w:r>
        <w:t>Criterion 1: Documentation of the alien's receipt of lesser nationally or internationally recognized prizes or awards for excellence in the field of endeavor.</w:t>
      </w:r>
    </w:p>
    <w:p>
      <w:r>
        <w:t>Meets Criterion: True</w:t>
      </w:r>
    </w:p>
    <w:p>
      <w:r>
        <w:t>Reasoning:</w:t>
        <w:br/>
        <w:t>The petition provides strong evidence that the Google Developer Expert award and 3rd place in the 'Digital Breakthrough' hackathon meet the criterion. For the Google Developer Expert award, the petition demonstrates it is an internationally recognized award granted by Google to top experts in their technologies based on significant contributions and expertise. Geographic scope is worldwide, selection criteria are high achievements and solid expertise, and the award is very prestigious with only about 1000 recipients total and 105 in the beneficiary's specific Flutter technology. For the 'Digital Breakthrough' hackathon award, the petition shows it is a nationally recognized award in Russia based on excellence in software development. Detailed information is provided on selection criteria, national scope, organizing body reputation, and media coverage.</w:t>
      </w:r>
    </w:p>
    <w:p>
      <w:r>
        <w:t>Issues Detected:</w:t>
      </w:r>
    </w:p>
    <w:p>
      <w:r>
        <w:t>Award Names:</w:t>
      </w:r>
    </w:p>
    <w:p>
      <w:pPr>
        <w:pStyle w:val="ListBullet"/>
      </w:pPr>
      <w:r>
        <w:t xml:space="preserve"> Google Developer Expert</w:t>
      </w:r>
    </w:p>
    <w:p>
      <w:pPr>
        <w:pStyle w:val="ListBullet"/>
      </w:pPr>
      <w:r>
        <w:t xml:space="preserve"> 'Digital Breakthrough' hackathon, 3rd place, team competition</w:t>
      </w:r>
    </w:p>
    <w:p>
      <w:r>
        <w:t>Missing Elements:</w:t>
      </w:r>
    </w:p>
    <w:p>
      <w:pPr>
        <w:pStyle w:val="ListBullet"/>
      </w:pPr>
      <w:r>
        <w:t xml:space="preserve"> Annual recipient numbers for the 'Digital Breakthrough' hackathon award</w:t>
      </w:r>
    </w:p>
    <w:p>
      <w:pPr>
        <w:pStyle w:val="ListBullet"/>
      </w:pPr>
      <w:r>
        <w:t xml:space="preserve"> Notable past winners for both awards</w:t>
      </w:r>
    </w:p>
    <w:p>
      <w:r>
        <w:t>Suggested Supporting Evidence:</w:t>
      </w:r>
    </w:p>
    <w:p>
      <w:pPr>
        <w:pStyle w:val="ListBullet"/>
      </w:pPr>
      <w:r>
        <w:t xml:space="preserve"> Media announcements or coverage of the Google Developer Expert award</w:t>
      </w:r>
    </w:p>
    <w:p>
      <w:pPr>
        <w:pStyle w:val="ListBullet"/>
      </w:pPr>
      <w:r>
        <w:t xml:space="preserve"> Documentation on annual recipient numbers for the 'Digital Breakthrough' hackathon</w:t>
      </w:r>
    </w:p>
    <w:p>
      <w:pPr>
        <w:pStyle w:val="ListBullet"/>
      </w:pPr>
      <w:r>
        <w:t xml:space="preserve"> List of notable past recipients of both awards, if available</w:t>
      </w:r>
    </w:p>
    <w:p>
      <w:pPr>
        <w:pStyle w:val="Heading3"/>
      </w:pPr>
      <w:r>
        <w:t>Criterion 2: Documentation of the alien's membership in associations in the field which demand outstanding achievement of their members.</w:t>
      </w:r>
    </w:p>
    <w:p>
      <w:r>
        <w:t>Meets Criterion: True</w:t>
      </w:r>
    </w:p>
    <w:p>
      <w:r>
        <w:t>Reasoning:</w:t>
        <w:br/>
        <w:t>The petition provides strong evidence that the beneficiary's memberships in IEEE at the Senior level and in the Google Developer Experts program meet Criterion 2. For IEEE Senior Membership, the petition establishes that IEEE is a distinguished professional association in the beneficiary's field, Senior Membership requires at least 5 years of significant performance and is the highest level one can apply for, and applications are judged by recognized experts in the field. For Google Developer Experts, the petition shows this program requires outstanding expertise and significant contributions to the field, putting the beneficiary in the top 0.025% of Flutter developers worldwide. The selection process involves interviews with existing Experts and Google employees, who are recognized experts.</w:t>
      </w:r>
    </w:p>
    <w:p>
      <w:r>
        <w:t>Issues Detected:</w:t>
      </w:r>
    </w:p>
    <w:p>
      <w:r>
        <w:t>Association Names:</w:t>
      </w:r>
    </w:p>
    <w:p>
      <w:pPr>
        <w:pStyle w:val="ListBullet"/>
      </w:pPr>
      <w:r>
        <w:t xml:space="preserve"> Institute of Electrical and Electronics Engineers (IEEE), Senior Membership</w:t>
      </w:r>
    </w:p>
    <w:p>
      <w:pPr>
        <w:pStyle w:val="ListBullet"/>
      </w:pPr>
      <w:r>
        <w:t xml:space="preserve"> Google Developer Experts (GDE) Membership</w:t>
      </w:r>
    </w:p>
    <w:p>
      <w:r>
        <w:t>Missing Elements:</w:t>
      </w:r>
    </w:p>
    <w:p>
      <w:r>
        <w:t>Suggested Supporting Evidence:</w:t>
      </w:r>
    </w:p>
    <w:p>
      <w:pPr>
        <w:pStyle w:val="Heading3"/>
      </w:pPr>
      <w:r>
        <w:t>Criterion 3: Published material about the alien in professional or major trade publications or other major media, relating to the alien's work in the field.</w:t>
      </w:r>
    </w:p>
    <w:p>
      <w:r>
        <w:t>Meets Criterion: False</w:t>
      </w:r>
    </w:p>
    <w:p>
      <w:r>
        <w:t>Reasoning:</w:t>
        <w:br/>
        <w:t>The petition does not include any published materials about the beneficiary or the beneficiary's work. The content focuses on the beneficiary's own blog posts and articles, which are self-published and promotional in nature rather than independent journalistic coverage. There is no evidence that the publications featuring the beneficiary's articles are professional, major trade publications or major media outlets.</w:t>
      </w:r>
    </w:p>
    <w:p>
      <w:r>
        <w:t>Missing Elements:</w:t>
      </w:r>
    </w:p>
    <w:p>
      <w:pPr>
        <w:pStyle w:val="ListBullet"/>
      </w:pPr>
      <w:r>
        <w:t xml:space="preserve"> Published materials about the beneficiary from professional, major trade publications or major media outlets</w:t>
      </w:r>
    </w:p>
    <w:p>
      <w:pPr>
        <w:pStyle w:val="ListBullet"/>
      </w:pPr>
      <w:r>
        <w:t xml:space="preserve"> Evidence of the reach, audience and journalistic nature of the publications</w:t>
      </w:r>
    </w:p>
    <w:p>
      <w:pPr>
        <w:pStyle w:val="ListBullet"/>
      </w:pPr>
      <w:r>
        <w:t xml:space="preserve"> In-depth, substantive coverage focusing on the beneficiary's specific achievements and impact in the field</w:t>
      </w:r>
    </w:p>
    <w:p>
      <w:r>
        <w:t>Suggested Supporting Evidence:</w:t>
      </w:r>
    </w:p>
    <w:p>
      <w:pPr>
        <w:pStyle w:val="ListBullet"/>
      </w:pPr>
      <w:r>
        <w:t xml:space="preserve"> Articles from well-known industry or general interest publications that profile the beneficiary and analyze his work and influence in the field</w:t>
      </w:r>
    </w:p>
    <w:p>
      <w:pPr>
        <w:pStyle w:val="ListBullet"/>
      </w:pPr>
      <w:r>
        <w:t xml:space="preserve"> Media kits or reports showing the reach and audience of the publications</w:t>
      </w:r>
    </w:p>
    <w:p>
      <w:pPr>
        <w:pStyle w:val="ListBullet"/>
      </w:pPr>
      <w:r>
        <w:t xml:space="preserve"> Evidence that the articles represent independent journalistic coverage, not promotional or sponsored content</w:t>
      </w:r>
    </w:p>
    <w:p>
      <w:pPr>
        <w:pStyle w:val="Heading3"/>
      </w:pPr>
      <w:r>
        <w:t>Criterion 4: Evidence of the alien's participation, either individually or on a panel, as a judge of the work of others in the same or an allied field.</w:t>
      </w:r>
    </w:p>
    <w:p>
      <w:r>
        <w:t>Meets Criterion: True</w:t>
      </w:r>
    </w:p>
    <w:p>
      <w:r>
        <w:t>Reasoning:</w:t>
        <w:br/>
        <w:t>The evidence shows that in November 2023, Mr. Inkin served on the IEEE Senior Member Application Review Panel, where he judged 11 applications for the IEEE Senior Membership grade. The fields covered by IEEE, including computer sciences and information technology, are the same as or allied to Mr. Inkin's field of software development. The petition provides an email invitation, confirmation of Mr. Inkin's registration, screenshots of the applications he reviewed, and a thank you letter from the IEEE Admission and Advancement Committee Chair. This sufficiently demonstrates that Mr. Inkin participated as a judge of the work of others in the same or an allied field.</w:t>
      </w:r>
    </w:p>
    <w:p>
      <w:r>
        <w:t>Judging Instances:</w:t>
      </w:r>
    </w:p>
    <w:p>
      <w:pPr>
        <w:pStyle w:val="ListBullet"/>
      </w:pPr>
      <w:r>
        <w:t xml:space="preserve"> event_name_or_platform: Institute of Electrical and Electronics Engineers (IEEE) Senior Member Application Review Panel, role: Panel member, date_or_period: November 2023, type_of_work_reviewed: Applications for IEEE Senior Membership grade, field_of_judging: Engineering, Computer sciences and information technology, Physical sciences, Biological and medical sciences, Mathematics, Technical communications, education, management, law and policy, same_or_allied_field: True, issues: []</w:t>
      </w:r>
    </w:p>
    <w:p>
      <w:r>
        <w:t>Missing Elements:</w:t>
      </w:r>
    </w:p>
    <w:p>
      <w:r>
        <w:t>Suggested Supporting Evidence:</w:t>
      </w:r>
    </w:p>
    <w:p>
      <w:pPr>
        <w:pStyle w:val="Heading3"/>
      </w:pPr>
      <w:r>
        <w:t>Criterion 5: Evidence of the alien's original scientific, scholarly, artistic, athletic, or business-related contributions of major significance in the field.</w:t>
      </w:r>
    </w:p>
    <w:p>
      <w:r>
        <w:t>Meets Criterion: True</w:t>
      </w:r>
    </w:p>
    <w:p>
      <w:r>
        <w:t>Reasoning:</w:t>
        <w:br/>
        <w:t>The two contributions of Mr. Inkin - the improvement to PHPStan and the Flutter Code Editor - are both original works that have had major significance and impact in the field of software development. The PHPStan contribution enabled the tool's adoption across the PHP industry that powers most websites, resulting in improved code quality. The Flutter Code Editor is a leading solution enabling advanced programming in Flutter apps. Both works are recognized by experts and widely adopted.</w:t>
      </w:r>
    </w:p>
    <w:p>
      <w:r>
        <w:t>Missing Elements:</w:t>
      </w:r>
    </w:p>
    <w:p>
      <w:r>
        <w:t>Suggested Supporting Evidence:</w:t>
      </w:r>
    </w:p>
    <w:p>
      <w:r>
        <w:t>Contributions:</w:t>
      </w:r>
    </w:p>
    <w:p>
      <w:pPr>
        <w:pStyle w:val="ListBullet"/>
      </w:pPr>
      <w:r>
        <w:t xml:space="preserve"> Improvement to PHPStan, the most popular static analyzer for PHP programming language</w:t>
      </w:r>
    </w:p>
    <w:p>
      <w:r>
        <w:t xml:space="preserve">   Impact: The contribution significantly reduced false-positive errors reported by PHPStan and made it suitable for adoption in large projects across the PHP industry, which powers over 76% of websites worldwide. It resulted in improved code quality and stability in the industry.</w:t>
      </w:r>
    </w:p>
    <w:p>
      <w:pPr>
        <w:pStyle w:val="ListBullet"/>
      </w:pPr>
      <w:r>
        <w:t xml:space="preserve"> Flutter Code Editor, a code editor for Flutter apps with advanced features</w:t>
      </w:r>
    </w:p>
    <w:p>
      <w:r>
        <w:t xml:space="preserve">   Impact: The editor enables advanced programming features directly in Flutter apps that were previously only possible in desktop IDEs. This streamlines development, decreases dependency on desktop, and makes more tasks achievable on mobile devices. It is already widely adopted.</w:t>
      </w:r>
    </w:p>
    <w:p>
      <w:pPr>
        <w:pStyle w:val="Heading3"/>
      </w:pPr>
      <w:r>
        <w:t>Criterion 6: Evidence of the alien's authorship of scholarly articles in professional or major trade publications or other major media.</w:t>
      </w:r>
    </w:p>
    <w:p>
      <w:r>
        <w:t>Meets Criterion: False</w:t>
      </w:r>
    </w:p>
    <w:p>
      <w:r>
        <w:t>Reasoning:</w:t>
        <w:br/>
        <w:t>While the petitioner has authored technical articles that were selected for wider distribution, they were published on blogging and social media platforms rather than in scholarly journals, professional publications or major media outlets. The articles, while dealing with academic subject matter, lack evidence of formal peer-review or editorial processes expected of articles qualifying under this criterion.</w:t>
      </w:r>
    </w:p>
    <w:p>
      <w:r>
        <w:t>Articles:</w:t>
      </w:r>
    </w:p>
    <w:p>
      <w:pPr>
        <w:pStyle w:val="ListBullet"/>
      </w:pPr>
      <w:r>
        <w:t xml:space="preserve"> title: Never have separate sign-in routes, publication: Medium, publication_type: major media, academic_subject_matter: True, peer_reviewed: False, publication_is_major: True, evidence_summary: ["Article was 'boosted' by Medium's curation team for wider distribution", "Article has over 1000 'claps' (likes) on Medium"], issues: ['Medium is a blogging platform, not a professional journal or trade publication', 'No evidence of a formal peer-review process']</w:t>
      </w:r>
    </w:p>
    <w:p>
      <w:pPr>
        <w:pStyle w:val="ListBullet"/>
      </w:pPr>
      <w:r>
        <w:t xml:space="preserve"> title: The new lint in Dart 3.2, publication: FlutterDevs LinkedIn blog, publication_type: trade magazine, academic_subject_matter: True, peer_reviewed: False, publication_is_major: False, evidence_summary: ['FlutterDevs LinkedIn blog has over 95,000 followers, more than most top Flutter groups'], issues: ['A LinkedIn blog post is not a formal article in a professional or major trade publication', 'No evidence of editorial oversight or peer-review']</w:t>
      </w:r>
    </w:p>
    <w:p>
      <w:r>
        <w:t>Missing Elements:</w:t>
      </w:r>
    </w:p>
    <w:p>
      <w:pPr>
        <w:pStyle w:val="ListBullet"/>
      </w:pPr>
      <w:r>
        <w:t xml:space="preserve"> No submitted articles from peer-reviewed scholarly journals</w:t>
      </w:r>
    </w:p>
    <w:p>
      <w:pPr>
        <w:pStyle w:val="ListBullet"/>
      </w:pPr>
      <w:r>
        <w:t xml:space="preserve"> No articles in established professional or major trade publications</w:t>
      </w:r>
    </w:p>
    <w:p>
      <w:pPr>
        <w:pStyle w:val="ListBullet"/>
      </w:pPr>
      <w:r>
        <w:t xml:space="preserve"> Lack of evidence regarding editorial oversight or peer-review of published articles</w:t>
      </w:r>
    </w:p>
    <w:p>
      <w:r>
        <w:t>Suggested Supporting Evidence:</w:t>
      </w:r>
    </w:p>
    <w:p>
      <w:pPr>
        <w:pStyle w:val="ListBullet"/>
      </w:pPr>
      <w:r>
        <w:t xml:space="preserve"> Published articles in IEEE, ACM or similar peer-reviewed journals in the petitioner's field</w:t>
      </w:r>
    </w:p>
    <w:p>
      <w:pPr>
        <w:pStyle w:val="ListBullet"/>
      </w:pPr>
      <w:r>
        <w:t xml:space="preserve"> Articles in widely-circulated industry publications like InfoWorld, Ars Technica, etc.</w:t>
      </w:r>
    </w:p>
    <w:p>
      <w:pPr>
        <w:pStyle w:val="ListBullet"/>
      </w:pPr>
      <w:r>
        <w:t xml:space="preserve"> Expert letters confirming the academic nature and reputability of the blogs/platforms</w:t>
      </w:r>
    </w:p>
    <w:p>
      <w:pPr>
        <w:pStyle w:val="ListBullet"/>
      </w:pPr>
      <w:r>
        <w:t xml:space="preserve"> Documentation of any peer-review or editorial processes prior to publication of the articles</w:t>
      </w:r>
    </w:p>
    <w:p>
      <w:pPr>
        <w:pStyle w:val="Heading3"/>
      </w:pPr>
      <w:r>
        <w:t>Criterion 7: Evidence of the display of the alien's work in exhibitions or showcases.</w:t>
      </w:r>
    </w:p>
    <w:p>
      <w:r>
        <w:t>Meets Criterion: False</w:t>
      </w:r>
    </w:p>
    <w:p>
      <w:r>
        <w:t>Reasoning:</w:t>
        <w:br/>
        <w:t>The petition does not include any evidence of the petitioner's work being displayed at artistic exhibitions or showcases. The petitioner's background is in software development, and the exhibits focus on his technical achievements and contributions to the field. However, there is no mention of any of his work being featured in artistic venues, either physical or virtual.</w:t>
      </w:r>
    </w:p>
    <w:p>
      <w:r>
        <w:t>Missing Elements:</w:t>
      </w:r>
    </w:p>
    <w:p>
      <w:pPr>
        <w:pStyle w:val="ListBullet"/>
      </w:pPr>
      <w:r>
        <w:t xml:space="preserve"> No examples provided of the petitioner's work being displayed at artistic exhibitions or showcases</w:t>
      </w:r>
    </w:p>
    <w:p>
      <w:pPr>
        <w:pStyle w:val="ListBullet"/>
      </w:pPr>
      <w:r>
        <w:t xml:space="preserve"> No documentation proving any venues qualify as legitimate artistic exhibitions or showcases</w:t>
      </w:r>
    </w:p>
    <w:p>
      <w:pPr>
        <w:pStyle w:val="ListBullet"/>
      </w:pPr>
      <w:r>
        <w:t xml:space="preserve"> No evidence linking any displayed works to the petitioner as the creator</w:t>
      </w:r>
    </w:p>
    <w:p>
      <w:r>
        <w:t>Suggested Supporting Evidence:</w:t>
      </w:r>
    </w:p>
    <w:p>
      <w:pPr>
        <w:pStyle w:val="ListBullet"/>
      </w:pPr>
      <w:r>
        <w:t xml:space="preserve"> If applicable, submit photographs, videos, or catalogs showing the petitioner's work on display at artistic exhibitions or showcases</w:t>
      </w:r>
    </w:p>
    <w:p>
      <w:pPr>
        <w:pStyle w:val="ListBullet"/>
      </w:pPr>
      <w:r>
        <w:t xml:space="preserve"> Provide event brochures, gallery announcements, or other promotional materials for any artistic venues where the petitioner's work was featured</w:t>
      </w:r>
    </w:p>
    <w:p>
      <w:pPr>
        <w:pStyle w:val="ListBullet"/>
      </w:pPr>
      <w:r>
        <w:t xml:space="preserve"> Include press coverage, critical reviews, or curatorial statements related to exhibitions of the petitioner's work</w:t>
      </w:r>
    </w:p>
    <w:p>
      <w:pPr>
        <w:pStyle w:val="ListBullet"/>
      </w:pPr>
      <w:r>
        <w:t xml:space="preserve"> Submit artist statements, interviews, or expert testimony confirming the petitioner's authorship of works shown at artistic exhibitions or showcases</w:t>
      </w:r>
    </w:p>
    <w:p>
      <w:pPr>
        <w:pStyle w:val="Heading3"/>
      </w:pPr>
      <w:r>
        <w:t>Criterion 8: Evidence that the alien has performed in a leading or critical role for organizations or establishments that have a distinguished reputation.</w:t>
      </w:r>
    </w:p>
    <w:p>
      <w:r>
        <w:t>Meets Criterion: True</w:t>
      </w:r>
    </w:p>
    <w:p>
      <w:r>
        <w:t>Reasoning:</w:t>
        <w:br/>
        <w:t>The evidence demonstrates that Mr. Inkin performed in leading or critical roles for at least four organizations with distinguished reputations. Letters from senior officials detail his high-level responsibilities and significant contributions. The organizations' prominence is well-established through financial data, media coverage, industry standing and government recognition.</w:t>
      </w:r>
    </w:p>
    <w:p>
      <w:r>
        <w:t>Missing Elements:</w:t>
      </w:r>
    </w:p>
    <w:p>
      <w:r>
        <w:t>Suggested Supporting Evidence:</w:t>
      </w:r>
    </w:p>
    <w:p>
      <w:pPr>
        <w:pStyle w:val="Heading3"/>
      </w:pPr>
      <w:r>
        <w:t>Criterion 9: Evidence that the alien has commanded a high salary or other significantly high remuneration for services in relation to others in the field.</w:t>
      </w:r>
    </w:p>
    <w:p>
      <w:r>
        <w:t>Meets Criterion: True</w:t>
      </w:r>
    </w:p>
    <w:p>
      <w:r>
        <w:t>Reasoning:</w:t>
        <w:br/>
        <w:t>The petition provides strong evidence that Mr. Inkin commanded a high salary relative to others in his field while working at Akvelon in Georgia from 2022 Q3 to 2023 Q2. His annual salary of 167014.90 GEL (equivalent to 62047.62 USD) is shown to be 3 times the median IT salary in Georgia in 2022 according to Forbes, and 2.02 times the average salary for 'Computer programming, consultancy and related activities' occupational category reported by the National Statistics Office of Georgia for the exact same period. The salary amount is well supported by official tax and bank records. No issues or gaps in evidence were identified.</w:t>
      </w:r>
    </w:p>
    <w:p>
      <w:r>
        <w:t>Salary Records:</w:t>
      </w:r>
    </w:p>
    <w:p>
      <w:pPr>
        <w:pStyle w:val="ListBullet"/>
      </w:pPr>
      <w:r>
        <w:t xml:space="preserve"> year: 2022 Q3 - 2023 Q2, salary_amount: 167014.90 GEL (equivalent to 62047.62 USD), source: Response from Revenue Service of Georgia, comparison_evidence_provided: True, is_significantly_high: True, supporting_documents: ['Employment contract with Akvelon showing monthly salary', 'Agreement on termination of employment showing last day', 'Bank statement showing salary deposits after tax', 'Response from Revenue Service of Georgia showing total salary before tax', 'Currency exchange rate from National Bank of Georgia', 'Forbes Georgia article showing median IT salary in Georgia in 2022', 'National Statistics Office of Georgia data on average salaries'], issues: []</w:t>
      </w:r>
    </w:p>
    <w:p>
      <w:r>
        <w:t>Missing Elements:</w:t>
      </w:r>
    </w:p>
    <w:p>
      <w:r>
        <w:t>Suggested Supporting Evidence:</w:t>
      </w:r>
    </w:p>
    <w:p>
      <w:pPr>
        <w:pStyle w:val="Heading3"/>
      </w:pPr>
      <w:r>
        <w:t>Criterion 10: Evidence of commercial successes in the performing arts, as shown by box office receipts or record, cassette, compact disk, or video sales.</w:t>
      </w:r>
    </w:p>
    <w:p>
      <w:r>
        <w:t>Meets Criterion: False</w:t>
      </w:r>
    </w:p>
    <w:p>
      <w:r>
        <w:t>Reasoning:</w:t>
        <w:br/>
        <w:t>The petition does not contain any evidence of the beneficiary's commercial success in the performing arts. The beneficiary's background is in software development, not performing arts. No information was provided about box office receipts, record sales, or other metrics demonstrating commercial success for any performing arts works.</w:t>
      </w:r>
    </w:p>
    <w:p>
      <w:r>
        <w:t>Missing Elements:</w:t>
      </w:r>
    </w:p>
    <w:p>
      <w:pPr>
        <w:pStyle w:val="ListBullet"/>
      </w:pPr>
      <w:r>
        <w:t xml:space="preserve"> No examples of the beneficiary's involvement in performing arts</w:t>
      </w:r>
    </w:p>
    <w:p>
      <w:pPr>
        <w:pStyle w:val="ListBullet"/>
      </w:pPr>
      <w:r>
        <w:t xml:space="preserve"> No proof of actual sales or earnings for any performing arts works</w:t>
      </w:r>
    </w:p>
    <w:p>
      <w:pPr>
        <w:pStyle w:val="ListBullet"/>
      </w:pPr>
      <w:r>
        <w:t xml:space="preserve"> No comparative data to show success is significant in the performing arts industry</w:t>
      </w:r>
    </w:p>
    <w:p>
      <w:r>
        <w:t>Suggested Supporting Evidence:</w:t>
      </w:r>
    </w:p>
    <w:p>
      <w:pPr>
        <w:pStyle w:val="ListBullet"/>
      </w:pPr>
      <w:r>
        <w:t xml:space="preserve"> Submit evidence of the beneficiary's participation in performing arts, such as movies, music, theater, etc.</w:t>
      </w:r>
    </w:p>
    <w:p>
      <w:pPr>
        <w:pStyle w:val="ListBullet"/>
      </w:pPr>
      <w:r>
        <w:t xml:space="preserve"> Provide box office statements, record sales reports, or similar financial data for the beneficiary's performing arts works</w:t>
      </w:r>
    </w:p>
    <w:p>
      <w:pPr>
        <w:pStyle w:val="ListBullet"/>
      </w:pPr>
      <w:r>
        <w:t xml:space="preserve"> Include industry comparisons showing the beneficiary's works rank highly in sales or revenue compared to peers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