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png" ContentType="image/png"/>
  <Override PartName="/word/media/rId17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ru"/>
        </w:rPr>
        <w:t xml:space="preserve">Отчет по лабораторной работе №7</w:t>
      </w:r>
    </w:p>
    <w:p>
      <w:pPr>
        <w:pStyle w:val="Subtitle"/>
      </w:pPr>
      <w:r>
        <w:rPr>
          <w:lang w:val="ru"/>
        </w:rPr>
        <w:t xml:space="preserve">Установка и конфигурация операционной системы на виртуальную машину</w:t>
      </w:r>
    </w:p>
    <w:p>
      <w:pPr>
        <w:pStyle w:val="Author"/>
      </w:pPr>
      <w:r>
        <w:rPr>
          <w:lang w:val="ru"/>
        </w:rPr>
        <w:t xml:space="preserve">Раднаве Ардан, НКАбд04-24</w:t>
      </w:r>
    </w:p>
    <w:p>
      <w:pPr>
        <w:pStyle w:val="Date"/>
      </w:pPr>
      <w:r>
        <w:rPr>
          <w:lang w:val="ru"/>
        </w:rPr>
        <w:t xml:space="preserve">2026</w:t>
      </w:r>
    </w:p>
    <w:bookmarkStart w:id="11" w:name="титульный-лист"/>
    <w:p>
      <w:pPr>
        <w:pStyle w:val="Heading1"/>
      </w:pPr>
      <w:r>
        <w:rPr>
          <w:lang w:val="ru"/>
        </w:rPr>
        <w:t xml:space="preserve">Титульный лист</w:t>
      </w:r>
    </w:p>
    <w:bookmarkStart w:id="10" w:name="рудн"/>
    <w:p>
      <w:pPr>
        <w:pStyle w:val="Heading2"/>
      </w:pPr>
      <w:r>
        <w:rPr>
          <w:lang w:val="ru"/>
        </w:rPr>
        <w:t xml:space="preserve">РУДН</w:t>
      </w:r>
    </w:p>
    <w:bookmarkStart w:id="9" w:name="Xd1f7e73817f1b9b4291bd936f921e71d2f75219"/>
    <w:p>
      <w:pPr>
        <w:pStyle w:val="Heading3"/>
      </w:pPr>
      <w:r>
        <w:rPr>
          <w:lang w:val="ru"/>
        </w:rPr>
        <w:t xml:space="preserve">Компьютерные и информационные науки, ФФМИЕН</w:t>
      </w:r>
    </w:p>
    <w:bookmarkEnd w:id="9"/>
    <w:bookmarkEnd w:id="10"/>
    <w:bookmarkEnd w:id="11"/>
    <w:bookmarkStart w:id="12" w:name="цель-работы"/>
    <w:p>
      <w:pPr>
        <w:pStyle w:val="Heading1"/>
      </w:pPr>
      <w:r>
        <w:rPr>
          <w:lang w:val="ru"/>
        </w:rPr>
        <w:t xml:space="preserve">Цель работы</w:t>
      </w:r>
    </w:p>
    <w:p>
      <w:pPr>
        <w:pStyle w:val="FirstParagraph"/>
      </w:pPr>
      <w:r>
        <w:rPr>
          <w:lang w:val="ru"/>
        </w:rPr>
        <w:t xml:space="preserve">Освоить на практике применение режима однократного гаммирования</w:t>
      </w:r>
    </w:p>
    <w:bookmarkEnd w:id="12"/>
    <w:bookmarkStart w:id="13" w:name="задание"/>
    <w:p>
      <w:pPr>
        <w:pStyle w:val="Heading1"/>
      </w:pPr>
      <w:r>
        <w:rPr>
          <w:lang w:val="ru"/>
        </w:rPr>
        <w:t xml:space="preserve">Задание</w:t>
      </w:r>
    </w:p>
    <w:p>
      <w:pPr>
        <w:pStyle w:val="FirstParagraph"/>
      </w:pPr>
      <w:r>
        <w:rPr>
          <w:lang w:val="ru"/>
        </w:rPr>
        <w:t xml:space="preserve">Нужно подобрать ключ, чтобы получить сообщение «С Новым Годом,</w:t>
      </w:r>
      <w:r>
        <w:rPr>
          <w:lang w:val="ru"/>
        </w:rPr>
        <w:t xml:space="preserve"> </w:t>
      </w:r>
      <w:r>
        <w:rPr>
          <w:lang w:val="ru"/>
        </w:rPr>
        <w:t xml:space="preserve">друзья!». Требуется разработать приложение, позволяющее шифровать и</w:t>
      </w:r>
      <w:r>
        <w:rPr>
          <w:lang w:val="ru"/>
        </w:rPr>
        <w:t xml:space="preserve"> </w:t>
      </w:r>
      <w:r>
        <w:rPr>
          <w:lang w:val="ru"/>
        </w:rPr>
        <w:t xml:space="preserve">дешифровать данные в режиме однократного гаммирования. Приложение</w:t>
      </w:r>
      <w:r>
        <w:rPr>
          <w:lang w:val="ru"/>
        </w:rPr>
        <w:t xml:space="preserve"> </w:t>
      </w:r>
      <w:r>
        <w:rPr>
          <w:lang w:val="ru"/>
        </w:rPr>
        <w:t xml:space="preserve">должно:</w:t>
      </w:r>
      <w:r>
        <w:rPr>
          <w:lang w:val="ru"/>
        </w:rPr>
        <w:t xml:space="preserve"> </w:t>
      </w:r>
      <w:r>
        <w:rPr>
          <w:lang w:val="ru"/>
        </w:rPr>
        <w:t xml:space="preserve">1. Определить вид шифротекста при известном ключе и известном открытом тексте.</w:t>
      </w:r>
      <w:r>
        <w:rPr>
          <w:lang w:val="ru"/>
        </w:rPr>
        <w:t xml:space="preserve"> </w:t>
      </w:r>
      <w:r>
        <w:rPr>
          <w:lang w:val="ru"/>
        </w:rP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13"/>
    <w:bookmarkStart w:id="32" w:name="выполнение-лабораторной-работы"/>
    <w:p>
      <w:pPr>
        <w:pStyle w:val="Heading1"/>
      </w:pPr>
      <w:r>
        <w:rPr>
          <w:lang w:val="ru"/>
        </w:rPr>
        <w:t xml:space="preserve">Выполнение лабораторной работы</w:t>
      </w:r>
    </w:p>
    <w:p>
      <w:pPr>
        <w:pStyle w:val="CaptionedFigure"/>
      </w:pPr>
      <w:r>
        <w:drawing>
          <wp:inline>
            <wp:extent cx="4682110" cy="1704326"/>
            <wp:effectExtent b="0" l="0" r="0" t="0"/>
            <wp:docPr descr="Функция перевода тексты в числа" title="" id="15" name="Picture"/>
            <a:graphic>
              <a:graphicData uri="http://schemas.openxmlformats.org/drawingml/2006/picture">
                <pic:pic>
                  <pic:nvPicPr>
                    <pic:cNvPr descr="image/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110" cy="170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Функция перевода тексты в числа</w:t>
      </w:r>
    </w:p>
    <w:p>
      <w:pPr>
        <w:pStyle w:val="BodyText"/>
      </w:pPr>
      <w:r>
        <w:rPr>
          <w:lang w:val="ru"/>
        </w:rP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перевода текстовых символов в числовые значения</w:t>
      </w:r>
    </w:p>
    <w:p>
      <w:pPr>
        <w:pStyle w:val="CaptionedFigure"/>
      </w:pPr>
      <w:r>
        <w:drawing>
          <wp:inline>
            <wp:extent cx="3896971" cy="1962848"/>
            <wp:effectExtent b="0" l="0" r="0" t="0"/>
            <wp:docPr descr="Функция для шифрования текста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71" cy="196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Функция для шифрования текста</w:t>
      </w:r>
    </w:p>
    <w:p>
      <w:pPr>
        <w:pStyle w:val="CaptionedFigure"/>
      </w:pPr>
      <w:r>
        <w:drawing>
          <wp:inline>
            <wp:extent cx="4624661" cy="1436230"/>
            <wp:effectExtent b="0" l="0" r="0" t="0"/>
            <wp:docPr descr="Подбор возможных ключей для фрагмента" title="" id="21" name="Picture"/>
            <a:graphic>
              <a:graphicData uri="http://schemas.openxmlformats.org/drawingml/2006/picture">
                <pic:pic>
                  <pic:nvPicPr>
                    <pic:cNvPr descr="image/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661" cy="1436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Подбор возможных ключей для фрагмента</w:t>
      </w:r>
    </w:p>
    <w:p>
      <w:pPr>
        <w:pStyle w:val="BodyText"/>
      </w:pPr>
      <w:r>
        <w:rPr>
          <w:lang w:val="ru"/>
        </w:rPr>
        <w:t xml:space="preserve">Добавляю функцию генерации рандомного ключа</w:t>
      </w:r>
    </w:p>
    <w:p>
      <w:pPr>
        <w:pStyle w:val="CaptionedFigure"/>
      </w:pPr>
      <w:r>
        <w:drawing>
          <wp:inline>
            <wp:extent cx="4126768" cy="1244732"/>
            <wp:effectExtent b="0" l="0" r="0" t="0"/>
            <wp:docPr descr="Генерация ключ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768" cy="124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Генерация ключа</w:t>
      </w:r>
    </w:p>
    <w:p>
      <w:pPr>
        <w:pStyle w:val="BodyText"/>
      </w:pPr>
      <w:r>
        <w:rPr>
          <w:lang w:val="ru"/>
        </w:rP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</w:t>
      </w:r>
    </w:p>
    <w:p>
      <w:pPr>
        <w:pStyle w:val="CaptionedFigure"/>
      </w:pPr>
      <w:r>
        <w:drawing>
          <wp:inline>
            <wp:extent cx="4299116" cy="5505549"/>
            <wp:effectExtent b="0" l="0" r="0" t="0"/>
            <wp:docPr descr="Основная логика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116" cy="550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Основная логика</w:t>
      </w:r>
    </w:p>
    <w:p>
      <w:pPr>
        <w:pStyle w:val="CaptionedFigure"/>
      </w:pPr>
      <w:r>
        <w:drawing>
          <wp:inline>
            <wp:extent cx="5334000" cy="1063216"/>
            <wp:effectExtent b="0" l="0" r="0" t="0"/>
            <wp:docPr descr="Результат работы программы" title="" id="30" name="Picture"/>
            <a:graphic>
              <a:graphicData uri="http://schemas.openxmlformats.org/drawingml/2006/picture">
                <pic:pic>
                  <pic:nvPicPr>
                    <pic:cNvPr descr="image/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ru"/>
        </w:rPr>
        <w:t xml:space="preserve">Результат работы программы</w:t>
      </w:r>
    </w:p>
    <w:p>
      <w:pPr>
        <w:pStyle w:val="BodyText"/>
      </w:pPr>
      <w:r>
        <w:rPr>
          <w:lang w:val="ru"/>
        </w:rPr>
        <w:t xml:space="preserve">Листинг программы 1: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text_to_codes(text):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строку в список кодов символов"""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codes.append(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codes_to_text(codes):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список кодов обратно в строку"""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(codes)):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xor(b1, b2):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"""XOR двух списков кодов"""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(b2):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длины не соответсвуют"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(b1)):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b1[i]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b2[i]</w:t>
      </w:r>
      <w:r>
        <w:br/>
      </w:r>
      <w:r>
        <w:rPr>
          <w:rStyle w:val="NormalTok"/>
        </w:rPr>
        <w:t xml:space="preserve">        result.append(new)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generate_key(length):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"""Генерирует случайный ключ заданной длины"""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key.append(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   </w:t>
      </w:r>
      <w:r>
        <w:br/>
      </w:r>
      <w:r>
        <w:br/>
      </w:r>
      <w:r>
        <w:rPr>
          <w:rStyle w:val="CommentTok"/>
        </w:rPr>
        <w:t xml:space="preserve"># основная программа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 Новым Годом, друзья!"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f"Открытый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генерация ключа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f"Ключ: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преобразование ключа в коды</w:t>
      </w:r>
      <w:r>
        <w:br/>
      </w:r>
      <w:r>
        <w:rPr>
          <w:rStyle w:val="NormalTok"/>
        </w:rPr>
        <w:t xml:space="preserve">plain_codes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text_to_codes(plain)</w:t>
      </w:r>
      <w:r>
        <w:br/>
      </w:r>
      <w:r>
        <w:br/>
      </w:r>
      <w:r>
        <w:rPr>
          <w:rStyle w:val="CommentTok"/>
        </w:rPr>
        <w:t xml:space="preserve"># шифрование</w:t>
      </w:r>
      <w:r>
        <w:br/>
      </w:r>
      <w:r>
        <w:rPr>
          <w:rStyle w:val="NormalTok"/>
        </w:rPr>
        <w:t xml:space="preserve">cipher_bytes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xor(plain_codes, key)</w:t>
      </w:r>
      <w:r>
        <w:br/>
      </w:r>
      <w:r>
        <w:rPr>
          <w:rStyle w:val="NormalTok"/>
        </w:rPr>
        <w:t xml:space="preserve">cipher_text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codes_to_text(cipher_bytes)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f"Зашифрованный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cipher_text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дешифровка</w:t>
      </w:r>
      <w:r>
        <w:br/>
      </w:r>
      <w:r>
        <w:rPr>
          <w:rStyle w:val="NormalTok"/>
        </w:rPr>
        <w:t xml:space="preserve">decrypted_bytes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xor(cipher_bytes, key)</w:t>
      </w:r>
      <w:r>
        <w:br/>
      </w:r>
      <w:r>
        <w:rPr>
          <w:rStyle w:val="NormalTok"/>
        </w:rPr>
        <w:t xml:space="preserve">decrypted_text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codes_to_text(decrypted_bytes)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f"Расшифровано: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decrypted_text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поиск ключа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 Новым Годом, друзья!"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f"Искомый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text_to_codes(target)</w:t>
      </w:r>
      <w:r>
        <w:br/>
      </w:r>
      <w:r>
        <w:br/>
      </w:r>
      <w:r>
        <w:rPr>
          <w:rStyle w:val="NormalTok"/>
        </w:rPr>
        <w:t xml:space="preserve">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xor(cipher_bytes, target_bytes)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f"Найденный ключ: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possible_key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33" w:name="выводы"/>
    <w:p>
      <w:pPr>
        <w:pStyle w:val="Heading1"/>
      </w:pPr>
      <w:r>
        <w:rPr>
          <w:lang w:val="ru"/>
        </w:rPr>
        <w:t xml:space="preserve">Выводы</w:t>
      </w:r>
    </w:p>
    <w:p>
      <w:pPr>
        <w:pStyle w:val="FirstParagraph"/>
      </w:pPr>
      <w:r>
        <w:rPr>
          <w:lang w:val="ru"/>
        </w:rPr>
        <w:t xml:space="preserve">В ходе выполнения данной лабораторной работы мной было освоено на практике применение режима однократного гаммирования.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Раднаве Ардан, НКАбд04-24</dc:creator>
  <dc:language>ru</dc:language>
  <cp:keywords/>
  <dcterms:created xsi:type="dcterms:W3CDTF">2026-09-04T18:10:32Z</dcterms:created>
  <dcterms:modified xsi:type="dcterms:W3CDTF">2026-09-04T18:10:32Z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Установка и конфигурация операционной системы на виртуальную машину</vt:lpwstr>
  </property>
</Properties>
</file>