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Раднаев</w:t>
      </w:r>
      <w:r>
        <w:t xml:space="preserve"> </w:t>
      </w:r>
      <w:r>
        <w:t xml:space="preserve">Ардан</w:t>
      </w:r>
      <w:r>
        <w:t xml:space="preserve"> </w:t>
      </w:r>
      <w:r>
        <w:t xml:space="preserve">Баирович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Заполнение отчета по выполнению лабораторной работы №3 с помощью языка разметки Markdown.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 the</w:t>
      </w:r>
      <w:r>
        <w:t xml:space="preserve"> </w:t>
      </w:r>
      <w:r>
        <w:t xml:space="preserve">terrible lizards had long since ended. Here on the Equator, in the</w:t>
      </w:r>
      <w:r>
        <w:t xml:space="preserve"> </w:t>
      </w:r>
      <w:r>
        <w:t xml:space="preserve">continent which would one day be known as Africa, the battle for existence</w:t>
      </w:r>
      <w:r>
        <w:t xml:space="preserve"> </w:t>
      </w:r>
      <w:r>
        <w:t xml:space="preserve">had reached a new climax of ferocity, and the victor was not yet in sight.</w:t>
      </w:r>
      <w:r>
        <w:t xml:space="preserve"> </w:t>
      </w:r>
      <w:r>
        <w:t xml:space="preserve">In this barren and desiccated land, only the small or the swift or the</w:t>
      </w:r>
      <w:r>
        <w:t xml:space="preserve"> </w:t>
      </w:r>
      <w:r>
        <w:t xml:space="preserve">fierce could flourish, or even hope to survive.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Упорядоченный список можно отформатировать с помощью соответствующих цифр</w:t>
      </w:r>
    </w:p>
    <w:p>
      <w:pPr>
        <w:numPr>
          <w:ilvl w:val="0"/>
          <w:numId w:val="1002"/>
        </w:numPr>
        <w:pStyle w:val="Compact"/>
      </w:pPr>
      <w:r>
        <w:t xml:space="preserve">First instruction</w:t>
      </w:r>
    </w:p>
    <w:p>
      <w:pPr>
        <w:numPr>
          <w:ilvl w:val="1"/>
          <w:numId w:val="1003"/>
        </w:numPr>
        <w:pStyle w:val="Compact"/>
      </w:pPr>
      <w:r>
        <w:t xml:space="preserve">Sub-instruction</w:t>
      </w:r>
    </w:p>
    <w:p>
      <w:pPr>
        <w:numPr>
          <w:ilvl w:val="1"/>
          <w:numId w:val="1003"/>
        </w:numPr>
        <w:pStyle w:val="Compact"/>
      </w:pPr>
      <w:r>
        <w:t xml:space="preserve">Sub-instruction</w:t>
      </w:r>
    </w:p>
    <w:p>
      <w:pPr>
        <w:numPr>
          <w:ilvl w:val="0"/>
          <w:numId w:val="1002"/>
        </w:numPr>
        <w:pStyle w:val="Compact"/>
      </w:pPr>
      <w:r>
        <w:t xml:space="preserve">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2"/>
        </w:numPr>
        <w:pStyle w:val="Compact"/>
      </w:pPr>
      <w:r>
        <w:t xml:space="preserve">First instruction</w:t>
      </w:r>
    </w:p>
    <w:p>
      <w:pPr>
        <w:numPr>
          <w:ilvl w:val="0"/>
          <w:numId w:val="1002"/>
        </w:numPr>
        <w:pStyle w:val="Compact"/>
      </w:pPr>
      <w:r>
        <w:t xml:space="preserve">Second instruction</w:t>
      </w:r>
    </w:p>
    <w:p>
      <w:pPr>
        <w:numPr>
          <w:ilvl w:val="0"/>
          <w:numId w:val="1002"/>
        </w:numPr>
        <w:pStyle w:val="Compact"/>
      </w:pPr>
      <w:r>
        <w:t xml:space="preserve">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звездо-</w:t>
      </w:r>
      <w:r>
        <w:t xml:space="preserve"> </w:t>
      </w:r>
      <w:r>
        <w:t xml:space="preserve">чек или тире:</w:t>
      </w:r>
    </w:p>
    <w:p>
      <w:pPr>
        <w:numPr>
          <w:ilvl w:val="0"/>
          <w:numId w:val="1004"/>
        </w:numPr>
        <w:pStyle w:val="Compact"/>
      </w:pPr>
      <w:r>
        <w:t xml:space="preserve">List item 1</w:t>
      </w:r>
    </w:p>
    <w:p>
      <w:pPr>
        <w:numPr>
          <w:ilvl w:val="0"/>
          <w:numId w:val="1004"/>
        </w:numPr>
        <w:pStyle w:val="Compact"/>
      </w:pPr>
      <w:r>
        <w:t xml:space="preserve">List item 2</w:t>
      </w:r>
    </w:p>
    <w:p>
      <w:pPr>
        <w:numPr>
          <w:ilvl w:val="0"/>
          <w:numId w:val="1004"/>
        </w:numPr>
        <w:pStyle w:val="Compact"/>
      </w:pPr>
      <w:r>
        <w:t xml:space="preserve">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4"/>
        </w:numPr>
        <w:pStyle w:val="Compact"/>
      </w:pPr>
      <w:r>
        <w:t xml:space="preserve">List item 1</w:t>
      </w:r>
    </w:p>
    <w:p>
      <w:pPr>
        <w:numPr>
          <w:ilvl w:val="0"/>
          <w:numId w:val="1004"/>
        </w:numPr>
        <w:pStyle w:val="Compact"/>
      </w:pPr>
      <w:r>
        <w:t xml:space="preserve">List item A</w:t>
      </w:r>
    </w:p>
    <w:p>
      <w:pPr>
        <w:numPr>
          <w:ilvl w:val="0"/>
          <w:numId w:val="1004"/>
        </w:numPr>
        <w:pStyle w:val="Compact"/>
      </w:pPr>
      <w:r>
        <w:t xml:space="preserve">List item B</w:t>
      </w:r>
    </w:p>
    <w:p>
      <w:pPr>
        <w:numPr>
          <w:ilvl w:val="0"/>
          <w:numId w:val="1004"/>
        </w:numPr>
        <w:pStyle w:val="Compact"/>
      </w:pPr>
      <w:r>
        <w:t xml:space="preserve">List item 2</w:t>
      </w:r>
      <w:r>
        <w:t xml:space="preserve"> </w:t>
      </w:r>
      <w:r>
        <w:t xml:space="preserve">Синтаксис Markdown для встроенной ссылки состоит из части [link text], представляю-</w:t>
      </w:r>
      <w:r>
        <w:t xml:space="preserve"> </w:t>
      </w:r>
      <w:r>
        <w:t xml:space="preserve">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ссылка: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3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 разме-</w:t>
      </w:r>
      <w:r>
        <w:t xml:space="preserve"> </w:t>
      </w:r>
      <w:r>
        <w:t xml:space="preserve">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Общий формат ограж-</w:t>
      </w:r>
      <w:r>
        <w:t xml:space="preserve"> </w:t>
      </w:r>
      <w:r>
        <w:t xml:space="preserve">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bookmarkEnd w:id="24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ППри выполнении лабораторной работы на своей технике необходимо установить следую-</w:t>
      </w:r>
      <w:r>
        <w:t xml:space="preserve"> </w:t>
      </w:r>
      <w:r>
        <w:t xml:space="preserve">щее ПО:</w:t>
      </w:r>
      <w:r>
        <w:t xml:space="preserve"> </w:t>
      </w:r>
      <w:r>
        <w:t xml:space="preserve">• TeX Live (https://www.tug.org/texlive/) последней версии.</w:t>
      </w:r>
      <w:r>
        <w:t xml:space="preserve"> </w:t>
      </w:r>
      <w:r>
        <w:t xml:space="preserve">• Pandoc (https://pandoc.org/)</w:t>
      </w:r>
    </w:p>
    <w:p>
      <w:pPr>
        <w:numPr>
          <w:ilvl w:val="0"/>
          <w:numId w:val="1005"/>
        </w:numPr>
        <w:pStyle w:val="Compact"/>
      </w:pPr>
      <w:r>
        <w:t xml:space="preserve">Откройте терминал</w:t>
      </w:r>
    </w:p>
    <w:p>
      <w:pPr>
        <w:numPr>
          <w:ilvl w:val="0"/>
          <w:numId w:val="1005"/>
        </w:numPr>
        <w:pStyle w:val="Compact"/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</w:p>
    <w:p>
      <w:pPr>
        <w:pStyle w:val="FirstParagraph"/>
      </w:pP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  <w:r>
        <w:t xml:space="preserve"> </w:t>
      </w:r>
      <w:r>
        <w:t xml:space="preserve">git pull</w:t>
      </w:r>
    </w:p>
    <w:p>
      <w:pPr>
        <w:numPr>
          <w:ilvl w:val="0"/>
          <w:numId w:val="1006"/>
        </w:numPr>
      </w:pPr>
      <w:r>
        <w:t xml:space="preserve">Перейдите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p>
      <w:pPr>
        <w:numPr>
          <w:ilvl w:val="0"/>
          <w:numId w:val="1006"/>
        </w:numPr>
      </w:pPr>
      <w:r>
        <w:t xml:space="preserve">Проведите компиляцию шаблона с использованием Makefile. Для этого введите ко-</w:t>
      </w:r>
      <w:r>
        <w:t xml:space="preserve"> </w:t>
      </w:r>
      <w:r>
        <w:t xml:space="preserve">манду</w:t>
      </w:r>
      <w:r>
        <w:t xml:space="preserve"> </w:t>
      </w:r>
      <w:r>
        <w:t xml:space="preserve">make</w:t>
      </w:r>
    </w:p>
    <w:p>
      <w:pPr>
        <w:pStyle w:val="CaptionedFigure"/>
      </w:pPr>
      <w:r>
        <w:drawing>
          <wp:inline>
            <wp:extent cx="3733800" cy="2772063"/>
            <wp:effectExtent b="0" l="0" r="0" t="0"/>
            <wp:docPr descr="1-4 пункт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1-4 пункт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3733800" cy="2772063"/>
            <wp:effectExtent b="0" l="0" r="0" t="0"/>
            <wp:docPr descr="проверк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</w:t>
      </w:r>
    </w:p>
    <w:p>
      <w:pPr>
        <w:numPr>
          <w:ilvl w:val="0"/>
          <w:numId w:val="1007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t xml:space="preserve">make clean</w:t>
      </w:r>
    </w:p>
    <w:p>
      <w:pPr>
        <w:pStyle w:val="CaptionedFigure"/>
      </w:pPr>
      <w:r>
        <w:drawing>
          <wp:inline>
            <wp:extent cx="3733800" cy="2772063"/>
            <wp:effectExtent b="0" l="0" r="0" t="0"/>
            <wp:docPr descr="5 пункт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5 пункт</w:t>
      </w:r>
    </w:p>
    <w:p>
      <w:pPr>
        <w:pStyle w:val="BodyText"/>
      </w:pPr>
      <w:r>
        <w:t xml:space="preserve">Проверьте, что после этой команды файлы report.pdf и report.docx были удалены</w:t>
      </w:r>
    </w:p>
    <w:p>
      <w:pPr>
        <w:pStyle w:val="CaptionedFigure"/>
      </w:pPr>
      <w:r>
        <w:drawing>
          <wp:inline>
            <wp:extent cx="3733800" cy="3002437"/>
            <wp:effectExtent b="0" l="0" r="0" t="0"/>
            <wp:docPr descr="провер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</w:t>
      </w:r>
    </w:p>
    <w:p>
      <w:pPr>
        <w:numPr>
          <w:ilvl w:val="0"/>
          <w:numId w:val="1008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</w:p>
    <w:p>
      <w:pPr>
        <w:pStyle w:val="CaptionedFigure"/>
      </w:pPr>
      <w:r>
        <w:drawing>
          <wp:inline>
            <wp:extent cx="3733800" cy="1405132"/>
            <wp:effectExtent b="0" l="0" r="0" t="0"/>
            <wp:docPr descr="6 пункт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6 пункт</w:t>
      </w:r>
    </w:p>
    <w:p>
      <w:pPr>
        <w:numPr>
          <w:ilvl w:val="0"/>
          <w:numId w:val="1009"/>
        </w:numPr>
        <w:pStyle w:val="Compact"/>
      </w:pPr>
      <w:r>
        <w:t xml:space="preserve">Заполните отчет и скомпилируйте отчет с использованием Makefile. Проверьте кор-</w:t>
      </w:r>
      <w:r>
        <w:t xml:space="preserve"> </w:t>
      </w:r>
      <w:r>
        <w:t xml:space="preserve">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pStyle w:val="FirstParagraph"/>
      </w:pPr>
      <w:r>
        <w:t xml:space="preserve">так и поступаю.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языка разметки Markdown.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2">
        <w:r>
          <w:rPr>
            <w:rStyle w:val="Hyperlink"/>
          </w:rPr>
          <w:t xml:space="preserve">Архитектура ЭВМ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Relationship Type="http://schemas.openxmlformats.org/officeDocument/2006/relationships/hyperlink" Id="rId42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Relationship Type="http://schemas.openxmlformats.org/officeDocument/2006/relationships/hyperlink" Id="rId42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№3</dc:title>
  <dc:creator>Раднаев Ардан Баирович</dc:creator>
  <dc:language>ru-RU</dc:language>
  <cp:keywords/>
  <dcterms:created xsi:type="dcterms:W3CDTF">2024-10-11T17:51:17Z</dcterms:created>
  <dcterms:modified xsi:type="dcterms:W3CDTF">2024-10-11T17:51:17Z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Простейший вариант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