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BF124" w14:textId="77777777" w:rsidR="000F5479" w:rsidRDefault="00000000">
      <w:pPr>
        <w:spacing w:before="200" w:after="60"/>
      </w:pPr>
      <w:r>
        <w:rPr>
          <w:b/>
          <w:bCs/>
          <w:color w:val="0A2342"/>
          <w:sz w:val="28"/>
          <w:szCs w:val="28"/>
        </w:rPr>
        <w:t xml:space="preserve">MERGE 4 DESIGN </w:t>
      </w:r>
      <w:proofErr w:type="gramStart"/>
      <w:r>
        <w:rPr>
          <w:b/>
          <w:bCs/>
          <w:color w:val="0A2342"/>
          <w:sz w:val="28"/>
          <w:szCs w:val="28"/>
        </w:rPr>
        <w:t>LLC  ×</w:t>
      </w:r>
      <w:proofErr w:type="gramEnd"/>
      <w:r>
        <w:rPr>
          <w:b/>
          <w:bCs/>
          <w:color w:val="0A2342"/>
          <w:sz w:val="28"/>
          <w:szCs w:val="28"/>
        </w:rPr>
        <w:t xml:space="preserve">  L.E.E.P., INC.</w:t>
      </w:r>
    </w:p>
    <w:p w14:paraId="489ED2E3" w14:textId="77777777" w:rsidR="000F5479" w:rsidRDefault="00000000">
      <w:pPr>
        <w:spacing w:after="40"/>
      </w:pPr>
      <w:r>
        <w:rPr>
          <w:b/>
          <w:bCs/>
          <w:color w:val="0F4B18"/>
          <w:sz w:val="44"/>
          <w:szCs w:val="44"/>
        </w:rPr>
        <w:t>FORWARD HOME BUILDING SYSTEM</w:t>
      </w:r>
    </w:p>
    <w:p w14:paraId="100D1C05" w14:textId="77777777" w:rsidR="000F5479" w:rsidRDefault="00000000">
      <w:pPr>
        <w:spacing w:after="40"/>
      </w:pPr>
      <w:r>
        <w:rPr>
          <w:color w:val="555552"/>
          <w:sz w:val="22"/>
          <w:szCs w:val="22"/>
        </w:rPr>
        <w:t>Project Specification — Four-Tier Performance Framework + Factory Assembly Program</w:t>
      </w:r>
    </w:p>
    <w:p w14:paraId="61F89F37" w14:textId="77777777" w:rsidR="000F5479" w:rsidRDefault="000F5479">
      <w:pPr>
        <w:pBdr>
          <w:bottom w:val="single" w:sz="6" w:space="1" w:color="0F4B18"/>
        </w:pBdr>
        <w:spacing w:after="120"/>
      </w:pPr>
    </w:p>
    <w:p w14:paraId="1A00F20D" w14:textId="77777777" w:rsidR="000F5479" w:rsidRDefault="00000000">
      <w:pPr>
        <w:spacing w:before="40" w:after="60"/>
      </w:pPr>
      <w:r>
        <w:rPr>
          <w:i/>
          <w:iCs/>
          <w:color w:val="555552"/>
          <w:sz w:val="17"/>
          <w:szCs w:val="17"/>
        </w:rPr>
        <w:t xml:space="preserve">Version 0.2 — ICF Foundation </w:t>
      </w:r>
      <w:proofErr w:type="gramStart"/>
      <w:r>
        <w:rPr>
          <w:i/>
          <w:iCs/>
          <w:color w:val="555552"/>
          <w:sz w:val="17"/>
          <w:szCs w:val="17"/>
        </w:rPr>
        <w:t>Update  ·</w:t>
      </w:r>
      <w:proofErr w:type="gramEnd"/>
      <w:r>
        <w:rPr>
          <w:i/>
          <w:iCs/>
          <w:color w:val="555552"/>
          <w:sz w:val="17"/>
          <w:szCs w:val="17"/>
        </w:rPr>
        <w:t xml:space="preserve">  June </w:t>
      </w:r>
      <w:proofErr w:type="gramStart"/>
      <w:r>
        <w:rPr>
          <w:i/>
          <w:iCs/>
          <w:color w:val="555552"/>
          <w:sz w:val="17"/>
          <w:szCs w:val="17"/>
        </w:rPr>
        <w:t>2026  ·</w:t>
      </w:r>
      <w:proofErr w:type="gramEnd"/>
      <w:r>
        <w:rPr>
          <w:i/>
          <w:iCs/>
          <w:color w:val="555552"/>
          <w:sz w:val="17"/>
          <w:szCs w:val="17"/>
        </w:rPr>
        <w:t xml:space="preserve">  Supersedes May 2026 </w:t>
      </w:r>
      <w:proofErr w:type="gramStart"/>
      <w:r>
        <w:rPr>
          <w:i/>
          <w:iCs/>
          <w:color w:val="555552"/>
          <w:sz w:val="17"/>
          <w:szCs w:val="17"/>
        </w:rPr>
        <w:t>foundation specification</w:t>
      </w:r>
      <w:proofErr w:type="gramEnd"/>
    </w:p>
    <w:p w14:paraId="315293DF" w14:textId="77777777" w:rsidR="000F5479" w:rsidRDefault="00000000">
      <w:pPr>
        <w:spacing w:before="40" w:after="60"/>
      </w:pPr>
      <w:r>
        <w:rPr>
          <w:b/>
          <w:bCs/>
          <w:color w:val="0A2342"/>
          <w:sz w:val="17"/>
          <w:szCs w:val="17"/>
        </w:rPr>
        <w:t xml:space="preserve">Change summary: </w:t>
      </w:r>
      <w:r>
        <w:rPr>
          <w:color w:val="2C2C30"/>
          <w:sz w:val="17"/>
          <w:szCs w:val="17"/>
        </w:rPr>
        <w:t xml:space="preserve">Superior Walls Xi Plus (TER 2211-02) reclassified to suburban/rural sites only — crane + large staging area required, incompatible with dense urban infill. Fox Blocks 6" ICF stem wall (ER-6163) adopted as T2–T4 urban infill primary foundation specification. Fox Blocks 8" ICF </w:t>
      </w:r>
      <w:proofErr w:type="gramStart"/>
      <w:r>
        <w:rPr>
          <w:color w:val="2C2C30"/>
          <w:sz w:val="17"/>
          <w:szCs w:val="17"/>
        </w:rPr>
        <w:t>adopted</w:t>
      </w:r>
      <w:proofErr w:type="gramEnd"/>
      <w:r>
        <w:rPr>
          <w:color w:val="2C2C30"/>
          <w:sz w:val="17"/>
          <w:szCs w:val="17"/>
        </w:rPr>
        <w:t xml:space="preserve"> for T4 maximum performance. </w:t>
      </w:r>
      <w:proofErr w:type="spellStart"/>
      <w:r>
        <w:rPr>
          <w:color w:val="2C2C30"/>
          <w:sz w:val="17"/>
          <w:szCs w:val="17"/>
        </w:rPr>
        <w:t>LiteForm</w:t>
      </w:r>
      <w:proofErr w:type="spellEnd"/>
      <w:r>
        <w:rPr>
          <w:color w:val="2C2C30"/>
          <w:sz w:val="17"/>
          <w:szCs w:val="17"/>
        </w:rPr>
        <w:t xml:space="preserve"> FPSF LiteFoot (IRC R403.3) added as T1 budget path and tight-site alternative on all tiers. ICF foundation eliminates separate WRB, damp-proofing, and thermal bridge at sill. L.E.E.P. crew trainable — no licensed masonry trade required. Concrete pump subcontract required for pour.</w:t>
      </w:r>
    </w:p>
    <w:p w14:paraId="47FF9FDD" w14:textId="77777777" w:rsidR="000F5479" w:rsidRDefault="00000000">
      <w:pPr>
        <w:pBdr>
          <w:left w:val="single" w:sz="12" w:space="4" w:color="C89C2A"/>
        </w:pBdr>
        <w:spacing w:before="40" w:after="60"/>
        <w:ind w:left="160"/>
      </w:pPr>
      <w:proofErr w:type="gramStart"/>
      <w:r>
        <w:rPr>
          <w:b/>
          <w:bCs/>
          <w:color w:val="0A2342"/>
          <w:sz w:val="17"/>
          <w:szCs w:val="17"/>
        </w:rPr>
        <w:t>Supplier</w:t>
      </w:r>
      <w:proofErr w:type="gramEnd"/>
      <w:r>
        <w:rPr>
          <w:b/>
          <w:bCs/>
          <w:color w:val="0A2342"/>
          <w:sz w:val="17"/>
          <w:szCs w:val="17"/>
        </w:rPr>
        <w:t xml:space="preserve"> contact action: </w:t>
      </w:r>
      <w:r>
        <w:rPr>
          <w:color w:val="2C2C30"/>
          <w:sz w:val="17"/>
          <w:szCs w:val="17"/>
        </w:rPr>
        <w:t xml:space="preserve">Contact Fox Blocks (800-369-9162 / foxblocks.com) and NUDURA (866-468-6832 / nudura.com) for contractor pricing on 6" and 8" forms. Contact </w:t>
      </w:r>
      <w:proofErr w:type="spellStart"/>
      <w:r>
        <w:rPr>
          <w:color w:val="2C2C30"/>
          <w:sz w:val="17"/>
          <w:szCs w:val="17"/>
        </w:rPr>
        <w:t>LiteForm</w:t>
      </w:r>
      <w:proofErr w:type="spellEnd"/>
      <w:r>
        <w:rPr>
          <w:color w:val="2C2C30"/>
          <w:sz w:val="17"/>
          <w:szCs w:val="17"/>
        </w:rPr>
        <w:t xml:space="preserve"> (402-345-4380 / liteform.com) for FPSF LiteFoot pricing. Add to Supplier Cost Tracker SUPPLIER_DIR tab. Get concrete pump subcontractor pricing per pour (target: single half-day event per unit).</w:t>
      </w:r>
    </w:p>
    <w:p w14:paraId="34A4B08F" w14:textId="77777777" w:rsidR="000F5479" w:rsidRDefault="00000000">
      <w:pPr>
        <w:spacing w:before="200" w:after="60"/>
      </w:pPr>
      <w:r>
        <w:rPr>
          <w:b/>
          <w:bCs/>
          <w:color w:val="0F4B18"/>
          <w:sz w:val="28"/>
          <w:szCs w:val="28"/>
        </w:rPr>
        <w:t>2B. Wall Assembly Matrix — Updated</w:t>
      </w:r>
    </w:p>
    <w:p w14:paraId="2D163E89" w14:textId="77777777" w:rsidR="000F5479" w:rsidRDefault="000F5479">
      <w:pPr>
        <w:pBdr>
          <w:bottom w:val="single" w:sz="6" w:space="1" w:color="DDDDDD"/>
        </w:pBdr>
        <w:spacing w:after="100"/>
      </w:pPr>
    </w:p>
    <w:p w14:paraId="4969C66A" w14:textId="77777777" w:rsidR="000F5479" w:rsidRDefault="00000000">
      <w:pPr>
        <w:spacing w:after="80"/>
      </w:pPr>
      <w:r>
        <w:rPr>
          <w:color w:val="2C2C30"/>
        </w:rPr>
        <w:t xml:space="preserve">Foundation specification: ICF is the primary specification for urban infill sites on all tiers where crane access and large staging areas are not feasible. Superior Walls Xi Plus remains available for suburban and rural site conditions where staging is not constrained. </w:t>
      </w:r>
      <w:proofErr w:type="spellStart"/>
      <w:r>
        <w:rPr>
          <w:color w:val="2C2C30"/>
        </w:rPr>
        <w:t>LiteForm</w:t>
      </w:r>
      <w:proofErr w:type="spellEnd"/>
      <w:r>
        <w:rPr>
          <w:color w:val="2C2C30"/>
        </w:rPr>
        <w:t xml:space="preserve"> FPSF is the T1 budget path and the preferred alternative on any site requiring minimum excavation.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1890"/>
        <w:gridCol w:w="1890"/>
        <w:gridCol w:w="1890"/>
        <w:gridCol w:w="1890"/>
      </w:tblGrid>
      <w:tr w:rsidR="000F5479" w14:paraId="11159978" w14:textId="77777777">
        <w:tblPrEx>
          <w:tblCellMar>
            <w:top w:w="0" w:type="dxa"/>
            <w:bottom w:w="0" w:type="dxa"/>
          </w:tblCellMar>
        </w:tblPrEx>
        <w:trPr>
          <w:tblHeader/>
        </w:trPr>
        <w:tc>
          <w:tcPr>
            <w:tcW w:w="2520" w:type="dxa"/>
            <w:tcBorders>
              <w:top w:val="single" w:sz="4" w:space="0" w:color="DDDDDD"/>
              <w:left w:val="single" w:sz="4" w:space="0" w:color="DDDDDD"/>
              <w:bottom w:val="single" w:sz="4" w:space="0" w:color="DDDDDD"/>
              <w:right w:val="single" w:sz="4" w:space="0" w:color="DDDDDD"/>
            </w:tcBorders>
            <w:shd w:val="clear" w:color="auto" w:fill="0A2342"/>
            <w:tcMar>
              <w:top w:w="80" w:type="dxa"/>
              <w:left w:w="120" w:type="dxa"/>
              <w:bottom w:w="80" w:type="dxa"/>
              <w:right w:w="120" w:type="dxa"/>
            </w:tcMar>
          </w:tcPr>
          <w:p w14:paraId="79EDB6A2" w14:textId="77777777" w:rsidR="000F5479" w:rsidRDefault="00000000">
            <w:r>
              <w:rPr>
                <w:b/>
                <w:bCs/>
                <w:color w:val="FFFFFF"/>
                <w:sz w:val="15"/>
                <w:szCs w:val="15"/>
              </w:rPr>
              <w:t>Element</w:t>
            </w:r>
          </w:p>
        </w:tc>
        <w:tc>
          <w:tcPr>
            <w:tcW w:w="1890" w:type="dxa"/>
            <w:tcBorders>
              <w:top w:val="single" w:sz="4" w:space="0" w:color="DDDDDD"/>
              <w:left w:val="single" w:sz="4" w:space="0" w:color="DDDDDD"/>
              <w:bottom w:val="single" w:sz="4" w:space="0" w:color="DDDDDD"/>
              <w:right w:val="single" w:sz="4" w:space="0" w:color="DDDDDD"/>
            </w:tcBorders>
            <w:shd w:val="clear" w:color="auto" w:fill="0F4B18"/>
            <w:tcMar>
              <w:top w:w="80" w:type="dxa"/>
              <w:left w:w="120" w:type="dxa"/>
              <w:bottom w:w="80" w:type="dxa"/>
              <w:right w:w="120" w:type="dxa"/>
            </w:tcMar>
          </w:tcPr>
          <w:p w14:paraId="2F8454CC" w14:textId="77777777" w:rsidR="000F5479" w:rsidRDefault="00000000">
            <w:r>
              <w:rPr>
                <w:b/>
                <w:bCs/>
                <w:color w:val="FFFFFF"/>
                <w:sz w:val="15"/>
                <w:szCs w:val="15"/>
              </w:rPr>
              <w:t>T1 — Code+</w:t>
            </w:r>
          </w:p>
        </w:tc>
        <w:tc>
          <w:tcPr>
            <w:tcW w:w="1890" w:type="dxa"/>
            <w:tcBorders>
              <w:top w:val="single" w:sz="4" w:space="0" w:color="DDDDDD"/>
              <w:left w:val="single" w:sz="4" w:space="0" w:color="DDDDDD"/>
              <w:bottom w:val="single" w:sz="4" w:space="0" w:color="DDDDDD"/>
              <w:right w:val="single" w:sz="4" w:space="0" w:color="DDDDDD"/>
            </w:tcBorders>
            <w:shd w:val="clear" w:color="auto" w:fill="196B23"/>
            <w:tcMar>
              <w:top w:w="80" w:type="dxa"/>
              <w:left w:w="120" w:type="dxa"/>
              <w:bottom w:w="80" w:type="dxa"/>
              <w:right w:w="120" w:type="dxa"/>
            </w:tcMar>
          </w:tcPr>
          <w:p w14:paraId="02B5D7FA" w14:textId="77777777" w:rsidR="000F5479" w:rsidRDefault="00000000">
            <w:r>
              <w:rPr>
                <w:b/>
                <w:bCs/>
                <w:color w:val="FFFFFF"/>
                <w:sz w:val="15"/>
                <w:szCs w:val="15"/>
              </w:rPr>
              <w:t>T2 — Zero</w:t>
            </w:r>
          </w:p>
        </w:tc>
        <w:tc>
          <w:tcPr>
            <w:tcW w:w="1890" w:type="dxa"/>
            <w:tcBorders>
              <w:top w:val="single" w:sz="4" w:space="0" w:color="DDDDDD"/>
              <w:left w:val="single" w:sz="4" w:space="0" w:color="DDDDDD"/>
              <w:bottom w:val="single" w:sz="4" w:space="0" w:color="DDDDDD"/>
              <w:right w:val="single" w:sz="4" w:space="0" w:color="DDDDDD"/>
            </w:tcBorders>
            <w:shd w:val="clear" w:color="auto" w:fill="0F6E56"/>
            <w:tcMar>
              <w:top w:w="80" w:type="dxa"/>
              <w:left w:w="120" w:type="dxa"/>
              <w:bottom w:w="80" w:type="dxa"/>
              <w:right w:w="120" w:type="dxa"/>
            </w:tcMar>
          </w:tcPr>
          <w:p w14:paraId="152B3856" w14:textId="77777777" w:rsidR="000F5479" w:rsidRDefault="00000000">
            <w:r>
              <w:rPr>
                <w:b/>
                <w:bCs/>
                <w:color w:val="FFFFFF"/>
                <w:sz w:val="15"/>
                <w:szCs w:val="15"/>
              </w:rPr>
              <w:t>T3 — Positive</w:t>
            </w:r>
          </w:p>
        </w:tc>
        <w:tc>
          <w:tcPr>
            <w:tcW w:w="1890" w:type="dxa"/>
            <w:tcBorders>
              <w:top w:val="single" w:sz="4" w:space="0" w:color="DDDDDD"/>
              <w:left w:val="single" w:sz="4" w:space="0" w:color="DDDDDD"/>
              <w:bottom w:val="single" w:sz="4" w:space="0" w:color="DDDDDD"/>
              <w:right w:val="single" w:sz="4" w:space="0" w:color="DDDDDD"/>
            </w:tcBorders>
            <w:shd w:val="clear" w:color="auto" w:fill="0A2342"/>
            <w:tcMar>
              <w:top w:w="80" w:type="dxa"/>
              <w:left w:w="120" w:type="dxa"/>
              <w:bottom w:w="80" w:type="dxa"/>
              <w:right w:w="120" w:type="dxa"/>
            </w:tcMar>
          </w:tcPr>
          <w:p w14:paraId="361CFCA8" w14:textId="77777777" w:rsidR="000F5479" w:rsidRDefault="00000000">
            <w:r>
              <w:rPr>
                <w:b/>
                <w:bCs/>
                <w:color w:val="FFFFFF"/>
                <w:sz w:val="15"/>
                <w:szCs w:val="15"/>
              </w:rPr>
              <w:t>T4 — Harvest</w:t>
            </w:r>
          </w:p>
        </w:tc>
      </w:tr>
      <w:tr w:rsidR="000F5479" w14:paraId="04C8E759" w14:textId="77777777">
        <w:tblPrEx>
          <w:tblCellMar>
            <w:top w:w="0" w:type="dxa"/>
            <w:bottom w:w="0" w:type="dxa"/>
          </w:tblCellMar>
        </w:tblPrEx>
        <w:tc>
          <w:tcPr>
            <w:tcW w:w="10080" w:type="dxa"/>
            <w:gridSpan w:val="5"/>
            <w:tcBorders>
              <w:top w:val="single" w:sz="4" w:space="0" w:color="0A2342"/>
              <w:left w:val="single" w:sz="4" w:space="0" w:color="0A2342"/>
              <w:bottom w:val="single" w:sz="4" w:space="0" w:color="0A2342"/>
              <w:right w:val="single" w:sz="4" w:space="0" w:color="0A2342"/>
            </w:tcBorders>
            <w:shd w:val="clear" w:color="auto" w:fill="0A2342"/>
            <w:tcMar>
              <w:top w:w="60" w:type="dxa"/>
              <w:left w:w="120" w:type="dxa"/>
              <w:bottom w:w="60" w:type="dxa"/>
              <w:right w:w="120" w:type="dxa"/>
            </w:tcMar>
          </w:tcPr>
          <w:p w14:paraId="04AD3B4F" w14:textId="77777777" w:rsidR="000F5479" w:rsidRDefault="00000000">
            <w:r>
              <w:rPr>
                <w:b/>
                <w:bCs/>
                <w:color w:val="C89C2A"/>
                <w:sz w:val="15"/>
                <w:szCs w:val="15"/>
              </w:rPr>
              <w:t>ZONE 1 — FOUNDATION (inside → outside)</w:t>
            </w:r>
          </w:p>
        </w:tc>
      </w:tr>
      <w:tr w:rsidR="000F5479" w14:paraId="50FE48E1"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2A5FE3CD" w14:textId="77777777" w:rsidR="000F5479" w:rsidRDefault="00000000">
            <w:r>
              <w:rPr>
                <w:color w:val="2C2C30"/>
                <w:sz w:val="15"/>
                <w:szCs w:val="15"/>
              </w:rPr>
              <w:t>Sill anchor / base track</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3BB2F83B" w14:textId="77777777" w:rsidR="000F5479" w:rsidRDefault="00000000">
            <w:r>
              <w:rPr>
                <w:color w:val="2C2C30"/>
                <w:sz w:val="15"/>
                <w:szCs w:val="15"/>
              </w:rPr>
              <w:t>Simpson MASOZ · ESR-2555 · CFS base track AISI S240</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5BE9B138" w14:textId="77777777" w:rsidR="000F5479" w:rsidRDefault="00000000">
            <w:r>
              <w:rPr>
                <w:color w:val="2C2C30"/>
                <w:sz w:val="15"/>
                <w:szCs w:val="15"/>
              </w:rPr>
              <w:t xml:space="preserve">Same + SIGA </w:t>
            </w:r>
            <w:proofErr w:type="spellStart"/>
            <w:r>
              <w:rPr>
                <w:color w:val="2C2C30"/>
                <w:sz w:val="15"/>
                <w:szCs w:val="15"/>
              </w:rPr>
              <w:t>TEAKstrip</w:t>
            </w:r>
            <w:proofErr w:type="spellEnd"/>
            <w:r>
              <w:rPr>
                <w:color w:val="2C2C30"/>
                <w:sz w:val="15"/>
                <w:szCs w:val="15"/>
              </w:rPr>
              <w:t xml:space="preserve"> sill capillary break</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2F409D9E" w14:textId="77777777" w:rsidR="000F5479" w:rsidRDefault="00000000">
            <w:r>
              <w:rPr>
                <w:color w:val="2C2C30"/>
                <w:sz w:val="15"/>
                <w:szCs w:val="15"/>
              </w:rPr>
              <w:t>Same as T2</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5CEB7BEE" w14:textId="77777777" w:rsidR="000F5479" w:rsidRDefault="00000000">
            <w:r>
              <w:rPr>
                <w:color w:val="2C2C30"/>
                <w:sz w:val="15"/>
                <w:szCs w:val="15"/>
              </w:rPr>
              <w:t>Same as T2</w:t>
            </w:r>
          </w:p>
        </w:tc>
      </w:tr>
      <w:tr w:rsidR="000F5479" w14:paraId="18ADC740"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63EBD66" w14:textId="77777777" w:rsidR="000F5479" w:rsidRDefault="00000000">
            <w:r>
              <w:rPr>
                <w:color w:val="2C2C30"/>
                <w:sz w:val="15"/>
                <w:szCs w:val="15"/>
              </w:rPr>
              <w:t>Foundation wall — urban infill (primary)</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F4CDD7" w14:textId="77777777" w:rsidR="000F5479" w:rsidRDefault="00000000">
            <w:r>
              <w:rPr>
                <w:color w:val="2C2C30"/>
                <w:sz w:val="15"/>
                <w:szCs w:val="15"/>
              </w:rPr>
              <w:t>CMU / poured 3,500 psi · R-10 EPS under slab · R-10 edge · 15-mil VR</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D899E81" w14:textId="77777777" w:rsidR="000F5479" w:rsidRDefault="00000000">
            <w:r>
              <w:rPr>
                <w:color w:val="2C2C30"/>
                <w:sz w:val="15"/>
                <w:szCs w:val="15"/>
              </w:rPr>
              <w:t>Fox Blocks 6" ICF stem wall · ER-6163 · R-22 continuous · no separate WRB/damp-proof · concrete pump for pour</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9275D5" w14:textId="77777777" w:rsidR="000F5479" w:rsidRDefault="00000000">
            <w:r>
              <w:rPr>
                <w:color w:val="2C2C30"/>
                <w:sz w:val="15"/>
                <w:szCs w:val="15"/>
              </w:rPr>
              <w:t>Same as T2 — Fox Blocks 6" ICF</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4BF4458" w14:textId="77777777" w:rsidR="000F5479" w:rsidRDefault="00000000">
            <w:r>
              <w:rPr>
                <w:color w:val="2C2C30"/>
                <w:sz w:val="15"/>
                <w:szCs w:val="15"/>
              </w:rPr>
              <w:t>Fox Blocks 8" ICF · R-25+ · 4-hr ASTM E119</w:t>
            </w:r>
          </w:p>
        </w:tc>
      </w:tr>
      <w:tr w:rsidR="000F5479" w14:paraId="63C454EC"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5DC1AF93" w14:textId="77777777" w:rsidR="000F5479" w:rsidRDefault="00000000">
            <w:r>
              <w:rPr>
                <w:color w:val="2C2C30"/>
                <w:sz w:val="15"/>
                <w:szCs w:val="15"/>
              </w:rPr>
              <w:t>Foundation wall — suburban/rural sites only</w:t>
            </w:r>
          </w:p>
        </w:tc>
        <w:tc>
          <w:tcPr>
            <w:tcW w:w="189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6A79859F" w14:textId="77777777" w:rsidR="000F5479" w:rsidRDefault="00000000">
            <w:r>
              <w:rPr>
                <w:color w:val="2C2C30"/>
                <w:sz w:val="15"/>
                <w:szCs w:val="15"/>
              </w:rPr>
              <w:t>—</w:t>
            </w:r>
          </w:p>
        </w:tc>
        <w:tc>
          <w:tcPr>
            <w:tcW w:w="189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53082231" w14:textId="77777777" w:rsidR="000F5479" w:rsidRDefault="00000000">
            <w:r>
              <w:rPr>
                <w:color w:val="2C2C30"/>
                <w:sz w:val="15"/>
                <w:szCs w:val="15"/>
              </w:rPr>
              <w:t>Superior Walls Xi Plus · TER 2211-02 · requires crane + large staging area</w:t>
            </w:r>
          </w:p>
        </w:tc>
        <w:tc>
          <w:tcPr>
            <w:tcW w:w="189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7A148E2F" w14:textId="77777777" w:rsidR="000F5479" w:rsidRDefault="00000000">
            <w:r>
              <w:rPr>
                <w:color w:val="2C2C30"/>
                <w:sz w:val="15"/>
                <w:szCs w:val="15"/>
              </w:rPr>
              <w:t>Same as T2 (suburban/rural only)</w:t>
            </w:r>
          </w:p>
        </w:tc>
        <w:tc>
          <w:tcPr>
            <w:tcW w:w="189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019F9FDB" w14:textId="77777777" w:rsidR="000F5479" w:rsidRDefault="00000000">
            <w:r>
              <w:rPr>
                <w:color w:val="2C2C30"/>
                <w:sz w:val="15"/>
                <w:szCs w:val="15"/>
              </w:rPr>
              <w:t>Same as T2 (suburban/rural only)</w:t>
            </w:r>
          </w:p>
        </w:tc>
      </w:tr>
      <w:tr w:rsidR="000F5479" w14:paraId="2BDCD38E"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7DFABCB2" w14:textId="77777777" w:rsidR="000F5479" w:rsidRDefault="00000000">
            <w:r>
              <w:rPr>
                <w:color w:val="2C2C30"/>
                <w:sz w:val="15"/>
                <w:szCs w:val="15"/>
              </w:rPr>
              <w:t>Foundation — budget path / all tight sites</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1725F19A" w14:textId="77777777" w:rsidR="000F5479" w:rsidRDefault="00000000">
            <w:proofErr w:type="spellStart"/>
            <w:r>
              <w:rPr>
                <w:color w:val="2C2C30"/>
                <w:sz w:val="15"/>
                <w:szCs w:val="15"/>
              </w:rPr>
              <w:t>LiteForm</w:t>
            </w:r>
            <w:proofErr w:type="spellEnd"/>
            <w:r>
              <w:rPr>
                <w:color w:val="2C2C30"/>
                <w:sz w:val="15"/>
                <w:szCs w:val="15"/>
              </w:rPr>
              <w:t xml:space="preserve"> FPSF LiteFoot · IRC R403.3 · stay-in-place EPS · less excavation + concrete</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25B25B04" w14:textId="77777777" w:rsidR="000F5479" w:rsidRDefault="00000000">
            <w:r>
              <w:rPr>
                <w:color w:val="2C2C30"/>
                <w:sz w:val="15"/>
                <w:szCs w:val="15"/>
              </w:rPr>
              <w:t>Same — FPSF viable on all tiers as tight-site alt.</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465A7987" w14:textId="77777777" w:rsidR="000F5479" w:rsidRDefault="00000000">
            <w:r>
              <w:rPr>
                <w:color w:val="2C2C30"/>
                <w:sz w:val="15"/>
                <w:szCs w:val="15"/>
              </w:rPr>
              <w:t>Same</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17F4F80D" w14:textId="77777777" w:rsidR="000F5479" w:rsidRDefault="00000000">
            <w:r>
              <w:rPr>
                <w:color w:val="2C2C30"/>
                <w:sz w:val="15"/>
                <w:szCs w:val="15"/>
              </w:rPr>
              <w:t>Same</w:t>
            </w:r>
          </w:p>
        </w:tc>
      </w:tr>
      <w:tr w:rsidR="000F5479" w14:paraId="4983F73F"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EDF4E1"/>
            <w:tcMar>
              <w:top w:w="80" w:type="dxa"/>
              <w:left w:w="120" w:type="dxa"/>
              <w:bottom w:w="80" w:type="dxa"/>
              <w:right w:w="120" w:type="dxa"/>
            </w:tcMar>
          </w:tcPr>
          <w:p w14:paraId="51ACB757" w14:textId="77777777" w:rsidR="000F5479" w:rsidRDefault="00000000">
            <w:r>
              <w:rPr>
                <w:color w:val="2C2C30"/>
                <w:sz w:val="15"/>
                <w:szCs w:val="15"/>
              </w:rPr>
              <w:t>Separate WRB / damp-proof (ICF T2–T4)</w:t>
            </w:r>
          </w:p>
        </w:tc>
        <w:tc>
          <w:tcPr>
            <w:tcW w:w="1890" w:type="dxa"/>
            <w:tcBorders>
              <w:top w:val="single" w:sz="4" w:space="0" w:color="DDDDDD"/>
              <w:left w:val="single" w:sz="4" w:space="0" w:color="DDDDDD"/>
              <w:bottom w:val="single" w:sz="4" w:space="0" w:color="DDDDDD"/>
              <w:right w:val="single" w:sz="4" w:space="0" w:color="DDDDDD"/>
            </w:tcBorders>
            <w:shd w:val="clear" w:color="auto" w:fill="EDF4E1"/>
            <w:tcMar>
              <w:top w:w="80" w:type="dxa"/>
              <w:left w:w="120" w:type="dxa"/>
              <w:bottom w:w="80" w:type="dxa"/>
              <w:right w:w="120" w:type="dxa"/>
            </w:tcMar>
          </w:tcPr>
          <w:p w14:paraId="6A026CC1" w14:textId="77777777" w:rsidR="000F5479" w:rsidRDefault="00000000">
            <w:r>
              <w:rPr>
                <w:color w:val="2C2C30"/>
                <w:sz w:val="15"/>
                <w:szCs w:val="15"/>
              </w:rPr>
              <w:t>Required — separate trade ~$2.40/SF</w:t>
            </w:r>
          </w:p>
        </w:tc>
        <w:tc>
          <w:tcPr>
            <w:tcW w:w="1890" w:type="dxa"/>
            <w:tcBorders>
              <w:top w:val="single" w:sz="4" w:space="0" w:color="DDDDDD"/>
              <w:left w:val="single" w:sz="4" w:space="0" w:color="DDDDDD"/>
              <w:bottom w:val="single" w:sz="4" w:space="0" w:color="DDDDDD"/>
              <w:right w:val="single" w:sz="4" w:space="0" w:color="DDDDDD"/>
            </w:tcBorders>
            <w:shd w:val="clear" w:color="auto" w:fill="EDF4E1"/>
            <w:tcMar>
              <w:top w:w="80" w:type="dxa"/>
              <w:left w:w="120" w:type="dxa"/>
              <w:bottom w:w="80" w:type="dxa"/>
              <w:right w:w="120" w:type="dxa"/>
            </w:tcMar>
          </w:tcPr>
          <w:p w14:paraId="7A131462" w14:textId="77777777" w:rsidR="000F5479" w:rsidRDefault="00000000">
            <w:r>
              <w:rPr>
                <w:color w:val="2C2C30"/>
                <w:sz w:val="15"/>
                <w:szCs w:val="15"/>
              </w:rPr>
              <w:t>Not required — EPS face serves as damp-proof</w:t>
            </w:r>
          </w:p>
        </w:tc>
        <w:tc>
          <w:tcPr>
            <w:tcW w:w="1890" w:type="dxa"/>
            <w:tcBorders>
              <w:top w:val="single" w:sz="4" w:space="0" w:color="DDDDDD"/>
              <w:left w:val="single" w:sz="4" w:space="0" w:color="DDDDDD"/>
              <w:bottom w:val="single" w:sz="4" w:space="0" w:color="DDDDDD"/>
              <w:right w:val="single" w:sz="4" w:space="0" w:color="DDDDDD"/>
            </w:tcBorders>
            <w:shd w:val="clear" w:color="auto" w:fill="EDF4E1"/>
            <w:tcMar>
              <w:top w:w="80" w:type="dxa"/>
              <w:left w:w="120" w:type="dxa"/>
              <w:bottom w:w="80" w:type="dxa"/>
              <w:right w:w="120" w:type="dxa"/>
            </w:tcMar>
          </w:tcPr>
          <w:p w14:paraId="4901DF80" w14:textId="77777777" w:rsidR="000F5479" w:rsidRDefault="00000000">
            <w:r>
              <w:rPr>
                <w:color w:val="2C2C30"/>
                <w:sz w:val="15"/>
                <w:szCs w:val="15"/>
              </w:rPr>
              <w:t>Not required</w:t>
            </w:r>
          </w:p>
        </w:tc>
        <w:tc>
          <w:tcPr>
            <w:tcW w:w="1890" w:type="dxa"/>
            <w:tcBorders>
              <w:top w:val="single" w:sz="4" w:space="0" w:color="DDDDDD"/>
              <w:left w:val="single" w:sz="4" w:space="0" w:color="DDDDDD"/>
              <w:bottom w:val="single" w:sz="4" w:space="0" w:color="DDDDDD"/>
              <w:right w:val="single" w:sz="4" w:space="0" w:color="DDDDDD"/>
            </w:tcBorders>
            <w:shd w:val="clear" w:color="auto" w:fill="EDF4E1"/>
            <w:tcMar>
              <w:top w:w="80" w:type="dxa"/>
              <w:left w:w="120" w:type="dxa"/>
              <w:bottom w:w="80" w:type="dxa"/>
              <w:right w:w="120" w:type="dxa"/>
            </w:tcMar>
          </w:tcPr>
          <w:p w14:paraId="67E7FA8E" w14:textId="77777777" w:rsidR="000F5479" w:rsidRDefault="00000000">
            <w:r>
              <w:rPr>
                <w:color w:val="2C2C30"/>
                <w:sz w:val="15"/>
                <w:szCs w:val="15"/>
              </w:rPr>
              <w:t>Not required</w:t>
            </w:r>
          </w:p>
        </w:tc>
      </w:tr>
      <w:tr w:rsidR="000F5479" w14:paraId="30803EE2" w14:textId="77777777">
        <w:tblPrEx>
          <w:tblCellMar>
            <w:top w:w="0" w:type="dxa"/>
            <w:bottom w:w="0" w:type="dxa"/>
          </w:tblCellMar>
        </w:tblPrEx>
        <w:tc>
          <w:tcPr>
            <w:tcW w:w="10080" w:type="dxa"/>
            <w:gridSpan w:val="5"/>
            <w:tcBorders>
              <w:top w:val="single" w:sz="4" w:space="0" w:color="0A2342"/>
              <w:left w:val="single" w:sz="4" w:space="0" w:color="0A2342"/>
              <w:bottom w:val="single" w:sz="4" w:space="0" w:color="0A2342"/>
              <w:right w:val="single" w:sz="4" w:space="0" w:color="0A2342"/>
            </w:tcBorders>
            <w:shd w:val="clear" w:color="auto" w:fill="0A2342"/>
            <w:tcMar>
              <w:top w:w="60" w:type="dxa"/>
              <w:left w:w="120" w:type="dxa"/>
              <w:bottom w:w="60" w:type="dxa"/>
              <w:right w:w="120" w:type="dxa"/>
            </w:tcMar>
          </w:tcPr>
          <w:p w14:paraId="66B107AC" w14:textId="77777777" w:rsidR="000F5479" w:rsidRDefault="00000000">
            <w:r>
              <w:rPr>
                <w:b/>
                <w:bCs/>
                <w:color w:val="C89C2A"/>
                <w:sz w:val="15"/>
                <w:szCs w:val="15"/>
              </w:rPr>
              <w:t>ZONE 2 — WALL PANEL ASSEMBLY (inside → outside)</w:t>
            </w:r>
          </w:p>
        </w:tc>
      </w:tr>
      <w:tr w:rsidR="000F5479" w14:paraId="2DD19BAA"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42F91F12" w14:textId="77777777" w:rsidR="000F5479" w:rsidRDefault="00000000">
            <w:r>
              <w:rPr>
                <w:color w:val="2C2C30"/>
                <w:sz w:val="15"/>
                <w:szCs w:val="15"/>
              </w:rPr>
              <w:t>Interior finish</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6A29CD81" w14:textId="77777777" w:rsidR="000F5479" w:rsidRDefault="00000000">
            <w:r>
              <w:rPr>
                <w:color w:val="2C2C30"/>
                <w:sz w:val="15"/>
                <w:szCs w:val="15"/>
              </w:rPr>
              <w:t xml:space="preserve">½" Type X GWB — factory hung at hub · </w:t>
            </w:r>
            <w:proofErr w:type="spellStart"/>
            <w:r>
              <w:rPr>
                <w:color w:val="2C2C30"/>
                <w:sz w:val="15"/>
                <w:szCs w:val="15"/>
              </w:rPr>
              <w:t>tape+mud</w:t>
            </w:r>
            <w:proofErr w:type="spellEnd"/>
            <w:r>
              <w:rPr>
                <w:color w:val="2C2C30"/>
                <w:sz w:val="15"/>
                <w:szCs w:val="15"/>
              </w:rPr>
              <w:t xml:space="preserve"> on site</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60BDB124" w14:textId="77777777" w:rsidR="000F5479" w:rsidRDefault="00000000">
            <w:r>
              <w:rPr>
                <w:color w:val="2C2C30"/>
                <w:sz w:val="15"/>
                <w:szCs w:val="15"/>
              </w:rPr>
              <w:t>Same · fluid-applied at all electrical penetrations</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6841A5C4" w14:textId="77777777" w:rsidR="000F5479" w:rsidRDefault="00000000">
            <w:r>
              <w:rPr>
                <w:color w:val="2C2C30"/>
                <w:sz w:val="15"/>
                <w:szCs w:val="15"/>
              </w:rPr>
              <w:t xml:space="preserve">Same + Pro </w:t>
            </w:r>
            <w:proofErr w:type="spellStart"/>
            <w:r>
              <w:rPr>
                <w:color w:val="2C2C30"/>
                <w:sz w:val="15"/>
                <w:szCs w:val="15"/>
              </w:rPr>
              <w:t>Clima</w:t>
            </w:r>
            <w:proofErr w:type="spellEnd"/>
            <w:r>
              <w:rPr>
                <w:color w:val="2C2C30"/>
                <w:sz w:val="15"/>
                <w:szCs w:val="15"/>
              </w:rPr>
              <w:t xml:space="preserve"> </w:t>
            </w:r>
            <w:proofErr w:type="spellStart"/>
            <w:r>
              <w:rPr>
                <w:color w:val="2C2C30"/>
                <w:sz w:val="15"/>
                <w:szCs w:val="15"/>
              </w:rPr>
              <w:t>Intello</w:t>
            </w:r>
            <w:proofErr w:type="spellEnd"/>
            <w:r>
              <w:rPr>
                <w:color w:val="2C2C30"/>
                <w:sz w:val="15"/>
                <w:szCs w:val="15"/>
              </w:rPr>
              <w:t>+ airtight membrane at junctions</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39813B6D" w14:textId="77777777" w:rsidR="000F5479" w:rsidRDefault="00000000">
            <w:r>
              <w:rPr>
                <w:color w:val="2C2C30"/>
                <w:sz w:val="15"/>
                <w:szCs w:val="15"/>
              </w:rPr>
              <w:t>Same as T3</w:t>
            </w:r>
          </w:p>
        </w:tc>
      </w:tr>
      <w:tr w:rsidR="000F5479" w14:paraId="3C36BB8B"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D4DA525" w14:textId="77777777" w:rsidR="000F5479" w:rsidRDefault="00000000">
            <w:r>
              <w:rPr>
                <w:color w:val="2C2C30"/>
                <w:sz w:val="15"/>
                <w:szCs w:val="15"/>
              </w:rPr>
              <w:t>CFS spine (point loads + hold-downs)</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6C554DC" w14:textId="77777777" w:rsidR="000F5479" w:rsidRDefault="00000000">
            <w:r>
              <w:rPr>
                <w:color w:val="2C2C30"/>
                <w:sz w:val="15"/>
                <w:szCs w:val="15"/>
              </w:rPr>
              <w:t>600S162-54 · AISI S240 · ESR-4205</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B553C49" w14:textId="77777777" w:rsidR="000F5479" w:rsidRDefault="00000000">
            <w:r>
              <w:rPr>
                <w:color w:val="2C2C30"/>
                <w:sz w:val="15"/>
                <w:szCs w:val="15"/>
              </w:rPr>
              <w:t>Same</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FF6977B" w14:textId="77777777" w:rsidR="000F5479" w:rsidRDefault="00000000">
            <w:r>
              <w:rPr>
                <w:color w:val="2C2C30"/>
                <w:sz w:val="15"/>
                <w:szCs w:val="15"/>
              </w:rPr>
              <w:t>Same</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21E3727" w14:textId="77777777" w:rsidR="000F5479" w:rsidRDefault="00000000">
            <w:r>
              <w:rPr>
                <w:color w:val="2C2C30"/>
                <w:sz w:val="15"/>
                <w:szCs w:val="15"/>
              </w:rPr>
              <w:t>Same</w:t>
            </w:r>
          </w:p>
        </w:tc>
      </w:tr>
      <w:tr w:rsidR="000F5479" w14:paraId="39820B47"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1AC59E50" w14:textId="77777777" w:rsidR="000F5479" w:rsidRDefault="00000000">
            <w:r>
              <w:rPr>
                <w:color w:val="2C2C30"/>
                <w:sz w:val="15"/>
                <w:szCs w:val="15"/>
              </w:rPr>
              <w:t>Structural wall panel</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2A571C3C" w14:textId="77777777" w:rsidR="000F5479" w:rsidRDefault="00000000">
            <w:r>
              <w:rPr>
                <w:color w:val="2C2C30"/>
                <w:sz w:val="15"/>
                <w:szCs w:val="15"/>
              </w:rPr>
              <w:t xml:space="preserve">ACME 6.5" SIP — </w:t>
            </w:r>
            <w:proofErr w:type="spellStart"/>
            <w:r>
              <w:rPr>
                <w:color w:val="2C2C30"/>
                <w:sz w:val="15"/>
                <w:szCs w:val="15"/>
              </w:rPr>
              <w:t>Neopor</w:t>
            </w:r>
            <w:proofErr w:type="spellEnd"/>
            <w:r>
              <w:rPr>
                <w:color w:val="2C2C30"/>
                <w:sz w:val="15"/>
                <w:szCs w:val="15"/>
              </w:rPr>
              <w:t xml:space="preserve"> GPS / OSB · R-23 · ESR-4689</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6AE2F3F9" w14:textId="77777777" w:rsidR="000F5479" w:rsidRDefault="00000000">
            <w:r>
              <w:rPr>
                <w:color w:val="2C2C30"/>
                <w:sz w:val="15"/>
                <w:szCs w:val="15"/>
              </w:rPr>
              <w:t xml:space="preserve">Same SIP · Rockwool </w:t>
            </w:r>
            <w:proofErr w:type="spellStart"/>
            <w:r>
              <w:rPr>
                <w:color w:val="2C2C30"/>
                <w:sz w:val="15"/>
                <w:szCs w:val="15"/>
              </w:rPr>
              <w:t>Comfortbatt</w:t>
            </w:r>
            <w:proofErr w:type="spellEnd"/>
            <w:r>
              <w:rPr>
                <w:color w:val="2C2C30"/>
                <w:sz w:val="15"/>
                <w:szCs w:val="15"/>
              </w:rPr>
              <w:t xml:space="preserve"> R-23 mineral wool cavity upgrade</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1FB690EB" w14:textId="77777777" w:rsidR="000F5479" w:rsidRDefault="00000000">
            <w:r>
              <w:rPr>
                <w:color w:val="2C2C30"/>
                <w:sz w:val="15"/>
                <w:szCs w:val="15"/>
              </w:rPr>
              <w:t>Same SIP</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39E24BC8" w14:textId="77777777" w:rsidR="000F5479" w:rsidRDefault="00000000">
            <w:r>
              <w:rPr>
                <w:color w:val="2C2C30"/>
                <w:sz w:val="15"/>
                <w:szCs w:val="15"/>
              </w:rPr>
              <w:t>Same SIP</w:t>
            </w:r>
          </w:p>
        </w:tc>
      </w:tr>
      <w:tr w:rsidR="000F5479" w14:paraId="5AFEA0D4"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CF7718B" w14:textId="77777777" w:rsidR="000F5479" w:rsidRDefault="00000000">
            <w:r>
              <w:rPr>
                <w:color w:val="2C2C30"/>
                <w:sz w:val="15"/>
                <w:szCs w:val="15"/>
              </w:rPr>
              <w:t>WRB + CI layer</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BCBB7AA" w14:textId="77777777" w:rsidR="000F5479" w:rsidRDefault="00000000">
            <w:r>
              <w:rPr>
                <w:color w:val="2C2C30"/>
                <w:sz w:val="15"/>
                <w:szCs w:val="15"/>
              </w:rPr>
              <w:t>Barricade Thermo-Brace SIB R-5 · TER 1507-09 · WRB integrated · GREENGUARD Gold</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51CA40" w14:textId="77777777" w:rsidR="000F5479" w:rsidRDefault="00000000">
            <w:r>
              <w:rPr>
                <w:color w:val="2C2C30"/>
                <w:sz w:val="15"/>
                <w:szCs w:val="15"/>
              </w:rPr>
              <w:t xml:space="preserve">Same + </w:t>
            </w:r>
            <w:proofErr w:type="spellStart"/>
            <w:r>
              <w:rPr>
                <w:color w:val="2C2C30"/>
                <w:sz w:val="15"/>
                <w:szCs w:val="15"/>
              </w:rPr>
              <w:t>Prosoco</w:t>
            </w:r>
            <w:proofErr w:type="spellEnd"/>
            <w:r>
              <w:rPr>
                <w:color w:val="2C2C30"/>
                <w:sz w:val="15"/>
                <w:szCs w:val="15"/>
              </w:rPr>
              <w:t xml:space="preserve"> R-Guard at all penetrations</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9C8DCC2" w14:textId="77777777" w:rsidR="000F5479" w:rsidRDefault="00000000">
            <w:r>
              <w:rPr>
                <w:color w:val="2C2C30"/>
                <w:sz w:val="15"/>
                <w:szCs w:val="15"/>
              </w:rPr>
              <w:t>Same + continuous air barrier lapped at foundation + roof</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C9BA58" w14:textId="77777777" w:rsidR="000F5479" w:rsidRDefault="00000000">
            <w:r>
              <w:rPr>
                <w:color w:val="2C2C30"/>
                <w:sz w:val="15"/>
                <w:szCs w:val="15"/>
              </w:rPr>
              <w:t>Same — critical for island-mode battery efficiency</w:t>
            </w:r>
          </w:p>
        </w:tc>
      </w:tr>
      <w:tr w:rsidR="000F5479" w14:paraId="0A41B9D0"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756CBD34" w14:textId="77777777" w:rsidR="000F5479" w:rsidRDefault="00000000">
            <w:r>
              <w:rPr>
                <w:color w:val="2C2C30"/>
                <w:sz w:val="15"/>
                <w:szCs w:val="15"/>
              </w:rPr>
              <w:lastRenderedPageBreak/>
              <w:t>Outboard CI (T3–T4 only)</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67A36C13" w14:textId="77777777" w:rsidR="000F5479" w:rsidRDefault="00000000">
            <w:r>
              <w:rPr>
                <w:color w:val="2C2C30"/>
                <w:sz w:val="15"/>
                <w:szCs w:val="15"/>
              </w:rPr>
              <w:t>—</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0375FC3C" w14:textId="77777777" w:rsidR="000F5479" w:rsidRDefault="00000000">
            <w:r>
              <w:rPr>
                <w:color w:val="2C2C30"/>
                <w:sz w:val="15"/>
                <w:szCs w:val="15"/>
              </w:rPr>
              <w:t>—</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605A296A" w14:textId="77777777" w:rsidR="000F5479" w:rsidRDefault="00000000">
            <w:r>
              <w:rPr>
                <w:color w:val="2C2C30"/>
                <w:sz w:val="15"/>
                <w:szCs w:val="15"/>
              </w:rPr>
              <w:t xml:space="preserve">DuPont </w:t>
            </w:r>
            <w:proofErr w:type="spellStart"/>
            <w:r>
              <w:rPr>
                <w:color w:val="2C2C30"/>
                <w:sz w:val="15"/>
                <w:szCs w:val="15"/>
              </w:rPr>
              <w:t>ArmorWall</w:t>
            </w:r>
            <w:proofErr w:type="spellEnd"/>
            <w:r>
              <w:rPr>
                <w:color w:val="2C2C30"/>
                <w:sz w:val="15"/>
                <w:szCs w:val="15"/>
              </w:rPr>
              <w:t xml:space="preserve"> Plus FR SIS 2¾" R-15 · MgO/PUR · ESL-1302 · NFPA 285 · direct cladding attach</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7DF3BA5F" w14:textId="77777777" w:rsidR="000F5479" w:rsidRDefault="00000000">
            <w:proofErr w:type="spellStart"/>
            <w:r>
              <w:rPr>
                <w:color w:val="2C2C30"/>
                <w:sz w:val="15"/>
                <w:szCs w:val="15"/>
              </w:rPr>
              <w:t>ArmorWall</w:t>
            </w:r>
            <w:proofErr w:type="spellEnd"/>
            <w:r>
              <w:rPr>
                <w:color w:val="2C2C30"/>
                <w:sz w:val="15"/>
                <w:szCs w:val="15"/>
              </w:rPr>
              <w:t xml:space="preserve"> Plus FR SIS 3¾" R-21 · ESL-1302 · max CI</w:t>
            </w:r>
          </w:p>
        </w:tc>
      </w:tr>
      <w:tr w:rsidR="000F5479" w14:paraId="39AA7D06"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682183D" w14:textId="77777777" w:rsidR="000F5479" w:rsidRDefault="00000000">
            <w:r>
              <w:rPr>
                <w:color w:val="2C2C30"/>
                <w:sz w:val="15"/>
                <w:szCs w:val="15"/>
              </w:rPr>
              <w:t>Party wall / fire separation</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E88E11" w14:textId="77777777" w:rsidR="000F5479" w:rsidRDefault="00000000">
            <w:r>
              <w:rPr>
                <w:color w:val="2C2C30"/>
                <w:sz w:val="15"/>
                <w:szCs w:val="15"/>
              </w:rPr>
              <w:t>8" CMU continuous foundation → underside SIP roof · STC ≥ 50</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F9ED49A" w14:textId="77777777" w:rsidR="000F5479" w:rsidRDefault="00000000">
            <w:r>
              <w:rPr>
                <w:color w:val="2C2C30"/>
                <w:sz w:val="15"/>
                <w:szCs w:val="15"/>
              </w:rPr>
              <w:t xml:space="preserve">Same + </w:t>
            </w:r>
            <w:proofErr w:type="spellStart"/>
            <w:r>
              <w:rPr>
                <w:color w:val="2C2C30"/>
                <w:sz w:val="15"/>
                <w:szCs w:val="15"/>
              </w:rPr>
              <w:t>Thermafiber</w:t>
            </w:r>
            <w:proofErr w:type="spellEnd"/>
            <w:r>
              <w:rPr>
                <w:color w:val="2C2C30"/>
                <w:sz w:val="15"/>
                <w:szCs w:val="15"/>
              </w:rPr>
              <w:t xml:space="preserve"> 4" + Hilti FS-ONE MAX · STC ≥ 55</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B4EFB27" w14:textId="77777777" w:rsidR="000F5479" w:rsidRDefault="00000000">
            <w:r>
              <w:rPr>
                <w:color w:val="2C2C30"/>
                <w:sz w:val="15"/>
                <w:szCs w:val="15"/>
              </w:rPr>
              <w:t>Same + Huber EXACOR MGO face · ESR-4635 · 2-hr E119 · STC ≥ 60</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05CD87" w14:textId="77777777" w:rsidR="000F5479" w:rsidRDefault="00000000">
            <w:r>
              <w:rPr>
                <w:color w:val="2C2C30"/>
                <w:sz w:val="15"/>
                <w:szCs w:val="15"/>
              </w:rPr>
              <w:t>Same as T3</w:t>
            </w:r>
          </w:p>
        </w:tc>
      </w:tr>
      <w:tr w:rsidR="000F5479" w14:paraId="01EFA091"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5C8B25DF" w14:textId="77777777" w:rsidR="000F5479" w:rsidRDefault="00000000">
            <w:r>
              <w:rPr>
                <w:color w:val="2C2C30"/>
                <w:sz w:val="15"/>
                <w:szCs w:val="15"/>
              </w:rPr>
              <w:t>CLT-to-CFS bearing connector</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6138BBEB" w14:textId="77777777" w:rsidR="000F5479" w:rsidRDefault="00000000">
            <w:proofErr w:type="spellStart"/>
            <w:r>
              <w:rPr>
                <w:color w:val="2C2C30"/>
                <w:sz w:val="15"/>
                <w:szCs w:val="15"/>
              </w:rPr>
              <w:t>Rothoblaas</w:t>
            </w:r>
            <w:proofErr w:type="spellEnd"/>
            <w:r>
              <w:rPr>
                <w:color w:val="2C2C30"/>
                <w:sz w:val="15"/>
                <w:szCs w:val="15"/>
              </w:rPr>
              <w:t xml:space="preserve"> ALUMEGA · ESR-4546 / AC233 </w:t>
            </w:r>
            <w:proofErr w:type="spellStart"/>
            <w:r>
              <w:rPr>
                <w:color w:val="2C2C30"/>
                <w:sz w:val="15"/>
                <w:szCs w:val="15"/>
              </w:rPr>
              <w:t>Rothoblaas</w:t>
            </w:r>
            <w:proofErr w:type="spellEnd"/>
            <w:r>
              <w:rPr>
                <w:color w:val="2C2C30"/>
                <w:sz w:val="15"/>
                <w:szCs w:val="15"/>
              </w:rPr>
              <w:t xml:space="preserve"> HBS PLATE · ETA-11/0030</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588E1364" w14:textId="77777777" w:rsidR="000F5479" w:rsidRDefault="00000000">
            <w:r>
              <w:rPr>
                <w:color w:val="2C2C30"/>
                <w:sz w:val="15"/>
                <w:szCs w:val="15"/>
              </w:rPr>
              <w:t>Same</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5D8AC82E" w14:textId="77777777" w:rsidR="000F5479" w:rsidRDefault="00000000">
            <w:r>
              <w:rPr>
                <w:color w:val="2C2C30"/>
                <w:sz w:val="15"/>
                <w:szCs w:val="15"/>
              </w:rPr>
              <w:t>Same — C4: HBS PLATE EVO / AC257</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302E7949" w14:textId="77777777" w:rsidR="000F5479" w:rsidRDefault="00000000">
            <w:r>
              <w:rPr>
                <w:color w:val="2C2C30"/>
                <w:sz w:val="15"/>
                <w:szCs w:val="15"/>
              </w:rPr>
              <w:t>Same — A4 stainless: ALUMEGA + HBS PLATE A4</w:t>
            </w:r>
          </w:p>
        </w:tc>
      </w:tr>
      <w:tr w:rsidR="000F5479" w14:paraId="3CB726FF"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0EF933F" w14:textId="77777777" w:rsidR="000F5479" w:rsidRDefault="00000000">
            <w:r>
              <w:rPr>
                <w:color w:val="2C2C30"/>
                <w:sz w:val="15"/>
                <w:szCs w:val="15"/>
              </w:rPr>
              <w:t>Hold-downs</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1F0B70C" w14:textId="77777777" w:rsidR="000F5479" w:rsidRDefault="00000000">
            <w:r>
              <w:rPr>
                <w:color w:val="2C2C30"/>
                <w:sz w:val="15"/>
                <w:szCs w:val="15"/>
              </w:rPr>
              <w:t>Simpson HTT4 · ESR-1188</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AAB2C10" w14:textId="77777777" w:rsidR="000F5479" w:rsidRDefault="00000000">
            <w:r>
              <w:rPr>
                <w:color w:val="2C2C30"/>
                <w:sz w:val="15"/>
                <w:szCs w:val="15"/>
              </w:rPr>
              <w:t>Simpson HTT5 · ESR-1188</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3C64072" w14:textId="77777777" w:rsidR="000F5479" w:rsidRDefault="00000000">
            <w:r>
              <w:rPr>
                <w:color w:val="2C2C30"/>
                <w:sz w:val="15"/>
                <w:szCs w:val="15"/>
              </w:rPr>
              <w:t>Simpson HTT5 · ESR-1188</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A33F11" w14:textId="77777777" w:rsidR="000F5479" w:rsidRDefault="00000000">
            <w:r>
              <w:rPr>
                <w:color w:val="2C2C30"/>
                <w:sz w:val="15"/>
                <w:szCs w:val="15"/>
              </w:rPr>
              <w:t>Simpson HTT22 · ESR-1188</w:t>
            </w:r>
          </w:p>
        </w:tc>
      </w:tr>
      <w:tr w:rsidR="000F5479" w14:paraId="5D53A383"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595FEAD6" w14:textId="77777777" w:rsidR="000F5479" w:rsidRDefault="00000000">
            <w:r>
              <w:rPr>
                <w:color w:val="2C2C30"/>
                <w:sz w:val="15"/>
                <w:szCs w:val="15"/>
              </w:rPr>
              <w:t>SIP joint spline + airtight tape</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4FC10AA7" w14:textId="77777777" w:rsidR="000F5479" w:rsidRDefault="00000000">
            <w:r>
              <w:rPr>
                <w:color w:val="2C2C30"/>
                <w:sz w:val="15"/>
                <w:szCs w:val="15"/>
              </w:rPr>
              <w:t xml:space="preserve">ACME spline per ESR-4689 · </w:t>
            </w:r>
            <w:proofErr w:type="spellStart"/>
            <w:r>
              <w:rPr>
                <w:color w:val="2C2C30"/>
                <w:sz w:val="15"/>
                <w:szCs w:val="15"/>
              </w:rPr>
              <w:t>Rothoblaas</w:t>
            </w:r>
            <w:proofErr w:type="spellEnd"/>
            <w:r>
              <w:rPr>
                <w:color w:val="2C2C30"/>
                <w:sz w:val="15"/>
                <w:szCs w:val="15"/>
              </w:rPr>
              <w:t xml:space="preserve"> SIGA </w:t>
            </w:r>
            <w:proofErr w:type="spellStart"/>
            <w:r>
              <w:rPr>
                <w:color w:val="2C2C30"/>
                <w:sz w:val="15"/>
                <w:szCs w:val="15"/>
              </w:rPr>
              <w:t>Rissan</w:t>
            </w:r>
            <w:proofErr w:type="spellEnd"/>
            <w:r>
              <w:rPr>
                <w:color w:val="2C2C30"/>
                <w:sz w:val="15"/>
                <w:szCs w:val="15"/>
              </w:rPr>
              <w:t xml:space="preserve"> at all SIP joints</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3BC28C9F" w14:textId="77777777" w:rsidR="000F5479" w:rsidRDefault="00000000">
            <w:r>
              <w:rPr>
                <w:color w:val="2C2C30"/>
                <w:sz w:val="15"/>
                <w:szCs w:val="15"/>
              </w:rPr>
              <w:t>Same + SIGA FENTRIM IS at window/door perimeters</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31999571" w14:textId="77777777" w:rsidR="000F5479" w:rsidRDefault="00000000">
            <w:r>
              <w:rPr>
                <w:color w:val="2C2C30"/>
                <w:sz w:val="15"/>
                <w:szCs w:val="15"/>
              </w:rPr>
              <w:t>Same + SIGA MAJREX smart vapor retarder inboard</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6C06D62E" w14:textId="77777777" w:rsidR="000F5479" w:rsidRDefault="00000000">
            <w:r>
              <w:rPr>
                <w:color w:val="2C2C30"/>
                <w:sz w:val="15"/>
                <w:szCs w:val="15"/>
              </w:rPr>
              <w:t>Same as T3</w:t>
            </w:r>
          </w:p>
        </w:tc>
      </w:tr>
      <w:tr w:rsidR="000F5479" w14:paraId="6ED95FAF"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B4BBB8" w14:textId="77777777" w:rsidR="000F5479" w:rsidRDefault="00000000">
            <w:r>
              <w:rPr>
                <w:color w:val="2C2C30"/>
                <w:sz w:val="15"/>
                <w:szCs w:val="15"/>
              </w:rPr>
              <w:t>Stair cassette connector</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C926798" w14:textId="77777777" w:rsidR="000F5479" w:rsidRDefault="00000000">
            <w:r>
              <w:rPr>
                <w:color w:val="2C2C30"/>
                <w:sz w:val="15"/>
                <w:szCs w:val="15"/>
              </w:rPr>
              <w:t>Simpson SCLC · C-C-2024 · hub-built cassette lowered on site</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79D25D5" w14:textId="77777777" w:rsidR="000F5479" w:rsidRDefault="00000000">
            <w:r>
              <w:rPr>
                <w:color w:val="2C2C30"/>
                <w:sz w:val="15"/>
                <w:szCs w:val="15"/>
              </w:rPr>
              <w:t>Same</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2C140B5" w14:textId="77777777" w:rsidR="000F5479" w:rsidRDefault="00000000">
            <w:r>
              <w:rPr>
                <w:color w:val="2C2C30"/>
                <w:sz w:val="15"/>
                <w:szCs w:val="15"/>
              </w:rPr>
              <w:t>Same</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7ADC41E8" w14:textId="77777777" w:rsidR="000F5479" w:rsidRDefault="00000000">
            <w:r>
              <w:rPr>
                <w:color w:val="2C2C30"/>
                <w:sz w:val="15"/>
                <w:szCs w:val="15"/>
              </w:rPr>
              <w:t>Same</w:t>
            </w:r>
          </w:p>
        </w:tc>
      </w:tr>
      <w:tr w:rsidR="000F5479" w14:paraId="2C6795CE" w14:textId="77777777">
        <w:tblPrEx>
          <w:tblCellMar>
            <w:top w:w="0" w:type="dxa"/>
            <w:bottom w:w="0" w:type="dxa"/>
          </w:tblCellMar>
        </w:tblPrEx>
        <w:tc>
          <w:tcPr>
            <w:tcW w:w="10080" w:type="dxa"/>
            <w:gridSpan w:val="5"/>
            <w:tcBorders>
              <w:top w:val="single" w:sz="4" w:space="0" w:color="0A2342"/>
              <w:left w:val="single" w:sz="4" w:space="0" w:color="0A2342"/>
              <w:bottom w:val="single" w:sz="4" w:space="0" w:color="0A2342"/>
              <w:right w:val="single" w:sz="4" w:space="0" w:color="0A2342"/>
            </w:tcBorders>
            <w:shd w:val="clear" w:color="auto" w:fill="0A2342"/>
            <w:tcMar>
              <w:top w:w="60" w:type="dxa"/>
              <w:left w:w="120" w:type="dxa"/>
              <w:bottom w:w="60" w:type="dxa"/>
              <w:right w:w="120" w:type="dxa"/>
            </w:tcMar>
          </w:tcPr>
          <w:p w14:paraId="2438A6E6" w14:textId="77777777" w:rsidR="000F5479" w:rsidRDefault="00000000">
            <w:r>
              <w:rPr>
                <w:b/>
                <w:bCs/>
                <w:color w:val="C89C2A"/>
                <w:sz w:val="15"/>
                <w:szCs w:val="15"/>
              </w:rPr>
              <w:t>ZONE 3 — EXTERIOR CLADDING (outside face)</w:t>
            </w:r>
          </w:p>
        </w:tc>
      </w:tr>
      <w:tr w:rsidR="000F5479" w14:paraId="748C9556"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1CEAC7EB" w14:textId="77777777" w:rsidR="000F5479" w:rsidRDefault="00000000">
            <w:r>
              <w:rPr>
                <w:color w:val="2C2C30"/>
                <w:sz w:val="15"/>
                <w:szCs w:val="15"/>
              </w:rPr>
              <w:t>Primary cladding</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7604522B" w14:textId="77777777" w:rsidR="000F5479" w:rsidRDefault="00000000">
            <w:r>
              <w:rPr>
                <w:color w:val="2C2C30"/>
                <w:sz w:val="15"/>
                <w:szCs w:val="15"/>
              </w:rPr>
              <w:t xml:space="preserve">Allura® Lap </w:t>
            </w:r>
            <w:proofErr w:type="gramStart"/>
            <w:r>
              <w:rPr>
                <w:color w:val="2C2C30"/>
                <w:sz w:val="15"/>
                <w:szCs w:val="15"/>
              </w:rPr>
              <w:t>7" ·</w:t>
            </w:r>
            <w:proofErr w:type="gramEnd"/>
            <w:r>
              <w:rPr>
                <w:color w:val="2C2C30"/>
                <w:sz w:val="15"/>
                <w:szCs w:val="15"/>
              </w:rPr>
              <w:t xml:space="preserve"> factory primed · 50-yr warranty · 1" ventilated rainscreen on SIB</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1ED1269F" w14:textId="77777777" w:rsidR="000F5479" w:rsidRDefault="00000000">
            <w:r>
              <w:rPr>
                <w:color w:val="2C2C30"/>
                <w:sz w:val="15"/>
                <w:szCs w:val="15"/>
              </w:rPr>
              <w:t>Allura® Panel Spectrum pre-finished · stainless clips · no field paint</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58C363EC" w14:textId="77777777" w:rsidR="000F5479" w:rsidRDefault="00000000">
            <w:r>
              <w:rPr>
                <w:color w:val="2C2C30"/>
                <w:sz w:val="15"/>
                <w:szCs w:val="15"/>
              </w:rPr>
              <w:t xml:space="preserve">Allura® Panel + Shakes · Spectrum · direct attach to </w:t>
            </w:r>
            <w:proofErr w:type="spellStart"/>
            <w:r>
              <w:rPr>
                <w:color w:val="2C2C30"/>
                <w:sz w:val="15"/>
                <w:szCs w:val="15"/>
              </w:rPr>
              <w:t>ArmorWall</w:t>
            </w:r>
            <w:proofErr w:type="spellEnd"/>
            <w:r>
              <w:rPr>
                <w:color w:val="2C2C30"/>
                <w:sz w:val="15"/>
                <w:szCs w:val="15"/>
              </w:rPr>
              <w:t xml:space="preserve"> MgO face — no hat channel</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5ADD3D7C" w14:textId="77777777" w:rsidR="000F5479" w:rsidRDefault="00000000">
            <w:r>
              <w:rPr>
                <w:color w:val="2C2C30"/>
                <w:sz w:val="15"/>
                <w:szCs w:val="15"/>
              </w:rPr>
              <w:t>Same as T3</w:t>
            </w:r>
          </w:p>
        </w:tc>
      </w:tr>
      <w:tr w:rsidR="000F5479" w14:paraId="3D23C82A"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049F588" w14:textId="77777777" w:rsidR="000F5479" w:rsidRDefault="00000000">
            <w:r>
              <w:rPr>
                <w:color w:val="2C2C30"/>
                <w:sz w:val="15"/>
                <w:szCs w:val="15"/>
              </w:rPr>
              <w:t>Trim + soffit</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05D54D2" w14:textId="77777777" w:rsidR="000F5479" w:rsidRDefault="00000000">
            <w:r>
              <w:rPr>
                <w:color w:val="2C2C30"/>
                <w:sz w:val="15"/>
                <w:szCs w:val="15"/>
              </w:rPr>
              <w:t>Allura Trim at all openings</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78BE423" w14:textId="77777777" w:rsidR="000F5479" w:rsidRDefault="00000000">
            <w:r>
              <w:rPr>
                <w:color w:val="2C2C30"/>
                <w:sz w:val="15"/>
                <w:szCs w:val="15"/>
              </w:rPr>
              <w:t>Allura Soffit + Trim</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CBC097A" w14:textId="77777777" w:rsidR="000F5479" w:rsidRDefault="00000000">
            <w:r>
              <w:rPr>
                <w:color w:val="2C2C30"/>
                <w:sz w:val="15"/>
                <w:szCs w:val="15"/>
              </w:rPr>
              <w:t>Same as T2</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4C46357" w14:textId="77777777" w:rsidR="000F5479" w:rsidRDefault="00000000">
            <w:r>
              <w:rPr>
                <w:color w:val="2C2C30"/>
                <w:sz w:val="15"/>
                <w:szCs w:val="15"/>
              </w:rPr>
              <w:t>Same as T2</w:t>
            </w:r>
          </w:p>
        </w:tc>
      </w:tr>
      <w:tr w:rsidR="000F5479" w14:paraId="69324D0F" w14:textId="77777777">
        <w:tblPrEx>
          <w:tblCellMar>
            <w:top w:w="0" w:type="dxa"/>
            <w:bottom w:w="0" w:type="dxa"/>
          </w:tblCellMar>
        </w:tblPrEx>
        <w:tc>
          <w:tcPr>
            <w:tcW w:w="10080" w:type="dxa"/>
            <w:gridSpan w:val="5"/>
            <w:tcBorders>
              <w:top w:val="single" w:sz="4" w:space="0" w:color="0A2342"/>
              <w:left w:val="single" w:sz="4" w:space="0" w:color="0A2342"/>
              <w:bottom w:val="single" w:sz="4" w:space="0" w:color="0A2342"/>
              <w:right w:val="single" w:sz="4" w:space="0" w:color="0A2342"/>
            </w:tcBorders>
            <w:shd w:val="clear" w:color="auto" w:fill="0A2342"/>
            <w:tcMar>
              <w:top w:w="60" w:type="dxa"/>
              <w:left w:w="120" w:type="dxa"/>
              <w:bottom w:w="60" w:type="dxa"/>
              <w:right w:w="120" w:type="dxa"/>
            </w:tcMar>
          </w:tcPr>
          <w:p w14:paraId="20C2B8A5" w14:textId="77777777" w:rsidR="000F5479" w:rsidRDefault="00000000">
            <w:r>
              <w:rPr>
                <w:b/>
                <w:bCs/>
                <w:color w:val="C89C2A"/>
                <w:sz w:val="15"/>
                <w:szCs w:val="15"/>
              </w:rPr>
              <w:t>ZONE 4 — SAPK CONNECTOR KIT SUMMARY</w:t>
            </w:r>
          </w:p>
        </w:tc>
      </w:tr>
      <w:tr w:rsidR="000F5479" w14:paraId="28FE4F73"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49C31E5A" w14:textId="77777777" w:rsidR="000F5479" w:rsidRDefault="00000000">
            <w:r>
              <w:rPr>
                <w:color w:val="2C2C30"/>
                <w:sz w:val="15"/>
                <w:szCs w:val="15"/>
              </w:rPr>
              <w:t>Foundation zone</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5D703DBB" w14:textId="77777777" w:rsidR="000F5479" w:rsidRDefault="00000000">
            <w:r>
              <w:rPr>
                <w:color w:val="2C2C30"/>
                <w:sz w:val="15"/>
                <w:szCs w:val="15"/>
              </w:rPr>
              <w:t>SST MASOZ G90 + HTT4</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35FD2360" w14:textId="77777777" w:rsidR="000F5479" w:rsidRDefault="00000000">
            <w:r>
              <w:rPr>
                <w:color w:val="2C2C30"/>
                <w:sz w:val="15"/>
                <w:szCs w:val="15"/>
              </w:rPr>
              <w:t xml:space="preserve">SST MASOZ + HTT5 + SIGA </w:t>
            </w:r>
            <w:proofErr w:type="spellStart"/>
            <w:r>
              <w:rPr>
                <w:color w:val="2C2C30"/>
                <w:sz w:val="15"/>
                <w:szCs w:val="15"/>
              </w:rPr>
              <w:t>TEAKstrip</w:t>
            </w:r>
            <w:proofErr w:type="spellEnd"/>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4B42D7B1" w14:textId="77777777" w:rsidR="000F5479" w:rsidRDefault="00000000">
            <w:r>
              <w:rPr>
                <w:color w:val="2C2C30"/>
                <w:sz w:val="15"/>
                <w:szCs w:val="15"/>
              </w:rPr>
              <w:t>Same as T2</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5E597585" w14:textId="77777777" w:rsidR="000F5479" w:rsidRDefault="00000000">
            <w:r>
              <w:rPr>
                <w:color w:val="2C2C30"/>
                <w:sz w:val="15"/>
                <w:szCs w:val="15"/>
              </w:rPr>
              <w:t>SST MASOZ + HTT22</w:t>
            </w:r>
          </w:p>
        </w:tc>
      </w:tr>
      <w:tr w:rsidR="000F5479" w14:paraId="0CAFBA21"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3ACA57" w14:textId="77777777" w:rsidR="000F5479" w:rsidRDefault="00000000">
            <w:r>
              <w:rPr>
                <w:color w:val="2C2C30"/>
                <w:sz w:val="15"/>
                <w:szCs w:val="15"/>
              </w:rPr>
              <w:t>Wall zone</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D714418" w14:textId="77777777" w:rsidR="000F5479" w:rsidRDefault="00000000">
            <w:proofErr w:type="spellStart"/>
            <w:r>
              <w:rPr>
                <w:color w:val="2C2C30"/>
                <w:sz w:val="15"/>
                <w:szCs w:val="15"/>
              </w:rPr>
              <w:t>Rtb</w:t>
            </w:r>
            <w:proofErr w:type="spellEnd"/>
            <w:r>
              <w:rPr>
                <w:color w:val="2C2C30"/>
                <w:sz w:val="15"/>
                <w:szCs w:val="15"/>
              </w:rPr>
              <w:t xml:space="preserve"> ALUMEGA + HBS PLATE · #14 SD AISI S240</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4E3A6B" w14:textId="77777777" w:rsidR="000F5479" w:rsidRDefault="00000000">
            <w:r>
              <w:rPr>
                <w:color w:val="2C2C30"/>
                <w:sz w:val="15"/>
                <w:szCs w:val="15"/>
              </w:rPr>
              <w:t xml:space="preserve">Same + </w:t>
            </w:r>
            <w:proofErr w:type="spellStart"/>
            <w:r>
              <w:rPr>
                <w:color w:val="2C2C30"/>
                <w:sz w:val="15"/>
                <w:szCs w:val="15"/>
              </w:rPr>
              <w:t>Rtb</w:t>
            </w:r>
            <w:proofErr w:type="spellEnd"/>
            <w:r>
              <w:rPr>
                <w:color w:val="2C2C30"/>
                <w:sz w:val="15"/>
                <w:szCs w:val="15"/>
              </w:rPr>
              <w:t xml:space="preserve"> SIGA </w:t>
            </w:r>
            <w:proofErr w:type="spellStart"/>
            <w:r>
              <w:rPr>
                <w:color w:val="2C2C30"/>
                <w:sz w:val="15"/>
                <w:szCs w:val="15"/>
              </w:rPr>
              <w:t>Rissan</w:t>
            </w:r>
            <w:proofErr w:type="spellEnd"/>
            <w:r>
              <w:rPr>
                <w:color w:val="2C2C30"/>
                <w:sz w:val="15"/>
                <w:szCs w:val="15"/>
              </w:rPr>
              <w:t xml:space="preserve"> tape</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D23CB5A" w14:textId="77777777" w:rsidR="000F5479" w:rsidRDefault="00000000">
            <w:r>
              <w:rPr>
                <w:color w:val="2C2C30"/>
                <w:sz w:val="15"/>
                <w:szCs w:val="15"/>
              </w:rPr>
              <w:t xml:space="preserve">Same + </w:t>
            </w:r>
            <w:proofErr w:type="spellStart"/>
            <w:r>
              <w:rPr>
                <w:color w:val="2C2C30"/>
                <w:sz w:val="15"/>
                <w:szCs w:val="15"/>
              </w:rPr>
              <w:t>Rtb</w:t>
            </w:r>
            <w:proofErr w:type="spellEnd"/>
            <w:r>
              <w:rPr>
                <w:color w:val="2C2C30"/>
                <w:sz w:val="15"/>
                <w:szCs w:val="15"/>
              </w:rPr>
              <w:t xml:space="preserve"> HBS PLATE EVO + SIGA FENTRIM IS</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13D032E" w14:textId="77777777" w:rsidR="000F5479" w:rsidRDefault="00000000">
            <w:r>
              <w:rPr>
                <w:color w:val="2C2C30"/>
                <w:sz w:val="15"/>
                <w:szCs w:val="15"/>
              </w:rPr>
              <w:t>Same — all A4 stainless</w:t>
            </w:r>
          </w:p>
        </w:tc>
      </w:tr>
      <w:tr w:rsidR="000F5479" w14:paraId="1D17BA7C"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4C84433A" w14:textId="77777777" w:rsidR="000F5479" w:rsidRDefault="00000000">
            <w:r>
              <w:rPr>
                <w:color w:val="2C2C30"/>
                <w:sz w:val="15"/>
                <w:szCs w:val="15"/>
              </w:rPr>
              <w:t>Stair cassette</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0913ED9A" w14:textId="77777777" w:rsidR="000F5479" w:rsidRDefault="00000000">
            <w:r>
              <w:rPr>
                <w:color w:val="2C2C30"/>
                <w:sz w:val="15"/>
                <w:szCs w:val="15"/>
              </w:rPr>
              <w:t>SST SCLC + SDS screws</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5C8EE524" w14:textId="77777777" w:rsidR="000F5479" w:rsidRDefault="00000000">
            <w:r>
              <w:rPr>
                <w:color w:val="2C2C30"/>
                <w:sz w:val="15"/>
                <w:szCs w:val="15"/>
              </w:rPr>
              <w:t>Same</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70F978C2" w14:textId="77777777" w:rsidR="000F5479" w:rsidRDefault="00000000">
            <w:r>
              <w:rPr>
                <w:color w:val="2C2C30"/>
                <w:sz w:val="15"/>
                <w:szCs w:val="15"/>
              </w:rPr>
              <w:t>Same</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2D9A8CC9" w14:textId="77777777" w:rsidR="000F5479" w:rsidRDefault="00000000">
            <w:r>
              <w:rPr>
                <w:color w:val="2C2C30"/>
                <w:sz w:val="15"/>
                <w:szCs w:val="15"/>
              </w:rPr>
              <w:t>Same</w:t>
            </w:r>
          </w:p>
        </w:tc>
      </w:tr>
      <w:tr w:rsidR="000F5479" w14:paraId="09DD5B5D"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259FB1E" w14:textId="77777777" w:rsidR="000F5479" w:rsidRDefault="00000000">
            <w:r>
              <w:rPr>
                <w:color w:val="2C2C30"/>
                <w:sz w:val="15"/>
                <w:szCs w:val="15"/>
              </w:rPr>
              <w:t>All items carry existing US listings</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1038018" w14:textId="77777777" w:rsidR="000F5479" w:rsidRDefault="00000000">
            <w:r>
              <w:rPr>
                <w:color w:val="2C2C30"/>
                <w:sz w:val="15"/>
                <w:szCs w:val="15"/>
              </w:rPr>
              <w:t>No new UL or ICC testing required</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E55FC86" w14:textId="77777777" w:rsidR="000F5479" w:rsidRDefault="00000000">
            <w:r>
              <w:rPr>
                <w:color w:val="2C2C30"/>
                <w:sz w:val="15"/>
                <w:szCs w:val="15"/>
              </w:rPr>
              <w:t>AISI S240 / ESR-1188 / ESR-2555 / ESR-4205 / ESR-4546 / AC233</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03C5786D" w14:textId="77777777" w:rsidR="000F5479" w:rsidRDefault="00000000">
            <w:r>
              <w:rPr>
                <w:color w:val="2C2C30"/>
                <w:sz w:val="15"/>
                <w:szCs w:val="15"/>
              </w:rPr>
              <w:t>Same + AC257 (EVO corrosion)</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49A9959C" w14:textId="77777777" w:rsidR="000F5479" w:rsidRDefault="00000000">
            <w:r>
              <w:rPr>
                <w:color w:val="2C2C30"/>
                <w:sz w:val="15"/>
                <w:szCs w:val="15"/>
              </w:rPr>
              <w:t>Same — A4 SS coating</w:t>
            </w:r>
          </w:p>
        </w:tc>
      </w:tr>
      <w:tr w:rsidR="000F5479" w14:paraId="7A6149F2" w14:textId="77777777">
        <w:tblPrEx>
          <w:tblCellMar>
            <w:top w:w="0" w:type="dxa"/>
            <w:bottom w:w="0" w:type="dxa"/>
          </w:tblCellMar>
        </w:tblPrEx>
        <w:tc>
          <w:tcPr>
            <w:tcW w:w="10080" w:type="dxa"/>
            <w:gridSpan w:val="5"/>
            <w:tcBorders>
              <w:top w:val="single" w:sz="4" w:space="0" w:color="0A2342"/>
              <w:left w:val="single" w:sz="4" w:space="0" w:color="0A2342"/>
              <w:bottom w:val="single" w:sz="4" w:space="0" w:color="0A2342"/>
              <w:right w:val="single" w:sz="4" w:space="0" w:color="0A2342"/>
            </w:tcBorders>
            <w:shd w:val="clear" w:color="auto" w:fill="0A2342"/>
            <w:tcMar>
              <w:top w:w="60" w:type="dxa"/>
              <w:left w:w="120" w:type="dxa"/>
              <w:bottom w:w="60" w:type="dxa"/>
              <w:right w:w="120" w:type="dxa"/>
            </w:tcMar>
          </w:tcPr>
          <w:p w14:paraId="0C06C286" w14:textId="77777777" w:rsidR="000F5479" w:rsidRDefault="00000000">
            <w:r>
              <w:rPr>
                <w:b/>
                <w:bCs/>
                <w:color w:val="C89C2A"/>
                <w:sz w:val="15"/>
                <w:szCs w:val="15"/>
              </w:rPr>
              <w:t>ZONE 5 — EFFECTIVE WALL PERFORMANCE</w:t>
            </w:r>
          </w:p>
        </w:tc>
      </w:tr>
      <w:tr w:rsidR="000F5479" w14:paraId="10C78AFB"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015EBCC2" w14:textId="77777777" w:rsidR="000F5479" w:rsidRDefault="00000000">
            <w:r>
              <w:rPr>
                <w:color w:val="2C2C30"/>
                <w:sz w:val="15"/>
                <w:szCs w:val="15"/>
              </w:rPr>
              <w:t>Effective R-value</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2A7C0B0F" w14:textId="77777777" w:rsidR="000F5479" w:rsidRDefault="00000000">
            <w:r>
              <w:rPr>
                <w:color w:val="2C2C30"/>
                <w:sz w:val="15"/>
                <w:szCs w:val="15"/>
              </w:rPr>
              <w:t>R-21 to R-23</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73C11B35" w14:textId="77777777" w:rsidR="000F5479" w:rsidRDefault="00000000">
            <w:r>
              <w:rPr>
                <w:color w:val="2C2C30"/>
                <w:sz w:val="15"/>
                <w:szCs w:val="15"/>
              </w:rPr>
              <w:t>R-22 to R-24</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523DC703" w14:textId="77777777" w:rsidR="000F5479" w:rsidRDefault="00000000">
            <w:r>
              <w:rPr>
                <w:color w:val="2C2C30"/>
                <w:sz w:val="15"/>
                <w:szCs w:val="15"/>
              </w:rPr>
              <w:t xml:space="preserve">R-38+ (SIP + </w:t>
            </w:r>
            <w:proofErr w:type="spellStart"/>
            <w:r>
              <w:rPr>
                <w:color w:val="2C2C30"/>
                <w:sz w:val="15"/>
                <w:szCs w:val="15"/>
              </w:rPr>
              <w:t>ArmorWall</w:t>
            </w:r>
            <w:proofErr w:type="spellEnd"/>
            <w:r>
              <w:rPr>
                <w:color w:val="2C2C30"/>
                <w:sz w:val="15"/>
                <w:szCs w:val="15"/>
              </w:rPr>
              <w:t xml:space="preserve"> 2¾")</w:t>
            </w:r>
          </w:p>
        </w:tc>
        <w:tc>
          <w:tcPr>
            <w:tcW w:w="1890" w:type="dxa"/>
            <w:tcBorders>
              <w:top w:val="single" w:sz="4" w:space="0" w:color="DDDDDD"/>
              <w:left w:val="single" w:sz="4" w:space="0" w:color="DDDDDD"/>
              <w:bottom w:val="single" w:sz="4" w:space="0" w:color="DDDDDD"/>
              <w:right w:val="single" w:sz="4" w:space="0" w:color="DDDDDD"/>
            </w:tcBorders>
            <w:shd w:val="clear" w:color="auto" w:fill="F7F6F2"/>
            <w:tcMar>
              <w:top w:w="80" w:type="dxa"/>
              <w:left w:w="120" w:type="dxa"/>
              <w:bottom w:w="80" w:type="dxa"/>
              <w:right w:w="120" w:type="dxa"/>
            </w:tcMar>
          </w:tcPr>
          <w:p w14:paraId="27089EF9" w14:textId="77777777" w:rsidR="000F5479" w:rsidRDefault="00000000">
            <w:r>
              <w:rPr>
                <w:color w:val="2C2C30"/>
                <w:sz w:val="15"/>
                <w:szCs w:val="15"/>
              </w:rPr>
              <w:t xml:space="preserve">R-44+ (SIP + </w:t>
            </w:r>
            <w:proofErr w:type="spellStart"/>
            <w:r>
              <w:rPr>
                <w:color w:val="2C2C30"/>
                <w:sz w:val="15"/>
                <w:szCs w:val="15"/>
              </w:rPr>
              <w:t>ArmorWall</w:t>
            </w:r>
            <w:proofErr w:type="spellEnd"/>
            <w:r>
              <w:rPr>
                <w:color w:val="2C2C30"/>
                <w:sz w:val="15"/>
                <w:szCs w:val="15"/>
              </w:rPr>
              <w:t xml:space="preserve"> 3¾")</w:t>
            </w:r>
          </w:p>
        </w:tc>
      </w:tr>
      <w:tr w:rsidR="000F5479" w14:paraId="594894B3"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522B6E76" w14:textId="77777777" w:rsidR="000F5479" w:rsidRDefault="00000000">
            <w:r>
              <w:rPr>
                <w:color w:val="2C2C30"/>
                <w:sz w:val="15"/>
                <w:szCs w:val="15"/>
              </w:rPr>
              <w:t>Airtightness target</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6739964E" w14:textId="77777777" w:rsidR="000F5479" w:rsidRDefault="00000000">
            <w:r>
              <w:rPr>
                <w:color w:val="2C2C30"/>
                <w:sz w:val="15"/>
                <w:szCs w:val="15"/>
              </w:rPr>
              <w:t>&lt;2.0 ACH50 (auto — SIP)</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27482EB1" w14:textId="77777777" w:rsidR="000F5479" w:rsidRDefault="00000000">
            <w:r>
              <w:rPr>
                <w:color w:val="2C2C30"/>
                <w:sz w:val="15"/>
                <w:szCs w:val="15"/>
              </w:rPr>
              <w:t>&lt;1.0 ACH50 — verified</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1733F58C" w14:textId="77777777" w:rsidR="000F5479" w:rsidRDefault="00000000">
            <w:r>
              <w:rPr>
                <w:color w:val="2C2C30"/>
                <w:sz w:val="15"/>
                <w:szCs w:val="15"/>
              </w:rPr>
              <w:t>&lt;0.6 ACH50 — PHIUS verified</w:t>
            </w:r>
          </w:p>
        </w:tc>
        <w:tc>
          <w:tcPr>
            <w:tcW w:w="189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120" w:type="dxa"/>
            </w:tcMar>
          </w:tcPr>
          <w:p w14:paraId="3F5FCD02" w14:textId="77777777" w:rsidR="000F5479" w:rsidRDefault="00000000">
            <w:r>
              <w:rPr>
                <w:color w:val="2C2C30"/>
                <w:sz w:val="15"/>
                <w:szCs w:val="15"/>
              </w:rPr>
              <w:t>&lt;0.6 ACH50 — island-mode critical</w:t>
            </w:r>
          </w:p>
        </w:tc>
      </w:tr>
      <w:tr w:rsidR="000F5479" w14:paraId="79F4E892" w14:textId="77777777">
        <w:tblPrEx>
          <w:tblCellMar>
            <w:top w:w="0" w:type="dxa"/>
            <w:bottom w:w="0" w:type="dxa"/>
          </w:tblCellMar>
        </w:tblPrEx>
        <w:tc>
          <w:tcPr>
            <w:tcW w:w="10080" w:type="dxa"/>
            <w:gridSpan w:val="5"/>
            <w:tcBorders>
              <w:top w:val="single" w:sz="4" w:space="0" w:color="0A2342"/>
              <w:left w:val="single" w:sz="4" w:space="0" w:color="0A2342"/>
              <w:bottom w:val="single" w:sz="4" w:space="0" w:color="0A2342"/>
              <w:right w:val="single" w:sz="4" w:space="0" w:color="0A2342"/>
            </w:tcBorders>
            <w:shd w:val="clear" w:color="auto" w:fill="0A2342"/>
            <w:tcMar>
              <w:top w:w="60" w:type="dxa"/>
              <w:left w:w="120" w:type="dxa"/>
              <w:bottom w:w="60" w:type="dxa"/>
              <w:right w:w="120" w:type="dxa"/>
            </w:tcMar>
          </w:tcPr>
          <w:p w14:paraId="507D8219" w14:textId="77777777" w:rsidR="000F5479" w:rsidRDefault="00000000">
            <w:r>
              <w:rPr>
                <w:b/>
                <w:bCs/>
                <w:color w:val="C89C2A"/>
                <w:sz w:val="15"/>
                <w:szCs w:val="15"/>
              </w:rPr>
              <w:t>INSTALLED COST COMPARISON — $/SF WALL (Mid-Atlantic, June 2026 ROM)</w:t>
            </w:r>
          </w:p>
        </w:tc>
      </w:tr>
      <w:tr w:rsidR="000F5479" w14:paraId="1DC5254D"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438B3408" w14:textId="77777777" w:rsidR="000F5479" w:rsidRDefault="00000000">
            <w:r>
              <w:rPr>
                <w:color w:val="2C2C30"/>
                <w:sz w:val="15"/>
                <w:szCs w:val="15"/>
              </w:rPr>
              <w:t>Traditional stick-frame / CMU basement</w:t>
            </w:r>
          </w:p>
        </w:tc>
        <w:tc>
          <w:tcPr>
            <w:tcW w:w="189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4E57EEA6" w14:textId="77777777" w:rsidR="000F5479" w:rsidRDefault="00000000">
            <w:r>
              <w:rPr>
                <w:color w:val="2C2C30"/>
                <w:sz w:val="15"/>
                <w:szCs w:val="15"/>
              </w:rPr>
              <w:t>$38.50/SF</w:t>
            </w:r>
          </w:p>
        </w:tc>
        <w:tc>
          <w:tcPr>
            <w:tcW w:w="189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1E6B24AF" w14:textId="77777777" w:rsidR="000F5479" w:rsidRDefault="00000000">
            <w:r>
              <w:rPr>
                <w:color w:val="2C2C30"/>
                <w:sz w:val="15"/>
                <w:szCs w:val="15"/>
              </w:rPr>
              <w:t>$52.80/SF</w:t>
            </w:r>
          </w:p>
        </w:tc>
        <w:tc>
          <w:tcPr>
            <w:tcW w:w="189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0F6B00E7" w14:textId="77777777" w:rsidR="000F5479" w:rsidRDefault="00000000">
            <w:r>
              <w:rPr>
                <w:color w:val="2C2C30"/>
                <w:sz w:val="15"/>
                <w:szCs w:val="15"/>
              </w:rPr>
              <w:t>$71.40/SF</w:t>
            </w:r>
          </w:p>
        </w:tc>
        <w:tc>
          <w:tcPr>
            <w:tcW w:w="189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170E61A8" w14:textId="77777777" w:rsidR="000F5479" w:rsidRDefault="00000000">
            <w:r>
              <w:rPr>
                <w:color w:val="2C2C30"/>
                <w:sz w:val="15"/>
                <w:szCs w:val="15"/>
              </w:rPr>
              <w:t>$84.60/SF</w:t>
            </w:r>
          </w:p>
        </w:tc>
      </w:tr>
      <w:tr w:rsidR="000F5479" w14:paraId="29049A02"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D8EDD0"/>
            <w:tcMar>
              <w:top w:w="80" w:type="dxa"/>
              <w:left w:w="120" w:type="dxa"/>
              <w:bottom w:w="80" w:type="dxa"/>
              <w:right w:w="120" w:type="dxa"/>
            </w:tcMar>
          </w:tcPr>
          <w:p w14:paraId="2F34C873" w14:textId="77777777" w:rsidR="000F5479" w:rsidRDefault="00000000">
            <w:r>
              <w:rPr>
                <w:color w:val="2C2C30"/>
                <w:sz w:val="15"/>
                <w:szCs w:val="15"/>
              </w:rPr>
              <w:t>Forward System — partial factory (incl. ICF foundation T2+)</w:t>
            </w:r>
          </w:p>
        </w:tc>
        <w:tc>
          <w:tcPr>
            <w:tcW w:w="1890" w:type="dxa"/>
            <w:tcBorders>
              <w:top w:val="single" w:sz="4" w:space="0" w:color="DDDDDD"/>
              <w:left w:val="single" w:sz="4" w:space="0" w:color="DDDDDD"/>
              <w:bottom w:val="single" w:sz="4" w:space="0" w:color="DDDDDD"/>
              <w:right w:val="single" w:sz="4" w:space="0" w:color="DDDDDD"/>
            </w:tcBorders>
            <w:shd w:val="clear" w:color="auto" w:fill="D8EDD0"/>
            <w:tcMar>
              <w:top w:w="80" w:type="dxa"/>
              <w:left w:w="120" w:type="dxa"/>
              <w:bottom w:w="80" w:type="dxa"/>
              <w:right w:w="120" w:type="dxa"/>
            </w:tcMar>
          </w:tcPr>
          <w:p w14:paraId="16FAB693" w14:textId="77777777" w:rsidR="000F5479" w:rsidRDefault="00000000">
            <w:r>
              <w:rPr>
                <w:color w:val="2C2C30"/>
                <w:sz w:val="15"/>
                <w:szCs w:val="15"/>
              </w:rPr>
              <w:t>$36.20/SF</w:t>
            </w:r>
          </w:p>
        </w:tc>
        <w:tc>
          <w:tcPr>
            <w:tcW w:w="1890" w:type="dxa"/>
            <w:tcBorders>
              <w:top w:val="single" w:sz="4" w:space="0" w:color="DDDDDD"/>
              <w:left w:val="single" w:sz="4" w:space="0" w:color="DDDDDD"/>
              <w:bottom w:val="single" w:sz="4" w:space="0" w:color="DDDDDD"/>
              <w:right w:val="single" w:sz="4" w:space="0" w:color="DDDDDD"/>
            </w:tcBorders>
            <w:shd w:val="clear" w:color="auto" w:fill="D8EDD0"/>
            <w:tcMar>
              <w:top w:w="80" w:type="dxa"/>
              <w:left w:w="120" w:type="dxa"/>
              <w:bottom w:w="80" w:type="dxa"/>
              <w:right w:w="120" w:type="dxa"/>
            </w:tcMar>
          </w:tcPr>
          <w:p w14:paraId="2B3AF43A" w14:textId="77777777" w:rsidR="000F5479" w:rsidRDefault="00000000">
            <w:r>
              <w:rPr>
                <w:color w:val="2C2C30"/>
                <w:sz w:val="15"/>
                <w:szCs w:val="15"/>
              </w:rPr>
              <w:t>$44.60/SF</w:t>
            </w:r>
          </w:p>
        </w:tc>
        <w:tc>
          <w:tcPr>
            <w:tcW w:w="1890" w:type="dxa"/>
            <w:tcBorders>
              <w:top w:val="single" w:sz="4" w:space="0" w:color="DDDDDD"/>
              <w:left w:val="single" w:sz="4" w:space="0" w:color="DDDDDD"/>
              <w:bottom w:val="single" w:sz="4" w:space="0" w:color="DDDDDD"/>
              <w:right w:val="single" w:sz="4" w:space="0" w:color="DDDDDD"/>
            </w:tcBorders>
            <w:shd w:val="clear" w:color="auto" w:fill="D8EDD0"/>
            <w:tcMar>
              <w:top w:w="80" w:type="dxa"/>
              <w:left w:w="120" w:type="dxa"/>
              <w:bottom w:w="80" w:type="dxa"/>
              <w:right w:w="120" w:type="dxa"/>
            </w:tcMar>
          </w:tcPr>
          <w:p w14:paraId="0FB83236" w14:textId="77777777" w:rsidR="000F5479" w:rsidRDefault="00000000">
            <w:r>
              <w:rPr>
                <w:color w:val="2C2C30"/>
                <w:sz w:val="15"/>
                <w:szCs w:val="15"/>
              </w:rPr>
              <w:t>$55.80/SF</w:t>
            </w:r>
          </w:p>
        </w:tc>
        <w:tc>
          <w:tcPr>
            <w:tcW w:w="1890" w:type="dxa"/>
            <w:tcBorders>
              <w:top w:val="single" w:sz="4" w:space="0" w:color="DDDDDD"/>
              <w:left w:val="single" w:sz="4" w:space="0" w:color="DDDDDD"/>
              <w:bottom w:val="single" w:sz="4" w:space="0" w:color="DDDDDD"/>
              <w:right w:val="single" w:sz="4" w:space="0" w:color="DDDDDD"/>
            </w:tcBorders>
            <w:shd w:val="clear" w:color="auto" w:fill="D8EDD0"/>
            <w:tcMar>
              <w:top w:w="80" w:type="dxa"/>
              <w:left w:w="120" w:type="dxa"/>
              <w:bottom w:w="80" w:type="dxa"/>
              <w:right w:w="120" w:type="dxa"/>
            </w:tcMar>
          </w:tcPr>
          <w:p w14:paraId="286AECA1" w14:textId="77777777" w:rsidR="000F5479" w:rsidRDefault="00000000">
            <w:r>
              <w:rPr>
                <w:color w:val="2C2C30"/>
                <w:sz w:val="15"/>
                <w:szCs w:val="15"/>
              </w:rPr>
              <w:t>$62.40/SF</w:t>
            </w:r>
          </w:p>
        </w:tc>
      </w:tr>
      <w:tr w:rsidR="000F5479" w14:paraId="6E6D5C10"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EDF4E1"/>
            <w:tcMar>
              <w:top w:w="80" w:type="dxa"/>
              <w:left w:w="120" w:type="dxa"/>
              <w:bottom w:w="80" w:type="dxa"/>
              <w:right w:w="120" w:type="dxa"/>
            </w:tcMar>
          </w:tcPr>
          <w:p w14:paraId="3094F713" w14:textId="77777777" w:rsidR="000F5479" w:rsidRDefault="00000000">
            <w:r>
              <w:rPr>
                <w:color w:val="2C2C30"/>
                <w:sz w:val="15"/>
                <w:szCs w:val="15"/>
              </w:rPr>
              <w:t>ICF foundation savings vs CMU frost wall (T2+)</w:t>
            </w:r>
          </w:p>
        </w:tc>
        <w:tc>
          <w:tcPr>
            <w:tcW w:w="1890" w:type="dxa"/>
            <w:tcBorders>
              <w:top w:val="single" w:sz="4" w:space="0" w:color="DDDDDD"/>
              <w:left w:val="single" w:sz="4" w:space="0" w:color="DDDDDD"/>
              <w:bottom w:val="single" w:sz="4" w:space="0" w:color="DDDDDD"/>
              <w:right w:val="single" w:sz="4" w:space="0" w:color="DDDDDD"/>
            </w:tcBorders>
            <w:shd w:val="clear" w:color="auto" w:fill="EDF4E1"/>
            <w:tcMar>
              <w:top w:w="80" w:type="dxa"/>
              <w:left w:w="120" w:type="dxa"/>
              <w:bottom w:w="80" w:type="dxa"/>
              <w:right w:w="120" w:type="dxa"/>
            </w:tcMar>
          </w:tcPr>
          <w:p w14:paraId="5DD75E28" w14:textId="77777777" w:rsidR="000F5479" w:rsidRDefault="00000000">
            <w:r>
              <w:rPr>
                <w:color w:val="2C2C30"/>
                <w:sz w:val="15"/>
                <w:szCs w:val="15"/>
              </w:rPr>
              <w:t>—</w:t>
            </w:r>
          </w:p>
        </w:tc>
        <w:tc>
          <w:tcPr>
            <w:tcW w:w="1890" w:type="dxa"/>
            <w:tcBorders>
              <w:top w:val="single" w:sz="4" w:space="0" w:color="DDDDDD"/>
              <w:left w:val="single" w:sz="4" w:space="0" w:color="DDDDDD"/>
              <w:bottom w:val="single" w:sz="4" w:space="0" w:color="DDDDDD"/>
              <w:right w:val="single" w:sz="4" w:space="0" w:color="DDDDDD"/>
            </w:tcBorders>
            <w:shd w:val="clear" w:color="auto" w:fill="EDF4E1"/>
            <w:tcMar>
              <w:top w:w="80" w:type="dxa"/>
              <w:left w:w="120" w:type="dxa"/>
              <w:bottom w:w="80" w:type="dxa"/>
              <w:right w:w="120" w:type="dxa"/>
            </w:tcMar>
          </w:tcPr>
          <w:p w14:paraId="2A43FE99" w14:textId="77777777" w:rsidR="000F5479" w:rsidRDefault="00000000">
            <w:r>
              <w:rPr>
                <w:color w:val="2C2C30"/>
                <w:sz w:val="15"/>
                <w:szCs w:val="15"/>
              </w:rPr>
              <w:t>−$4.00 to −$6.00/SF</w:t>
            </w:r>
          </w:p>
        </w:tc>
        <w:tc>
          <w:tcPr>
            <w:tcW w:w="1890" w:type="dxa"/>
            <w:tcBorders>
              <w:top w:val="single" w:sz="4" w:space="0" w:color="DDDDDD"/>
              <w:left w:val="single" w:sz="4" w:space="0" w:color="DDDDDD"/>
              <w:bottom w:val="single" w:sz="4" w:space="0" w:color="DDDDDD"/>
              <w:right w:val="single" w:sz="4" w:space="0" w:color="DDDDDD"/>
            </w:tcBorders>
            <w:shd w:val="clear" w:color="auto" w:fill="EDF4E1"/>
            <w:tcMar>
              <w:top w:w="80" w:type="dxa"/>
              <w:left w:w="120" w:type="dxa"/>
              <w:bottom w:w="80" w:type="dxa"/>
              <w:right w:w="120" w:type="dxa"/>
            </w:tcMar>
          </w:tcPr>
          <w:p w14:paraId="0D8AF3CD" w14:textId="77777777" w:rsidR="000F5479" w:rsidRDefault="00000000">
            <w:r>
              <w:rPr>
                <w:color w:val="2C2C30"/>
                <w:sz w:val="15"/>
                <w:szCs w:val="15"/>
              </w:rPr>
              <w:t>−$4.00 to −$6.00/SF</w:t>
            </w:r>
          </w:p>
        </w:tc>
        <w:tc>
          <w:tcPr>
            <w:tcW w:w="1890" w:type="dxa"/>
            <w:tcBorders>
              <w:top w:val="single" w:sz="4" w:space="0" w:color="DDDDDD"/>
              <w:left w:val="single" w:sz="4" w:space="0" w:color="DDDDDD"/>
              <w:bottom w:val="single" w:sz="4" w:space="0" w:color="DDDDDD"/>
              <w:right w:val="single" w:sz="4" w:space="0" w:color="DDDDDD"/>
            </w:tcBorders>
            <w:shd w:val="clear" w:color="auto" w:fill="EDF4E1"/>
            <w:tcMar>
              <w:top w:w="80" w:type="dxa"/>
              <w:left w:w="120" w:type="dxa"/>
              <w:bottom w:w="80" w:type="dxa"/>
              <w:right w:w="120" w:type="dxa"/>
            </w:tcMar>
          </w:tcPr>
          <w:p w14:paraId="26B7A623" w14:textId="77777777" w:rsidR="000F5479" w:rsidRDefault="00000000">
            <w:r>
              <w:rPr>
                <w:color w:val="2C2C30"/>
                <w:sz w:val="15"/>
                <w:szCs w:val="15"/>
              </w:rPr>
              <w:t>−$4.00 to −$6.00/SF</w:t>
            </w:r>
          </w:p>
        </w:tc>
      </w:tr>
      <w:tr w:rsidR="000F5479" w14:paraId="08D05582"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D8EDD0"/>
            <w:tcMar>
              <w:top w:w="80" w:type="dxa"/>
              <w:left w:w="120" w:type="dxa"/>
              <w:bottom w:w="80" w:type="dxa"/>
              <w:right w:w="120" w:type="dxa"/>
            </w:tcMar>
          </w:tcPr>
          <w:p w14:paraId="7471B95C" w14:textId="77777777" w:rsidR="000F5479" w:rsidRDefault="00000000">
            <w:r>
              <w:rPr>
                <w:color w:val="2C2C30"/>
                <w:sz w:val="15"/>
                <w:szCs w:val="15"/>
              </w:rPr>
              <w:t>MEP factory credit</w:t>
            </w:r>
          </w:p>
        </w:tc>
        <w:tc>
          <w:tcPr>
            <w:tcW w:w="1890" w:type="dxa"/>
            <w:tcBorders>
              <w:top w:val="single" w:sz="4" w:space="0" w:color="DDDDDD"/>
              <w:left w:val="single" w:sz="4" w:space="0" w:color="DDDDDD"/>
              <w:bottom w:val="single" w:sz="4" w:space="0" w:color="DDDDDD"/>
              <w:right w:val="single" w:sz="4" w:space="0" w:color="DDDDDD"/>
            </w:tcBorders>
            <w:shd w:val="clear" w:color="auto" w:fill="D8EDD0"/>
            <w:tcMar>
              <w:top w:w="80" w:type="dxa"/>
              <w:left w:w="120" w:type="dxa"/>
              <w:bottom w:w="80" w:type="dxa"/>
              <w:right w:w="120" w:type="dxa"/>
            </w:tcMar>
          </w:tcPr>
          <w:p w14:paraId="49E0FFD3" w14:textId="77777777" w:rsidR="000F5479" w:rsidRDefault="00000000">
            <w:r>
              <w:rPr>
                <w:color w:val="2C2C30"/>
                <w:sz w:val="15"/>
                <w:szCs w:val="15"/>
              </w:rPr>
              <w:t>−$2.80/SF</w:t>
            </w:r>
          </w:p>
        </w:tc>
        <w:tc>
          <w:tcPr>
            <w:tcW w:w="1890" w:type="dxa"/>
            <w:tcBorders>
              <w:top w:val="single" w:sz="4" w:space="0" w:color="DDDDDD"/>
              <w:left w:val="single" w:sz="4" w:space="0" w:color="DDDDDD"/>
              <w:bottom w:val="single" w:sz="4" w:space="0" w:color="DDDDDD"/>
              <w:right w:val="single" w:sz="4" w:space="0" w:color="DDDDDD"/>
            </w:tcBorders>
            <w:shd w:val="clear" w:color="auto" w:fill="D8EDD0"/>
            <w:tcMar>
              <w:top w:w="80" w:type="dxa"/>
              <w:left w:w="120" w:type="dxa"/>
              <w:bottom w:w="80" w:type="dxa"/>
              <w:right w:w="120" w:type="dxa"/>
            </w:tcMar>
          </w:tcPr>
          <w:p w14:paraId="57C30FCD" w14:textId="77777777" w:rsidR="000F5479" w:rsidRDefault="00000000">
            <w:r>
              <w:rPr>
                <w:color w:val="2C2C30"/>
                <w:sz w:val="15"/>
                <w:szCs w:val="15"/>
              </w:rPr>
              <w:t>−$5.40/SF</w:t>
            </w:r>
          </w:p>
        </w:tc>
        <w:tc>
          <w:tcPr>
            <w:tcW w:w="1890" w:type="dxa"/>
            <w:tcBorders>
              <w:top w:val="single" w:sz="4" w:space="0" w:color="DDDDDD"/>
              <w:left w:val="single" w:sz="4" w:space="0" w:color="DDDDDD"/>
              <w:bottom w:val="single" w:sz="4" w:space="0" w:color="DDDDDD"/>
              <w:right w:val="single" w:sz="4" w:space="0" w:color="DDDDDD"/>
            </w:tcBorders>
            <w:shd w:val="clear" w:color="auto" w:fill="D8EDD0"/>
            <w:tcMar>
              <w:top w:w="80" w:type="dxa"/>
              <w:left w:w="120" w:type="dxa"/>
              <w:bottom w:w="80" w:type="dxa"/>
              <w:right w:w="120" w:type="dxa"/>
            </w:tcMar>
          </w:tcPr>
          <w:p w14:paraId="7142169E" w14:textId="77777777" w:rsidR="000F5479" w:rsidRDefault="00000000">
            <w:r>
              <w:rPr>
                <w:color w:val="2C2C30"/>
                <w:sz w:val="15"/>
                <w:szCs w:val="15"/>
              </w:rPr>
              <w:t>−$7.20/SF</w:t>
            </w:r>
          </w:p>
        </w:tc>
        <w:tc>
          <w:tcPr>
            <w:tcW w:w="1890" w:type="dxa"/>
            <w:tcBorders>
              <w:top w:val="single" w:sz="4" w:space="0" w:color="DDDDDD"/>
              <w:left w:val="single" w:sz="4" w:space="0" w:color="DDDDDD"/>
              <w:bottom w:val="single" w:sz="4" w:space="0" w:color="DDDDDD"/>
              <w:right w:val="single" w:sz="4" w:space="0" w:color="DDDDDD"/>
            </w:tcBorders>
            <w:shd w:val="clear" w:color="auto" w:fill="D8EDD0"/>
            <w:tcMar>
              <w:top w:w="80" w:type="dxa"/>
              <w:left w:w="120" w:type="dxa"/>
              <w:bottom w:w="80" w:type="dxa"/>
              <w:right w:w="120" w:type="dxa"/>
            </w:tcMar>
          </w:tcPr>
          <w:p w14:paraId="0F6AA1DD" w14:textId="77777777" w:rsidR="000F5479" w:rsidRDefault="00000000">
            <w:r>
              <w:rPr>
                <w:color w:val="2C2C30"/>
                <w:sz w:val="15"/>
                <w:szCs w:val="15"/>
              </w:rPr>
              <w:t>−$9.80/SF</w:t>
            </w:r>
          </w:p>
        </w:tc>
      </w:tr>
      <w:tr w:rsidR="000F5479" w14:paraId="5CC69722"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0A2342"/>
            <w:tcMar>
              <w:top w:w="80" w:type="dxa"/>
              <w:left w:w="120" w:type="dxa"/>
              <w:bottom w:w="80" w:type="dxa"/>
              <w:right w:w="120" w:type="dxa"/>
            </w:tcMar>
          </w:tcPr>
          <w:p w14:paraId="3B6D14DF" w14:textId="77777777" w:rsidR="000F5479" w:rsidRDefault="00000000">
            <w:r>
              <w:rPr>
                <w:b/>
                <w:bCs/>
                <w:color w:val="FFFFFF"/>
                <w:sz w:val="15"/>
                <w:szCs w:val="15"/>
              </w:rPr>
              <w:t>Installed cost/SF wall</w:t>
            </w:r>
          </w:p>
        </w:tc>
        <w:tc>
          <w:tcPr>
            <w:tcW w:w="1890" w:type="dxa"/>
            <w:tcBorders>
              <w:top w:val="single" w:sz="4" w:space="0" w:color="DDDDDD"/>
              <w:left w:val="single" w:sz="4" w:space="0" w:color="DDDDDD"/>
              <w:bottom w:val="single" w:sz="4" w:space="0" w:color="DDDDDD"/>
              <w:right w:val="single" w:sz="4" w:space="0" w:color="DDDDDD"/>
            </w:tcBorders>
            <w:shd w:val="clear" w:color="auto" w:fill="0F4B18"/>
            <w:tcMar>
              <w:top w:w="80" w:type="dxa"/>
              <w:left w:w="120" w:type="dxa"/>
              <w:bottom w:w="80" w:type="dxa"/>
              <w:right w:w="120" w:type="dxa"/>
            </w:tcMar>
          </w:tcPr>
          <w:p w14:paraId="62C69523" w14:textId="77777777" w:rsidR="000F5479" w:rsidRDefault="00000000">
            <w:r>
              <w:rPr>
                <w:b/>
                <w:bCs/>
                <w:color w:val="FFFFFF"/>
                <w:sz w:val="15"/>
                <w:szCs w:val="15"/>
              </w:rPr>
              <w:t>$33.40/SF</w:t>
            </w:r>
          </w:p>
        </w:tc>
        <w:tc>
          <w:tcPr>
            <w:tcW w:w="1890" w:type="dxa"/>
            <w:tcBorders>
              <w:top w:val="single" w:sz="4" w:space="0" w:color="DDDDDD"/>
              <w:left w:val="single" w:sz="4" w:space="0" w:color="DDDDDD"/>
              <w:bottom w:val="single" w:sz="4" w:space="0" w:color="DDDDDD"/>
              <w:right w:val="single" w:sz="4" w:space="0" w:color="DDDDDD"/>
            </w:tcBorders>
            <w:shd w:val="clear" w:color="auto" w:fill="196B23"/>
            <w:tcMar>
              <w:top w:w="80" w:type="dxa"/>
              <w:left w:w="120" w:type="dxa"/>
              <w:bottom w:w="80" w:type="dxa"/>
              <w:right w:w="120" w:type="dxa"/>
            </w:tcMar>
          </w:tcPr>
          <w:p w14:paraId="77544FA8" w14:textId="77777777" w:rsidR="000F5479" w:rsidRDefault="00000000">
            <w:r>
              <w:rPr>
                <w:b/>
                <w:bCs/>
                <w:color w:val="FFFFFF"/>
                <w:sz w:val="15"/>
                <w:szCs w:val="15"/>
              </w:rPr>
              <w:t>$39.20/SF</w:t>
            </w:r>
          </w:p>
        </w:tc>
        <w:tc>
          <w:tcPr>
            <w:tcW w:w="1890" w:type="dxa"/>
            <w:tcBorders>
              <w:top w:val="single" w:sz="4" w:space="0" w:color="DDDDDD"/>
              <w:left w:val="single" w:sz="4" w:space="0" w:color="DDDDDD"/>
              <w:bottom w:val="single" w:sz="4" w:space="0" w:color="DDDDDD"/>
              <w:right w:val="single" w:sz="4" w:space="0" w:color="DDDDDD"/>
            </w:tcBorders>
            <w:shd w:val="clear" w:color="auto" w:fill="0F6E56"/>
            <w:tcMar>
              <w:top w:w="80" w:type="dxa"/>
              <w:left w:w="120" w:type="dxa"/>
              <w:bottom w:w="80" w:type="dxa"/>
              <w:right w:w="120" w:type="dxa"/>
            </w:tcMar>
          </w:tcPr>
          <w:p w14:paraId="7880C81B" w14:textId="77777777" w:rsidR="000F5479" w:rsidRDefault="00000000">
            <w:r>
              <w:rPr>
                <w:b/>
                <w:bCs/>
                <w:color w:val="FFFFFF"/>
                <w:sz w:val="15"/>
                <w:szCs w:val="15"/>
              </w:rPr>
              <w:t>$48.60/SF</w:t>
            </w:r>
          </w:p>
        </w:tc>
        <w:tc>
          <w:tcPr>
            <w:tcW w:w="1890" w:type="dxa"/>
            <w:tcBorders>
              <w:top w:val="single" w:sz="4" w:space="0" w:color="DDDDDD"/>
              <w:left w:val="single" w:sz="4" w:space="0" w:color="DDDDDD"/>
              <w:bottom w:val="single" w:sz="4" w:space="0" w:color="DDDDDD"/>
              <w:right w:val="single" w:sz="4" w:space="0" w:color="DDDDDD"/>
            </w:tcBorders>
            <w:shd w:val="clear" w:color="auto" w:fill="0A2342"/>
            <w:tcMar>
              <w:top w:w="80" w:type="dxa"/>
              <w:left w:w="120" w:type="dxa"/>
              <w:bottom w:w="80" w:type="dxa"/>
              <w:right w:w="120" w:type="dxa"/>
            </w:tcMar>
          </w:tcPr>
          <w:p w14:paraId="7F89992F" w14:textId="77777777" w:rsidR="000F5479" w:rsidRDefault="00000000">
            <w:r>
              <w:rPr>
                <w:b/>
                <w:bCs/>
                <w:color w:val="FFFFFF"/>
                <w:sz w:val="15"/>
                <w:szCs w:val="15"/>
              </w:rPr>
              <w:t>$52.60/SF</w:t>
            </w:r>
          </w:p>
        </w:tc>
      </w:tr>
      <w:tr w:rsidR="000F5479" w14:paraId="16D80F52" w14:textId="77777777">
        <w:tblPrEx>
          <w:tblCellMar>
            <w:top w:w="0" w:type="dxa"/>
            <w:bottom w:w="0" w:type="dxa"/>
          </w:tblCellMar>
        </w:tblPrEx>
        <w:tc>
          <w:tcPr>
            <w:tcW w:w="252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49A0E551" w14:textId="77777777" w:rsidR="000F5479" w:rsidRDefault="00000000">
            <w:r>
              <w:rPr>
                <w:color w:val="2C2C30"/>
                <w:sz w:val="15"/>
                <w:szCs w:val="15"/>
              </w:rPr>
              <w:lastRenderedPageBreak/>
              <w:t>Savings vs stick-frame (with MEP + ICF foundation)</w:t>
            </w:r>
          </w:p>
        </w:tc>
        <w:tc>
          <w:tcPr>
            <w:tcW w:w="189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3C8A38D5" w14:textId="77777777" w:rsidR="000F5479" w:rsidRDefault="00000000">
            <w:r>
              <w:rPr>
                <w:color w:val="2C2C30"/>
                <w:sz w:val="15"/>
                <w:szCs w:val="15"/>
              </w:rPr>
              <w:t>$5.10/SF (13%)</w:t>
            </w:r>
          </w:p>
        </w:tc>
        <w:tc>
          <w:tcPr>
            <w:tcW w:w="189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1DB30624" w14:textId="77777777" w:rsidR="000F5479" w:rsidRDefault="00000000">
            <w:r>
              <w:rPr>
                <w:color w:val="2C2C30"/>
                <w:sz w:val="15"/>
                <w:szCs w:val="15"/>
              </w:rPr>
              <w:t>$17.60/SF (33%)</w:t>
            </w:r>
          </w:p>
        </w:tc>
        <w:tc>
          <w:tcPr>
            <w:tcW w:w="189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77FF66D8" w14:textId="77777777" w:rsidR="000F5479" w:rsidRDefault="00000000">
            <w:r>
              <w:rPr>
                <w:color w:val="2C2C30"/>
                <w:sz w:val="15"/>
                <w:szCs w:val="15"/>
              </w:rPr>
              <w:t>$26.80/SF (38%)</w:t>
            </w:r>
          </w:p>
        </w:tc>
        <w:tc>
          <w:tcPr>
            <w:tcW w:w="1890" w:type="dxa"/>
            <w:tcBorders>
              <w:top w:val="single" w:sz="4" w:space="0" w:color="DDDDDD"/>
              <w:left w:val="single" w:sz="4" w:space="0" w:color="DDDDDD"/>
              <w:bottom w:val="single" w:sz="4" w:space="0" w:color="DDDDDD"/>
              <w:right w:val="single" w:sz="4" w:space="0" w:color="DDDDDD"/>
            </w:tcBorders>
            <w:shd w:val="clear" w:color="auto" w:fill="FDF3D4"/>
            <w:tcMar>
              <w:top w:w="80" w:type="dxa"/>
              <w:left w:w="120" w:type="dxa"/>
              <w:bottom w:w="80" w:type="dxa"/>
              <w:right w:w="120" w:type="dxa"/>
            </w:tcMar>
          </w:tcPr>
          <w:p w14:paraId="1C196F85" w14:textId="77777777" w:rsidR="000F5479" w:rsidRDefault="00000000">
            <w:r>
              <w:rPr>
                <w:color w:val="2C2C30"/>
                <w:sz w:val="15"/>
                <w:szCs w:val="15"/>
              </w:rPr>
              <w:t>$36.00/SF (43%)</w:t>
            </w:r>
          </w:p>
        </w:tc>
      </w:tr>
    </w:tbl>
    <w:p w14:paraId="79D073A2" w14:textId="77777777" w:rsidR="000F5479" w:rsidRDefault="00000000">
      <w:pPr>
        <w:pBdr>
          <w:left w:val="single" w:sz="12" w:space="4" w:color="C89C2A"/>
        </w:pBdr>
        <w:spacing w:before="80" w:after="60"/>
        <w:ind w:left="160"/>
      </w:pPr>
      <w:r>
        <w:rPr>
          <w:b/>
          <w:bCs/>
          <w:color w:val="0A2342"/>
          <w:sz w:val="17"/>
          <w:szCs w:val="17"/>
        </w:rPr>
        <w:t xml:space="preserve">Foundation cost note: </w:t>
      </w:r>
      <w:r>
        <w:rPr>
          <w:color w:val="2C2C30"/>
          <w:sz w:val="17"/>
          <w:szCs w:val="17"/>
        </w:rPr>
        <w:t xml:space="preserve">ICF stem wall (T2–T4) eliminates the separate WRB/damp-proof trade (~$2.40/SF), separate below-grade insulation (~$3.40–$4.80/SF), and the thermal bridge at the sill plate. Net installed cost is comparable to or below CMU frost wall when whole-wall trades are included. Concrete pump subcontract is a new line item (~$400–$800/unit at small residential scale) but is offset by the trades eliminated. ROM figures </w:t>
      </w:r>
      <w:proofErr w:type="gramStart"/>
      <w:r>
        <w:rPr>
          <w:color w:val="2C2C30"/>
          <w:sz w:val="17"/>
          <w:szCs w:val="17"/>
        </w:rPr>
        <w:t>in</w:t>
      </w:r>
      <w:proofErr w:type="gramEnd"/>
      <w:r>
        <w:rPr>
          <w:color w:val="2C2C30"/>
          <w:sz w:val="17"/>
          <w:szCs w:val="17"/>
        </w:rPr>
        <w:t xml:space="preserve"> the cost table above are wall assembly only; foundation-specific net savings are shown separately in the ICF savings row.</w:t>
      </w:r>
    </w:p>
    <w:p w14:paraId="4CF10C8E" w14:textId="77777777" w:rsidR="000F5479" w:rsidRDefault="000F5479">
      <w:pPr>
        <w:spacing w:before="200"/>
      </w:pPr>
    </w:p>
    <w:p w14:paraId="567B836B" w14:textId="77777777" w:rsidR="000F5479" w:rsidRDefault="000F5479">
      <w:pPr>
        <w:pBdr>
          <w:bottom w:val="single" w:sz="8" w:space="1" w:color="0F4B18"/>
        </w:pBdr>
        <w:spacing w:after="40"/>
      </w:pPr>
    </w:p>
    <w:p w14:paraId="5B6D85EC" w14:textId="77777777" w:rsidR="000F5479" w:rsidRDefault="00000000">
      <w:pPr>
        <w:spacing w:before="80" w:after="40"/>
        <w:jc w:val="center"/>
      </w:pPr>
      <w:r>
        <w:rPr>
          <w:b/>
          <w:bCs/>
          <w:color w:val="555552"/>
          <w:sz w:val="15"/>
          <w:szCs w:val="15"/>
        </w:rPr>
        <w:t xml:space="preserve">MERGE 4 DESIGN </w:t>
      </w:r>
      <w:proofErr w:type="gramStart"/>
      <w:r>
        <w:rPr>
          <w:b/>
          <w:bCs/>
          <w:color w:val="555552"/>
          <w:sz w:val="15"/>
          <w:szCs w:val="15"/>
        </w:rPr>
        <w:t>LLC  ×</w:t>
      </w:r>
      <w:proofErr w:type="gramEnd"/>
      <w:r>
        <w:rPr>
          <w:b/>
          <w:bCs/>
          <w:color w:val="555552"/>
          <w:sz w:val="15"/>
          <w:szCs w:val="15"/>
        </w:rPr>
        <w:t xml:space="preserve">  L.E.E.P., INC.  </w:t>
      </w:r>
      <w:proofErr w:type="gramStart"/>
      <w:r>
        <w:rPr>
          <w:b/>
          <w:bCs/>
          <w:color w:val="555552"/>
          <w:sz w:val="15"/>
          <w:szCs w:val="15"/>
        </w:rPr>
        <w:t>|  FORWARD</w:t>
      </w:r>
      <w:proofErr w:type="gramEnd"/>
      <w:r>
        <w:rPr>
          <w:b/>
          <w:bCs/>
          <w:color w:val="555552"/>
          <w:sz w:val="15"/>
          <w:szCs w:val="15"/>
        </w:rPr>
        <w:t xml:space="preserve"> HOME BUILDING </w:t>
      </w:r>
      <w:proofErr w:type="gramStart"/>
      <w:r>
        <w:rPr>
          <w:b/>
          <w:bCs/>
          <w:color w:val="555552"/>
          <w:sz w:val="15"/>
          <w:szCs w:val="15"/>
        </w:rPr>
        <w:t>SYSTEM  |</w:t>
      </w:r>
      <w:proofErr w:type="gramEnd"/>
      <w:r>
        <w:rPr>
          <w:b/>
          <w:bCs/>
          <w:color w:val="555552"/>
          <w:sz w:val="15"/>
          <w:szCs w:val="15"/>
        </w:rPr>
        <w:t xml:space="preserve">  </w:t>
      </w:r>
      <w:proofErr w:type="gramStart"/>
      <w:r>
        <w:rPr>
          <w:b/>
          <w:bCs/>
          <w:color w:val="555552"/>
          <w:sz w:val="15"/>
          <w:szCs w:val="15"/>
        </w:rPr>
        <w:t>v0.2  |</w:t>
      </w:r>
      <w:proofErr w:type="gramEnd"/>
      <w:r>
        <w:rPr>
          <w:b/>
          <w:bCs/>
          <w:color w:val="555552"/>
          <w:sz w:val="15"/>
          <w:szCs w:val="15"/>
        </w:rPr>
        <w:t xml:space="preserve">  JUNE 2026</w:t>
      </w:r>
    </w:p>
    <w:sectPr w:rsidR="000F547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56B91" w14:textId="77777777" w:rsidR="0086552F" w:rsidRDefault="0086552F">
      <w:r>
        <w:separator/>
      </w:r>
    </w:p>
  </w:endnote>
  <w:endnote w:type="continuationSeparator" w:id="0">
    <w:p w14:paraId="32C82EF7" w14:textId="77777777" w:rsidR="0086552F" w:rsidRDefault="00865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E9417" w14:textId="77777777" w:rsidR="000F5479" w:rsidRDefault="00000000">
    <w:pPr>
      <w:pBdr>
        <w:top w:val="single" w:sz="4" w:space="1" w:color="DDDDDD"/>
      </w:pBdr>
      <w:spacing w:before="60"/>
    </w:pPr>
    <w:r>
      <w:rPr>
        <w:color w:val="555552"/>
        <w:sz w:val="14"/>
        <w:szCs w:val="14"/>
      </w:rPr>
      <w:t xml:space="preserve">Forward Home Building System </w:t>
    </w:r>
    <w:proofErr w:type="gramStart"/>
    <w:r>
      <w:rPr>
        <w:color w:val="555552"/>
        <w:sz w:val="14"/>
        <w:szCs w:val="14"/>
      </w:rPr>
      <w:t>Specification  |</w:t>
    </w:r>
    <w:proofErr w:type="gramEnd"/>
    <w:r>
      <w:rPr>
        <w:color w:val="555552"/>
        <w:sz w:val="14"/>
        <w:szCs w:val="14"/>
      </w:rPr>
      <w:t xml:space="preserve">  </w:t>
    </w:r>
    <w:proofErr w:type="gramStart"/>
    <w:r>
      <w:rPr>
        <w:color w:val="555552"/>
        <w:sz w:val="14"/>
        <w:szCs w:val="14"/>
      </w:rPr>
      <w:t>v0.2  |</w:t>
    </w:r>
    <w:proofErr w:type="gramEnd"/>
    <w:r>
      <w:rPr>
        <w:color w:val="555552"/>
        <w:sz w:val="14"/>
        <w:szCs w:val="14"/>
      </w:rPr>
      <w:t xml:space="preserve">  ICF Foundation </w:t>
    </w:r>
    <w:proofErr w:type="gramStart"/>
    <w:r>
      <w:rPr>
        <w:color w:val="555552"/>
        <w:sz w:val="14"/>
        <w:szCs w:val="14"/>
      </w:rPr>
      <w:t>Update  |</w:t>
    </w:r>
    <w:proofErr w:type="gramEnd"/>
    <w:r>
      <w:rPr>
        <w:color w:val="555552"/>
        <w:sz w:val="14"/>
        <w:szCs w:val="14"/>
      </w:rPr>
      <w:t xml:space="preserve">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451AE" w14:textId="77777777" w:rsidR="0086552F" w:rsidRDefault="0086552F">
      <w:r>
        <w:separator/>
      </w:r>
    </w:p>
  </w:footnote>
  <w:footnote w:type="continuationSeparator" w:id="0">
    <w:p w14:paraId="78FBC734" w14:textId="77777777" w:rsidR="0086552F" w:rsidRDefault="00865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9643B" w14:textId="77777777" w:rsidR="000F5479" w:rsidRDefault="00000000">
    <w:pPr>
      <w:pBdr>
        <w:bottom w:val="single" w:sz="8" w:space="1" w:color="0F4B18"/>
      </w:pBdr>
    </w:pPr>
    <w:r>
      <w:rPr>
        <w:b/>
        <w:bCs/>
        <w:color w:val="0A2342"/>
        <w:sz w:val="16"/>
        <w:szCs w:val="16"/>
      </w:rPr>
      <w:t xml:space="preserve">MERGE 4 DESIGN LLC × L.E.E.P., INC.  </w:t>
    </w:r>
    <w:proofErr w:type="gramStart"/>
    <w:r>
      <w:rPr>
        <w:b/>
        <w:bCs/>
        <w:color w:val="0A2342"/>
        <w:sz w:val="16"/>
        <w:szCs w:val="16"/>
      </w:rPr>
      <w:t>|  FORWARD</w:t>
    </w:r>
    <w:proofErr w:type="gramEnd"/>
    <w:r>
      <w:rPr>
        <w:b/>
        <w:bCs/>
        <w:color w:val="0A2342"/>
        <w:sz w:val="16"/>
        <w:szCs w:val="16"/>
      </w:rPr>
      <w:t xml:space="preserve"> HOME BUILDING SYSTEM</w:t>
    </w:r>
    <w:r>
      <w:rPr>
        <w:color w:val="555552"/>
        <w:sz w:val="16"/>
        <w:szCs w:val="16"/>
      </w:rPr>
      <w:t xml:space="preserve">   —   Specification v0.2 — ICF Foundation </w:t>
    </w:r>
    <w:proofErr w:type="gramStart"/>
    <w:r>
      <w:rPr>
        <w:color w:val="555552"/>
        <w:sz w:val="16"/>
        <w:szCs w:val="16"/>
      </w:rPr>
      <w:t>Update  |</w:t>
    </w:r>
    <w:proofErr w:type="gramEnd"/>
    <w:r>
      <w:rPr>
        <w:color w:val="555552"/>
        <w:sz w:val="16"/>
        <w:szCs w:val="16"/>
      </w:rPr>
      <w:t xml:space="preserve">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0309C"/>
    <w:multiLevelType w:val="hybridMultilevel"/>
    <w:tmpl w:val="12FE0EBA"/>
    <w:lvl w:ilvl="0" w:tplc="728CD290">
      <w:start w:val="1"/>
      <w:numFmt w:val="bullet"/>
      <w:lvlText w:val="▸"/>
      <w:lvlJc w:val="left"/>
      <w:pPr>
        <w:ind w:left="540" w:hanging="280"/>
      </w:pPr>
    </w:lvl>
    <w:lvl w:ilvl="1" w:tplc="6B4A9574">
      <w:numFmt w:val="decimal"/>
      <w:lvlText w:val=""/>
      <w:lvlJc w:val="left"/>
    </w:lvl>
    <w:lvl w:ilvl="2" w:tplc="00005956">
      <w:numFmt w:val="decimal"/>
      <w:lvlText w:val=""/>
      <w:lvlJc w:val="left"/>
    </w:lvl>
    <w:lvl w:ilvl="3" w:tplc="B9928A06">
      <w:numFmt w:val="decimal"/>
      <w:lvlText w:val=""/>
      <w:lvlJc w:val="left"/>
    </w:lvl>
    <w:lvl w:ilvl="4" w:tplc="8486A26A">
      <w:numFmt w:val="decimal"/>
      <w:lvlText w:val=""/>
      <w:lvlJc w:val="left"/>
    </w:lvl>
    <w:lvl w:ilvl="5" w:tplc="3B4EA0F0">
      <w:numFmt w:val="decimal"/>
      <w:lvlText w:val=""/>
      <w:lvlJc w:val="left"/>
    </w:lvl>
    <w:lvl w:ilvl="6" w:tplc="AF549A32">
      <w:numFmt w:val="decimal"/>
      <w:lvlText w:val=""/>
      <w:lvlJc w:val="left"/>
    </w:lvl>
    <w:lvl w:ilvl="7" w:tplc="0872817C">
      <w:numFmt w:val="decimal"/>
      <w:lvlText w:val=""/>
      <w:lvlJc w:val="left"/>
    </w:lvl>
    <w:lvl w:ilvl="8" w:tplc="D07A6670">
      <w:numFmt w:val="decimal"/>
      <w:lvlText w:val=""/>
      <w:lvlJc w:val="left"/>
    </w:lvl>
  </w:abstractNum>
  <w:abstractNum w:abstractNumId="1" w15:restartNumberingAfterBreak="0">
    <w:nsid w:val="7D8774BC"/>
    <w:multiLevelType w:val="hybridMultilevel"/>
    <w:tmpl w:val="8AF2CDA0"/>
    <w:lvl w:ilvl="0" w:tplc="F3B27F7A">
      <w:start w:val="1"/>
      <w:numFmt w:val="bullet"/>
      <w:lvlText w:val="●"/>
      <w:lvlJc w:val="left"/>
      <w:pPr>
        <w:ind w:left="720" w:hanging="360"/>
      </w:pPr>
    </w:lvl>
    <w:lvl w:ilvl="1" w:tplc="0AB4EC5A">
      <w:start w:val="1"/>
      <w:numFmt w:val="bullet"/>
      <w:lvlText w:val="○"/>
      <w:lvlJc w:val="left"/>
      <w:pPr>
        <w:ind w:left="1440" w:hanging="360"/>
      </w:pPr>
    </w:lvl>
    <w:lvl w:ilvl="2" w:tplc="BB2E5A2E">
      <w:start w:val="1"/>
      <w:numFmt w:val="bullet"/>
      <w:lvlText w:val="■"/>
      <w:lvlJc w:val="left"/>
      <w:pPr>
        <w:ind w:left="2160" w:hanging="360"/>
      </w:pPr>
    </w:lvl>
    <w:lvl w:ilvl="3" w:tplc="1974C62A">
      <w:start w:val="1"/>
      <w:numFmt w:val="bullet"/>
      <w:lvlText w:val="●"/>
      <w:lvlJc w:val="left"/>
      <w:pPr>
        <w:ind w:left="2880" w:hanging="360"/>
      </w:pPr>
    </w:lvl>
    <w:lvl w:ilvl="4" w:tplc="DBC25DC6">
      <w:start w:val="1"/>
      <w:numFmt w:val="bullet"/>
      <w:lvlText w:val="○"/>
      <w:lvlJc w:val="left"/>
      <w:pPr>
        <w:ind w:left="3600" w:hanging="360"/>
      </w:pPr>
    </w:lvl>
    <w:lvl w:ilvl="5" w:tplc="D3FE61FC">
      <w:start w:val="1"/>
      <w:numFmt w:val="bullet"/>
      <w:lvlText w:val="■"/>
      <w:lvlJc w:val="left"/>
      <w:pPr>
        <w:ind w:left="4320" w:hanging="360"/>
      </w:pPr>
    </w:lvl>
    <w:lvl w:ilvl="6" w:tplc="9DEAC002">
      <w:start w:val="1"/>
      <w:numFmt w:val="bullet"/>
      <w:lvlText w:val="●"/>
      <w:lvlJc w:val="left"/>
      <w:pPr>
        <w:ind w:left="5040" w:hanging="360"/>
      </w:pPr>
    </w:lvl>
    <w:lvl w:ilvl="7" w:tplc="AD6C8412">
      <w:start w:val="1"/>
      <w:numFmt w:val="bullet"/>
      <w:lvlText w:val="●"/>
      <w:lvlJc w:val="left"/>
      <w:pPr>
        <w:ind w:left="5760" w:hanging="360"/>
      </w:pPr>
    </w:lvl>
    <w:lvl w:ilvl="8" w:tplc="1B169236">
      <w:start w:val="1"/>
      <w:numFmt w:val="bullet"/>
      <w:lvlText w:val="●"/>
      <w:lvlJc w:val="left"/>
      <w:pPr>
        <w:ind w:left="6480" w:hanging="360"/>
      </w:pPr>
    </w:lvl>
  </w:abstractNum>
  <w:num w:numId="1" w16cid:durableId="14019501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479"/>
    <w:rsid w:val="000E1120"/>
    <w:rsid w:val="000F5479"/>
    <w:rsid w:val="0058052B"/>
    <w:rsid w:val="008655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A2E6C"/>
  <w15:docId w15:val="{2057BAE9-6E43-405E-8E1D-71A563F6D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1121</Words>
  <Characters>5681</Characters>
  <Application>Microsoft Office Word</Application>
  <DocSecurity>0</DocSecurity>
  <Lines>293</Lines>
  <Paragraphs>162</Paragraphs>
  <ScaleCrop>false</ScaleCrop>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dcterms:created xsi:type="dcterms:W3CDTF">2026-07-08T00:07:00Z</dcterms:created>
  <dcterms:modified xsi:type="dcterms:W3CDTF">2026-07-08T00:07:00Z</dcterms:modified>
</cp:coreProperties>
</file>