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7006" w14:textId="77777777" w:rsidR="00825865" w:rsidRDefault="00000000">
      <w:pPr>
        <w:spacing w:after="60"/>
      </w:pPr>
      <w:r>
        <w:rPr>
          <w:b/>
          <w:bCs/>
          <w:color w:val="666666"/>
          <w:sz w:val="18"/>
          <w:szCs w:val="18"/>
        </w:rPr>
        <w:t xml:space="preserve">MERGE 4 </w:t>
      </w:r>
      <w:proofErr w:type="gramStart"/>
      <w:r>
        <w:rPr>
          <w:b/>
          <w:bCs/>
          <w:color w:val="666666"/>
          <w:sz w:val="18"/>
          <w:szCs w:val="18"/>
        </w:rPr>
        <w:t>DESIGN  |</w:t>
      </w:r>
      <w:proofErr w:type="gramEnd"/>
      <w:r>
        <w:rPr>
          <w:b/>
          <w:bCs/>
          <w:color w:val="666666"/>
          <w:sz w:val="18"/>
          <w:szCs w:val="18"/>
        </w:rPr>
        <w:t xml:space="preserve">  MERGE4WARD</w:t>
      </w:r>
    </w:p>
    <w:p w14:paraId="2B757890" w14:textId="77777777" w:rsidR="00825865" w:rsidRDefault="00000000">
      <w:pPr>
        <w:spacing w:after="60"/>
      </w:pPr>
      <w:proofErr w:type="gramStart"/>
      <w:r>
        <w:rPr>
          <w:b/>
          <w:bCs/>
          <w:color w:val="196B23"/>
          <w:sz w:val="42"/>
          <w:szCs w:val="42"/>
        </w:rPr>
        <w:t>FORWARD</w:t>
      </w:r>
      <w:proofErr w:type="gramEnd"/>
      <w:r>
        <w:rPr>
          <w:b/>
          <w:bCs/>
          <w:color w:val="196B23"/>
          <w:sz w:val="42"/>
          <w:szCs w:val="42"/>
        </w:rPr>
        <w:t xml:space="preserve"> BUILDING SYSTEM</w:t>
      </w:r>
    </w:p>
    <w:p w14:paraId="549EF2BF" w14:textId="77777777" w:rsidR="00825865" w:rsidRDefault="00000000">
      <w:pPr>
        <w:spacing w:after="60"/>
      </w:pPr>
      <w:r>
        <w:rPr>
          <w:b/>
          <w:bCs/>
          <w:sz w:val="28"/>
          <w:szCs w:val="28"/>
        </w:rPr>
        <w:t>Barricade® Thermo-Brace® SIB™ Feasibility Analysis</w:t>
      </w:r>
    </w:p>
    <w:p w14:paraId="70D35955" w14:textId="77777777" w:rsidR="00825865" w:rsidRDefault="00000000">
      <w:pPr>
        <w:pBdr>
          <w:bottom w:val="single" w:sz="12" w:space="6" w:color="196B23"/>
        </w:pBdr>
        <w:spacing w:after="240"/>
      </w:pPr>
      <w:r>
        <w:rPr>
          <w:color w:val="666666"/>
          <w:sz w:val="20"/>
          <w:szCs w:val="20"/>
        </w:rPr>
        <w:t xml:space="preserve">Application: Forward Home </w:t>
      </w:r>
      <w:proofErr w:type="gramStart"/>
      <w:r>
        <w:rPr>
          <w:color w:val="666666"/>
          <w:sz w:val="20"/>
          <w:szCs w:val="20"/>
        </w:rPr>
        <w:t>Kits  |</w:t>
      </w:r>
      <w:proofErr w:type="gramEnd"/>
      <w:r>
        <w:rPr>
          <w:color w:val="666666"/>
          <w:sz w:val="20"/>
          <w:szCs w:val="20"/>
        </w:rPr>
        <w:t xml:space="preserve">  Forward Shelter </w:t>
      </w:r>
      <w:proofErr w:type="gramStart"/>
      <w:r>
        <w:rPr>
          <w:color w:val="666666"/>
          <w:sz w:val="20"/>
          <w:szCs w:val="20"/>
        </w:rPr>
        <w:t>Kits  |</w:t>
      </w:r>
      <w:proofErr w:type="gramEnd"/>
      <w:r>
        <w:rPr>
          <w:color w:val="666666"/>
          <w:sz w:val="20"/>
          <w:szCs w:val="20"/>
        </w:rPr>
        <w:t xml:space="preserve">  Hybrid CLT/4Ward-SIP System</w:t>
      </w:r>
    </w:p>
    <w:p w14:paraId="77170ACF" w14:textId="5B3B4690" w:rsidR="00825865" w:rsidRDefault="00000000">
      <w:pPr>
        <w:spacing w:after="60"/>
      </w:pPr>
      <w:r>
        <w:rPr>
          <w:b/>
          <w:bCs/>
          <w:sz w:val="18"/>
          <w:szCs w:val="18"/>
        </w:rPr>
        <w:t xml:space="preserve">Prepared by: </w:t>
      </w:r>
      <w:r>
        <w:rPr>
          <w:sz w:val="18"/>
          <w:szCs w:val="18"/>
        </w:rPr>
        <w:t xml:space="preserve">Merge 4 Design </w:t>
      </w:r>
      <w:proofErr w:type="gramStart"/>
      <w:r>
        <w:rPr>
          <w:sz w:val="18"/>
          <w:szCs w:val="18"/>
        </w:rPr>
        <w:t>LLC  |</w:t>
      </w:r>
      <w:proofErr w:type="gramEnd"/>
      <w:r>
        <w:rPr>
          <w:sz w:val="18"/>
          <w:szCs w:val="18"/>
        </w:rPr>
        <w:t xml:space="preserve">  Merge4Ward LLC</w:t>
      </w:r>
    </w:p>
    <w:p w14:paraId="4A06ADFF" w14:textId="77777777" w:rsidR="00825865" w:rsidRDefault="00000000">
      <w:pPr>
        <w:spacing w:after="400"/>
      </w:pPr>
      <w:r>
        <w:rPr>
          <w:b/>
          <w:bCs/>
          <w:sz w:val="18"/>
          <w:szCs w:val="18"/>
        </w:rPr>
        <w:t xml:space="preserve">Date: </w:t>
      </w:r>
      <w:r>
        <w:rPr>
          <w:sz w:val="18"/>
          <w:szCs w:val="18"/>
        </w:rPr>
        <w:t xml:space="preserve">May 2026   |   </w:t>
      </w:r>
      <w:r>
        <w:rPr>
          <w:b/>
          <w:bCs/>
          <w:sz w:val="18"/>
          <w:szCs w:val="18"/>
        </w:rPr>
        <w:t xml:space="preserve">Status: </w:t>
      </w:r>
      <w:r>
        <w:rPr>
          <w:i/>
          <w:iCs/>
          <w:sz w:val="18"/>
          <w:szCs w:val="18"/>
        </w:rPr>
        <w:t>Internal Working Analysis — Not for Distribution</w:t>
      </w:r>
    </w:p>
    <w:p w14:paraId="7D4DE0C8" w14:textId="77777777" w:rsidR="00825865" w:rsidRDefault="00000000">
      <w:pPr>
        <w:pStyle w:val="Heading1"/>
        <w:pBdr>
          <w:bottom w:val="single" w:sz="8" w:space="4" w:color="196B23"/>
        </w:pBdr>
      </w:pPr>
      <w:r>
        <w:t>1. Executive Summary</w:t>
      </w:r>
    </w:p>
    <w:p w14:paraId="2FB54DFF" w14:textId="77777777" w:rsidR="00825865" w:rsidRDefault="00000000">
      <w:pPr>
        <w:spacing w:before="60" w:after="120"/>
      </w:pPr>
      <w:r>
        <w:t xml:space="preserve">This analysis evaluates the Barricade® Thermo-Brace® SIB™ (Structural Insulated Sheathing) as a face material and thermal layer for the Merge4Ward Forward Building System product line, specifically across three applications: </w:t>
      </w:r>
    </w:p>
    <w:p w14:paraId="597DF47F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Forward Home Kits</w:t>
      </w:r>
      <w:r>
        <w:t xml:space="preserve"> — standard residential production units</w:t>
      </w:r>
    </w:p>
    <w:p w14:paraId="50198334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Forward Shelter Kits</w:t>
      </w:r>
      <w:r>
        <w:t xml:space="preserve"> — rapid-deployment, climate-adaptive, disaster-grade units</w:t>
      </w:r>
    </w:p>
    <w:p w14:paraId="7DCB3E46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Hybrid CLT/4Ward-SIP System</w:t>
      </w:r>
      <w:r>
        <w:t xml:space="preserve"> — Merge4Ward’s proprietary engineered panel combining CLT structural spine with custom SIP panels</w:t>
      </w:r>
    </w:p>
    <w:p w14:paraId="79210235" w14:textId="77777777" w:rsidR="00825865" w:rsidRDefault="00825865"/>
    <w:p w14:paraId="025E91FC" w14:textId="77777777" w:rsidR="00825865" w:rsidRDefault="00000000">
      <w:pPr>
        <w:spacing w:before="60" w:after="120"/>
      </w:pPr>
      <w:r>
        <w:t xml:space="preserve">The Thermo-Brace SIB is a 4-in-1 product: structural sheathing + air barrier + water-resistant barrier (WRB) + continuous insulation (R-3 or R-5 via BASF </w:t>
      </w:r>
      <w:proofErr w:type="spellStart"/>
      <w:r>
        <w:t>Neopor</w:t>
      </w:r>
      <w:proofErr w:type="spellEnd"/>
      <w:r>
        <w:t>® GPS foam). It is manufactured by Barricade Building Products (INDEVCO North America, Doswell, VA) and is TER-evaluated under reports 1507-07, 1507-08, 1507-09 for IRC R703.2 and IBC 1404.2 compliance.</w:t>
      </w:r>
    </w:p>
    <w:p w14:paraId="0113253A" w14:textId="77777777" w:rsidR="00825865" w:rsidRDefault="00825865"/>
    <w:p w14:paraId="5687C9C9" w14:textId="77777777" w:rsidR="00825865" w:rsidRDefault="00000000">
      <w:pPr>
        <w:spacing w:before="60" w:after="120"/>
      </w:pPr>
      <w:r>
        <w:rPr>
          <w:b/>
          <w:bCs/>
        </w:rPr>
        <w:t>Overall feasibility verdict: HIGH for Forward Home Kits. CONDITIONAL for Shelter Kits and Hybrid CLT/SIP, pending two specific confirmations.</w:t>
      </w:r>
      <w:r>
        <w:t xml:space="preserve"> The product is a material fit for Merge4Ward’s panel manufacturing intent and directly supports the Forward Housing System’s cost compression, labor reduction, and climate-resilience design goals.</w:t>
      </w:r>
    </w:p>
    <w:p w14:paraId="3254F8D5" w14:textId="77777777" w:rsidR="00825865" w:rsidRDefault="00825865"/>
    <w:p w14:paraId="00DAE1CB" w14:textId="77777777" w:rsidR="00825865" w:rsidRDefault="00000000">
      <w:pPr>
        <w:pStyle w:val="Heading1"/>
        <w:pBdr>
          <w:bottom w:val="single" w:sz="8" w:space="4" w:color="196B23"/>
        </w:pBdr>
      </w:pPr>
      <w:r>
        <w:t>2. Product Overview: Thermo-Brace SIB vs. Thermo-Brace (Base)</w:t>
      </w:r>
    </w:p>
    <w:p w14:paraId="6814D720" w14:textId="77777777" w:rsidR="00825865" w:rsidRDefault="00000000">
      <w:pPr>
        <w:spacing w:before="60" w:after="120"/>
      </w:pPr>
      <w:r>
        <w:t>Barricade offers two relevant structural sheathing products. Understanding the distinction is critical for Merge4Ward’s manufacturing decision:</w:t>
      </w:r>
    </w:p>
    <w:p w14:paraId="028DD12E" w14:textId="77777777" w:rsidR="00825865" w:rsidRDefault="00825865"/>
    <w:p w14:paraId="159E7588" w14:textId="77777777" w:rsidR="00825865" w:rsidRDefault="00000000">
      <w:pPr>
        <w:pStyle w:val="Heading2"/>
      </w:pPr>
      <w:r>
        <w:t>2A. Thermo-Brace® (</w:t>
      </w:r>
      <w:proofErr w:type="gramStart"/>
      <w:r>
        <w:t>Base) —</w:t>
      </w:r>
      <w:proofErr w:type="gramEnd"/>
      <w:r>
        <w:t xml:space="preserve"> 3-in-1</w:t>
      </w:r>
    </w:p>
    <w:p w14:paraId="7B0F8F23" w14:textId="77777777" w:rsidR="00825865" w:rsidRDefault="00000000">
      <w:pPr>
        <w:spacing w:before="60" w:after="120"/>
      </w:pPr>
      <w:r>
        <w:t xml:space="preserve">A lightweight fiber-based structural sheathing panel </w:t>
      </w:r>
      <w:proofErr w:type="gramStart"/>
      <w:r>
        <w:t>combining:</w:t>
      </w:r>
      <w:proofErr w:type="gramEnd"/>
      <w:r>
        <w:t xml:space="preserve"> structural shear resistance, weather-resistant barrier (WRB), and air-infiltration barrier (AIB). It replaces OSB + house wrap as a 3-in-1 system. No insulation value. Available in Green (</w:t>
      </w:r>
      <w:proofErr w:type="gramStart"/>
      <w:r>
        <w:t>0.075″)</w:t>
      </w:r>
      <w:proofErr w:type="gramEnd"/>
      <w:r>
        <w:t>, Red (</w:t>
      </w:r>
      <w:proofErr w:type="gramStart"/>
      <w:r>
        <w:t>0.095″)</w:t>
      </w:r>
      <w:proofErr w:type="gramEnd"/>
      <w:r>
        <w:t>, and Blue (</w:t>
      </w:r>
      <w:proofErr w:type="gramStart"/>
      <w:r>
        <w:t>0.120″)</w:t>
      </w:r>
      <w:proofErr w:type="gramEnd"/>
      <w:r>
        <w:t xml:space="preserve"> grades.</w:t>
      </w:r>
    </w:p>
    <w:p w14:paraId="1EF3336B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Structural: </w:t>
      </w:r>
      <w:r>
        <w:t>16″ OC (Red/Green) or 24″ OC (Blue)</w:t>
      </w:r>
    </w:p>
    <w:p w14:paraId="73085387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Weight: </w:t>
      </w:r>
      <w:r>
        <w:t xml:space="preserve">Less than half the weight of OSB (275–350 </w:t>
      </w:r>
      <w:proofErr w:type="spellStart"/>
      <w:r>
        <w:t>lbs</w:t>
      </w:r>
      <w:proofErr w:type="spellEnd"/>
      <w:r>
        <w:t xml:space="preserve">/MSF vs. ~50 </w:t>
      </w:r>
      <w:proofErr w:type="spellStart"/>
      <w:r>
        <w:t>lbs</w:t>
      </w:r>
      <w:proofErr w:type="spellEnd"/>
      <w:r>
        <w:t>/sheet for OSB)</w:t>
      </w:r>
    </w:p>
    <w:p w14:paraId="21796312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WRB code path: </w:t>
      </w:r>
      <w:r>
        <w:t>IRC R703.2 / IBC 1404.2 — TER-evaluated</w:t>
      </w:r>
    </w:p>
    <w:p w14:paraId="48DA7B49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sizing: </w:t>
      </w:r>
      <w:r>
        <w:t>Up to 12′ length; up to 60″ wide; no upcharges for longer lengths</w:t>
      </w:r>
    </w:p>
    <w:p w14:paraId="00B87FE2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UV tolerance: </w:t>
      </w:r>
      <w:r>
        <w:t>30-year limited system warranty; 1-year UV exposure for faced panel</w:t>
      </w:r>
    </w:p>
    <w:p w14:paraId="410EA4D8" w14:textId="77777777" w:rsidR="00825865" w:rsidRDefault="00825865"/>
    <w:p w14:paraId="69D6BE98" w14:textId="77777777" w:rsidR="00825865" w:rsidRDefault="00000000">
      <w:pPr>
        <w:pStyle w:val="Heading2"/>
      </w:pPr>
      <w:r>
        <w:t>2B. Thermo-Brace® SIB™ — 4-in-1 (Primary Focus)</w:t>
      </w:r>
    </w:p>
    <w:p w14:paraId="6E5AC780" w14:textId="77777777" w:rsidR="00825865" w:rsidRDefault="00000000">
      <w:pPr>
        <w:spacing w:before="60" w:after="120"/>
      </w:pPr>
      <w:r>
        <w:t xml:space="preserve">The SIB upgrades the base product by laminating BASF </w:t>
      </w:r>
      <w:proofErr w:type="spellStart"/>
      <w:r>
        <w:t>Neopor</w:t>
      </w:r>
      <w:proofErr w:type="spellEnd"/>
      <w:r>
        <w:t>® GPS (graphite polystyrene) foam to the Thermo-Brace face, adding continuous insulation. It is “reversible” — the foam face can be installed inward or outward, offering installation flexibility in the field or factory.</w:t>
      </w:r>
    </w:p>
    <w:p w14:paraId="2BA46420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R-3 version: </w:t>
      </w:r>
      <w:r>
        <w:t>TER 1709-07; foam outward uses 15/16” × 1-3/4” leg 16 ga. staples</w:t>
      </w:r>
    </w:p>
    <w:p w14:paraId="5CA1E562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R-5 version: </w:t>
      </w:r>
      <w:r>
        <w:t>TER 1703-16; foam outward uses 15/16” × 2” leg 16 ga. staples; ring shank nail for inward</w:t>
      </w:r>
    </w:p>
    <w:p w14:paraId="49E9BE90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WRB on both faces: </w:t>
      </w:r>
      <w:r>
        <w:t>No WRB redundancy gap regardless of foam orientation</w:t>
      </w:r>
    </w:p>
    <w:p w14:paraId="27406B9D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GREENGUARD Gold certified: </w:t>
      </w:r>
      <w:proofErr w:type="spellStart"/>
      <w:r>
        <w:t>Neopor</w:t>
      </w:r>
      <w:proofErr w:type="spellEnd"/>
      <w:r>
        <w:t xml:space="preserve"> GPS; indoor air quality confirmed</w:t>
      </w:r>
    </w:p>
    <w:p w14:paraId="6D6D1C95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code: </w:t>
      </w:r>
      <w:r>
        <w:t>2012, 2015, 2018, and 2021 IECC compliant; R-5 SIB satisfies northern climate CI requirement</w:t>
      </w:r>
    </w:p>
    <w:p w14:paraId="0DEE62F6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UV (unfaced foam): </w:t>
      </w:r>
      <w:r>
        <w:t>90-day limit — site storage protocol required</w:t>
      </w:r>
    </w:p>
    <w:p w14:paraId="0D574153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sizes: </w:t>
      </w:r>
      <w:r>
        <w:t>48” × 96” through 48-3/4” × 144”; custom available</w:t>
      </w:r>
    </w:p>
    <w:p w14:paraId="6771CB57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7FCFC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6B23"/>
              <w:left w:val="thick" w:sz="18" w:space="0" w:color="196B23"/>
              <w:bottom w:val="single" w:sz="6" w:space="0" w:color="196B23"/>
              <w:right w:val="none" w:sz="0" w:space="0" w:color="FFFFFF"/>
            </w:tcBorders>
            <w:shd w:val="clear" w:color="auto" w:fill="D6EDD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92BFAB" w14:textId="77777777" w:rsidR="00825865" w:rsidRDefault="00000000">
            <w:r>
              <w:rPr>
                <w:b/>
                <w:bCs/>
                <w:sz w:val="20"/>
                <w:szCs w:val="20"/>
              </w:rPr>
              <w:t xml:space="preserve">STRATEGIC NOTE: </w:t>
            </w:r>
            <w:r>
              <w:rPr>
                <w:sz w:val="20"/>
                <w:szCs w:val="20"/>
              </w:rPr>
              <w:t xml:space="preserve">The SIB’s reversible orientation is a material advantage for Merge4Ward panel manufacturing. Factory conditioning (foam inward for structural connection) and field install (foam outward for CI credit) can be </w:t>
            </w:r>
            <w:proofErr w:type="gramStart"/>
            <w:r>
              <w:rPr>
                <w:sz w:val="20"/>
                <w:szCs w:val="20"/>
              </w:rPr>
              <w:t>spec’d</w:t>
            </w:r>
            <w:proofErr w:type="gramEnd"/>
            <w:r>
              <w:rPr>
                <w:sz w:val="20"/>
                <w:szCs w:val="20"/>
              </w:rPr>
              <w:t xml:space="preserve"> independently based on panel position in the wall assembly.</w:t>
            </w:r>
          </w:p>
        </w:tc>
      </w:tr>
    </w:tbl>
    <w:p w14:paraId="623793BD" w14:textId="77777777" w:rsidR="00825865" w:rsidRDefault="00825865"/>
    <w:p w14:paraId="092BA6FC" w14:textId="77777777" w:rsidR="00825865" w:rsidRDefault="00000000">
      <w:pPr>
        <w:pStyle w:val="Heading1"/>
        <w:pBdr>
          <w:bottom w:val="single" w:sz="8" w:space="4" w:color="196B23"/>
        </w:pBdr>
      </w:pPr>
      <w:r>
        <w:t>3. Material Comparison: SIB vs. OSB vs. Traditional SIP</w:t>
      </w:r>
    </w:p>
    <w:p w14:paraId="6AB1C58B" w14:textId="77777777" w:rsidR="00825865" w:rsidRDefault="00000000">
      <w:pPr>
        <w:spacing w:before="60" w:after="120"/>
      </w:pPr>
      <w:r>
        <w:t>The table below benchmarks Thermo-Brace SIB against the two incumbent materials in Merge4Ward’s design space:</w:t>
      </w:r>
    </w:p>
    <w:p w14:paraId="40F467F2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20"/>
        <w:gridCol w:w="2520"/>
        <w:gridCol w:w="2520"/>
      </w:tblGrid>
      <w:tr w:rsidR="00825865" w14:paraId="7739D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91D1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F624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Thermo-Brace SIB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7642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Traditional OSB (SIP face)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77C7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SIP Panel</w:t>
            </w:r>
          </w:p>
        </w:tc>
      </w:tr>
      <w:tr w:rsidR="00825865" w14:paraId="39D6E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3B91" w14:textId="77777777" w:rsidR="00825865" w:rsidRDefault="00000000">
            <w:r>
              <w:rPr>
                <w:b/>
                <w:bCs/>
                <w:sz w:val="18"/>
                <w:szCs w:val="18"/>
              </w:rPr>
              <w:t>Structural Rating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DD26" w14:textId="77777777" w:rsidR="00825865" w:rsidRDefault="00000000">
            <w:r>
              <w:rPr>
                <w:sz w:val="18"/>
                <w:szCs w:val="18"/>
              </w:rPr>
              <w:t>Up to 24" OC (Blue) / 16" OC (Red/Green)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F2D8" w14:textId="77777777" w:rsidR="00825865" w:rsidRDefault="00000000">
            <w:r>
              <w:rPr>
                <w:sz w:val="18"/>
                <w:szCs w:val="18"/>
              </w:rPr>
              <w:t>Up to 24" OC (OSB typical)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0948" w14:textId="77777777" w:rsidR="00825865" w:rsidRDefault="00000000">
            <w:r>
              <w:rPr>
                <w:sz w:val="18"/>
                <w:szCs w:val="18"/>
              </w:rPr>
              <w:t>Up to 24" OC (OSB panels)</w:t>
            </w:r>
          </w:p>
        </w:tc>
      </w:tr>
      <w:tr w:rsidR="00825865" w14:paraId="191CE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A86C" w14:textId="77777777" w:rsidR="00825865" w:rsidRDefault="00000000">
            <w:r>
              <w:rPr>
                <w:b/>
                <w:bCs/>
                <w:sz w:val="18"/>
                <w:szCs w:val="18"/>
              </w:rPr>
              <w:t>Weight per sheet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FB6C" w14:textId="77777777" w:rsidR="00825865" w:rsidRDefault="00000000">
            <w:r>
              <w:rPr>
                <w:sz w:val="18"/>
                <w:szCs w:val="18"/>
              </w:rPr>
              <w:t xml:space="preserve">~275–350 </w:t>
            </w:r>
            <w:proofErr w:type="spellStart"/>
            <w:r>
              <w:rPr>
                <w:sz w:val="18"/>
                <w:szCs w:val="18"/>
              </w:rPr>
              <w:t>lbs</w:t>
            </w:r>
            <w:proofErr w:type="spellEnd"/>
            <w:r>
              <w:rPr>
                <w:sz w:val="18"/>
                <w:szCs w:val="18"/>
              </w:rPr>
              <w:t>/MSF (very light)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1CF4" w14:textId="77777777" w:rsidR="00825865" w:rsidRDefault="00000000">
            <w:r>
              <w:rPr>
                <w:sz w:val="18"/>
                <w:szCs w:val="18"/>
              </w:rPr>
              <w:t xml:space="preserve">~50–60 </w:t>
            </w:r>
            <w:proofErr w:type="spellStart"/>
            <w:r>
              <w:rPr>
                <w:sz w:val="18"/>
                <w:szCs w:val="18"/>
              </w:rPr>
              <w:t>lbs</w:t>
            </w:r>
            <w:proofErr w:type="spellEnd"/>
            <w:r>
              <w:rPr>
                <w:sz w:val="18"/>
                <w:szCs w:val="18"/>
              </w:rPr>
              <w:t>/sheet (heavy)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7164" w14:textId="77777777" w:rsidR="00825865" w:rsidRDefault="00000000">
            <w:r>
              <w:rPr>
                <w:sz w:val="18"/>
                <w:szCs w:val="18"/>
              </w:rPr>
              <w:t xml:space="preserve">~50–60 </w:t>
            </w:r>
            <w:proofErr w:type="spellStart"/>
            <w:r>
              <w:rPr>
                <w:sz w:val="18"/>
                <w:szCs w:val="18"/>
              </w:rPr>
              <w:t>lbs</w:t>
            </w:r>
            <w:proofErr w:type="spellEnd"/>
            <w:r>
              <w:rPr>
                <w:sz w:val="18"/>
                <w:szCs w:val="18"/>
              </w:rPr>
              <w:t>/sheet (heavy)</w:t>
            </w:r>
          </w:p>
        </w:tc>
      </w:tr>
      <w:tr w:rsidR="00825865" w14:paraId="7FD97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FED6" w14:textId="77777777" w:rsidR="00825865" w:rsidRDefault="00000000">
            <w:r>
              <w:rPr>
                <w:b/>
                <w:bCs/>
                <w:sz w:val="18"/>
                <w:szCs w:val="18"/>
              </w:rPr>
              <w:t>Built-in WRB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FDA8" w14:textId="77777777" w:rsidR="00825865" w:rsidRDefault="00000000">
            <w:r>
              <w:rPr>
                <w:sz w:val="18"/>
                <w:szCs w:val="18"/>
              </w:rPr>
              <w:t>YES – both faces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EC6D" w14:textId="77777777" w:rsidR="00825865" w:rsidRDefault="00000000">
            <w:r>
              <w:rPr>
                <w:sz w:val="18"/>
                <w:szCs w:val="18"/>
              </w:rPr>
              <w:t>NO – separate wrap required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D5A2" w14:textId="77777777" w:rsidR="00825865" w:rsidRDefault="00000000">
            <w:r>
              <w:rPr>
                <w:sz w:val="18"/>
                <w:szCs w:val="18"/>
              </w:rPr>
              <w:t>YES – typically foil or poly facer</w:t>
            </w:r>
          </w:p>
        </w:tc>
      </w:tr>
      <w:tr w:rsidR="00825865" w14:paraId="647C5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B9A1" w14:textId="77777777" w:rsidR="00825865" w:rsidRDefault="00000000">
            <w:r>
              <w:rPr>
                <w:b/>
                <w:bCs/>
                <w:sz w:val="18"/>
                <w:szCs w:val="18"/>
              </w:rPr>
              <w:t>Built-in Air Barrier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29F0" w14:textId="77777777" w:rsidR="00825865" w:rsidRDefault="00000000">
            <w:r>
              <w:rPr>
                <w:sz w:val="18"/>
                <w:szCs w:val="18"/>
              </w:rPr>
              <w:t>YES – meets AIB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847F" w14:textId="77777777" w:rsidR="00825865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F1B4" w14:textId="77777777" w:rsidR="00825865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825865" w14:paraId="4B300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A402" w14:textId="77777777" w:rsidR="00825865" w:rsidRDefault="00000000">
            <w:r>
              <w:rPr>
                <w:b/>
                <w:bCs/>
                <w:sz w:val="18"/>
                <w:szCs w:val="18"/>
              </w:rPr>
              <w:t>Insulation (R-value)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0F0" w14:textId="77777777" w:rsidR="00825865" w:rsidRDefault="00000000">
            <w:r>
              <w:rPr>
                <w:sz w:val="18"/>
                <w:szCs w:val="18"/>
              </w:rPr>
              <w:t>R-3 or R-5 (GPS foam)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0A93" w14:textId="77777777" w:rsidR="00825865" w:rsidRDefault="00000000">
            <w:r>
              <w:rPr>
                <w:sz w:val="18"/>
                <w:szCs w:val="18"/>
              </w:rPr>
              <w:t>None (R-0.62 OSB face)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9F1C" w14:textId="77777777" w:rsidR="00825865" w:rsidRDefault="00000000">
            <w:r>
              <w:rPr>
                <w:sz w:val="18"/>
                <w:szCs w:val="18"/>
              </w:rPr>
              <w:t>Varies: R-5 to R-40+ (EPS/Poly core)</w:t>
            </w:r>
          </w:p>
        </w:tc>
      </w:tr>
      <w:tr w:rsidR="00825865" w14:paraId="26902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3E09" w14:textId="77777777" w:rsidR="00825865" w:rsidRDefault="00000000">
            <w:r>
              <w:rPr>
                <w:b/>
                <w:bCs/>
                <w:sz w:val="18"/>
                <w:szCs w:val="18"/>
              </w:rPr>
              <w:t>Reversible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6FC" w14:textId="77777777" w:rsidR="00825865" w:rsidRDefault="00000000">
            <w:r>
              <w:rPr>
                <w:sz w:val="18"/>
                <w:szCs w:val="18"/>
              </w:rPr>
              <w:t>YES – foam in or out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2F5D" w14:textId="77777777" w:rsidR="00825865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D701" w14:textId="77777777" w:rsidR="00825865" w:rsidRDefault="00000000">
            <w:r>
              <w:rPr>
                <w:sz w:val="18"/>
                <w:szCs w:val="18"/>
              </w:rPr>
              <w:t>NO – fixed orientation</w:t>
            </w:r>
          </w:p>
        </w:tc>
      </w:tr>
      <w:tr w:rsidR="00825865" w14:paraId="61B89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E0C7" w14:textId="77777777" w:rsidR="00825865" w:rsidRDefault="00000000">
            <w:r>
              <w:rPr>
                <w:b/>
                <w:bCs/>
                <w:sz w:val="18"/>
                <w:szCs w:val="18"/>
              </w:rPr>
              <w:t>Shear Value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EB62" w14:textId="77777777" w:rsidR="00825865" w:rsidRDefault="00000000">
            <w:r>
              <w:rPr>
                <w:sz w:val="18"/>
                <w:szCs w:val="18"/>
              </w:rPr>
              <w:t>Meets equiv. or better than OSB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1E8B" w14:textId="77777777" w:rsidR="00825865" w:rsidRDefault="00000000">
            <w:r>
              <w:rPr>
                <w:sz w:val="18"/>
                <w:szCs w:val="18"/>
              </w:rPr>
              <w:t>High – OSB baseline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825B" w14:textId="77777777" w:rsidR="00825865" w:rsidRDefault="00000000">
            <w:r>
              <w:rPr>
                <w:sz w:val="18"/>
                <w:szCs w:val="18"/>
              </w:rPr>
              <w:t>High – depends on face spec</w:t>
            </w:r>
          </w:p>
        </w:tc>
      </w:tr>
      <w:tr w:rsidR="00825865" w14:paraId="66C5C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3CA4" w14:textId="77777777" w:rsidR="00825865" w:rsidRDefault="00000000">
            <w:r>
              <w:rPr>
                <w:b/>
                <w:bCs/>
                <w:sz w:val="18"/>
                <w:szCs w:val="18"/>
              </w:rPr>
              <w:t>UV Exposure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209D" w14:textId="77777777" w:rsidR="00825865" w:rsidRDefault="00000000">
            <w:r>
              <w:rPr>
                <w:sz w:val="18"/>
                <w:szCs w:val="18"/>
              </w:rPr>
              <w:t>1 year (panel); 90 days (unfaced foam)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1A5A" w14:textId="77777777" w:rsidR="00825865" w:rsidRDefault="00000000">
            <w:r>
              <w:rPr>
                <w:sz w:val="18"/>
                <w:szCs w:val="18"/>
              </w:rPr>
              <w:t>With coating only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C2B0" w14:textId="77777777" w:rsidR="00825865" w:rsidRDefault="00000000">
            <w:r>
              <w:rPr>
                <w:sz w:val="18"/>
                <w:szCs w:val="18"/>
              </w:rPr>
              <w:t>Limited – site storage risk</w:t>
            </w:r>
          </w:p>
        </w:tc>
      </w:tr>
      <w:tr w:rsidR="00825865" w14:paraId="114C6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E1F8" w14:textId="77777777" w:rsidR="00825865" w:rsidRDefault="00000000">
            <w:r>
              <w:rPr>
                <w:b/>
                <w:bCs/>
                <w:sz w:val="18"/>
                <w:szCs w:val="18"/>
              </w:rPr>
              <w:t>Code Compliance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BE77" w14:textId="77777777" w:rsidR="00825865" w:rsidRDefault="00000000">
            <w:r>
              <w:rPr>
                <w:sz w:val="18"/>
                <w:szCs w:val="18"/>
              </w:rPr>
              <w:t>2012–2021 IECC; TER 1507-07/08/09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86C3" w14:textId="77777777" w:rsidR="00825865" w:rsidRDefault="00000000">
            <w:r>
              <w:rPr>
                <w:sz w:val="18"/>
                <w:szCs w:val="18"/>
              </w:rPr>
              <w:t>IBC/IRC all editions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D522" w14:textId="77777777" w:rsidR="00825865" w:rsidRDefault="00000000">
            <w:r>
              <w:rPr>
                <w:sz w:val="18"/>
                <w:szCs w:val="18"/>
              </w:rPr>
              <w:t xml:space="preserve">ICC ESR varies by </w:t>
            </w:r>
            <w:proofErr w:type="spellStart"/>
            <w:r>
              <w:rPr>
                <w:sz w:val="18"/>
                <w:szCs w:val="18"/>
              </w:rPr>
              <w:t>mfr</w:t>
            </w:r>
            <w:proofErr w:type="spellEnd"/>
          </w:p>
        </w:tc>
      </w:tr>
      <w:tr w:rsidR="00825865" w14:paraId="371D2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37A5" w14:textId="77777777" w:rsidR="00825865" w:rsidRDefault="00000000">
            <w:r>
              <w:rPr>
                <w:b/>
                <w:bCs/>
                <w:sz w:val="18"/>
                <w:szCs w:val="18"/>
              </w:rPr>
              <w:t>Warranty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765A" w14:textId="77777777" w:rsidR="00825865" w:rsidRDefault="00000000">
            <w:r>
              <w:rPr>
                <w:sz w:val="18"/>
                <w:szCs w:val="18"/>
              </w:rPr>
              <w:t>30-year limited system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4A7E" w14:textId="77777777" w:rsidR="00825865" w:rsidRDefault="00000000">
            <w:r>
              <w:rPr>
                <w:sz w:val="18"/>
                <w:szCs w:val="18"/>
              </w:rPr>
              <w:t xml:space="preserve">Varies; </w:t>
            </w:r>
            <w:proofErr w:type="gramStart"/>
            <w:r>
              <w:rPr>
                <w:sz w:val="18"/>
                <w:szCs w:val="18"/>
              </w:rPr>
              <w:t>typically</w:t>
            </w:r>
            <w:proofErr w:type="gramEnd"/>
            <w:r>
              <w:rPr>
                <w:sz w:val="18"/>
                <w:szCs w:val="18"/>
              </w:rPr>
              <w:t xml:space="preserve"> 1–5yr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778E" w14:textId="77777777" w:rsidR="00825865" w:rsidRDefault="00000000">
            <w:r>
              <w:rPr>
                <w:sz w:val="18"/>
                <w:szCs w:val="18"/>
              </w:rPr>
              <w:t>Varies; 10–25yr typical</w:t>
            </w:r>
          </w:p>
        </w:tc>
      </w:tr>
      <w:tr w:rsidR="00825865" w14:paraId="3A83A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15AF" w14:textId="77777777" w:rsidR="00825865" w:rsidRDefault="00000000">
            <w:r>
              <w:rPr>
                <w:b/>
                <w:bCs/>
                <w:sz w:val="18"/>
                <w:szCs w:val="18"/>
              </w:rPr>
              <w:lastRenderedPageBreak/>
              <w:t>Custom sizing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D0AA" w14:textId="77777777" w:rsidR="00825865" w:rsidRDefault="00000000">
            <w:r>
              <w:rPr>
                <w:sz w:val="18"/>
                <w:szCs w:val="18"/>
              </w:rPr>
              <w:t>Up to 144" length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C76C" w14:textId="77777777" w:rsidR="00825865" w:rsidRDefault="00000000">
            <w:r>
              <w:rPr>
                <w:sz w:val="18"/>
                <w:szCs w:val="18"/>
              </w:rPr>
              <w:t>Up to 192" typical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66E2" w14:textId="77777777" w:rsidR="00825865" w:rsidRDefault="00000000">
            <w:r>
              <w:rPr>
                <w:sz w:val="18"/>
                <w:szCs w:val="18"/>
              </w:rPr>
              <w:t>Up to 240" typical SIP panel</w:t>
            </w:r>
          </w:p>
        </w:tc>
      </w:tr>
      <w:tr w:rsidR="00825865" w14:paraId="1A83D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6959" w14:textId="77777777" w:rsidR="00825865" w:rsidRDefault="00000000">
            <w:r>
              <w:rPr>
                <w:b/>
                <w:bCs/>
                <w:sz w:val="18"/>
                <w:szCs w:val="18"/>
              </w:rPr>
              <w:t>Pricing stability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5ADD" w14:textId="77777777" w:rsidR="00825865" w:rsidRDefault="00000000">
            <w:r>
              <w:rPr>
                <w:sz w:val="18"/>
                <w:szCs w:val="18"/>
              </w:rPr>
              <w:t>Stated as stable vs. OSB market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C0D4" w14:textId="77777777" w:rsidR="00825865" w:rsidRDefault="00000000">
            <w:r>
              <w:rPr>
                <w:sz w:val="18"/>
                <w:szCs w:val="18"/>
              </w:rPr>
              <w:t>Volatile (lumber index)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5842" w14:textId="77777777" w:rsidR="00825865" w:rsidRDefault="00000000">
            <w:r>
              <w:rPr>
                <w:sz w:val="18"/>
                <w:szCs w:val="18"/>
              </w:rPr>
              <w:t>More stable; foam price driver</w:t>
            </w:r>
          </w:p>
        </w:tc>
      </w:tr>
      <w:tr w:rsidR="00825865" w14:paraId="114DD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4F98" w14:textId="77777777" w:rsidR="00825865" w:rsidRDefault="00000000">
            <w:r>
              <w:rPr>
                <w:b/>
                <w:bCs/>
                <w:sz w:val="18"/>
                <w:szCs w:val="18"/>
              </w:rPr>
              <w:t>Fire resistance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5BC7" w14:textId="77777777" w:rsidR="00825865" w:rsidRDefault="00000000">
            <w:r>
              <w:rPr>
                <w:sz w:val="18"/>
                <w:szCs w:val="18"/>
              </w:rPr>
              <w:t>Meets AIB; GPS foam GREENGUARD Gold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A7CE" w14:textId="77777777" w:rsidR="00825865" w:rsidRDefault="00000000">
            <w:r>
              <w:rPr>
                <w:sz w:val="18"/>
                <w:szCs w:val="18"/>
              </w:rPr>
              <w:t>Requires separate layer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3A64" w14:textId="77777777" w:rsidR="00825865" w:rsidRDefault="00000000">
            <w:r>
              <w:rPr>
                <w:sz w:val="18"/>
                <w:szCs w:val="18"/>
              </w:rPr>
              <w:t>EPS/Poly core requires fire blocking</w:t>
            </w:r>
          </w:p>
        </w:tc>
      </w:tr>
    </w:tbl>
    <w:p w14:paraId="731B9EF3" w14:textId="77777777" w:rsidR="00825865" w:rsidRDefault="00825865"/>
    <w:p w14:paraId="05ADB642" w14:textId="77777777" w:rsidR="00825865" w:rsidRDefault="00000000">
      <w:pPr>
        <w:pStyle w:val="Heading1"/>
        <w:pBdr>
          <w:bottom w:val="single" w:sz="8" w:space="4" w:color="196B23"/>
        </w:pBdr>
      </w:pPr>
      <w:r>
        <w:t>4. Application-Level Feasibility Analysis</w:t>
      </w:r>
    </w:p>
    <w:p w14:paraId="7435BDB1" w14:textId="77777777" w:rsidR="00825865" w:rsidRDefault="00000000">
      <w:pPr>
        <w:pStyle w:val="Heading2"/>
      </w:pPr>
      <w:r>
        <w:t>4A. Forward Home Kits — Verdict: HIGH</w:t>
      </w:r>
    </w:p>
    <w:p w14:paraId="4CBB2696" w14:textId="77777777" w:rsidR="00825865" w:rsidRDefault="00000000">
      <w:pPr>
        <w:spacing w:before="60" w:after="120"/>
      </w:pPr>
      <w:r>
        <w:t>The Forward Home Kit is a factory-assembled residential panel system intended for mid-cycle production at the Merge4Ward facility. Thermo-Brace SIB directly addresses the two primary cost drivers in kit production: material layer count and labor time.</w:t>
      </w:r>
    </w:p>
    <w:p w14:paraId="42C428ED" w14:textId="77777777" w:rsidR="00825865" w:rsidRDefault="00825865"/>
    <w:p w14:paraId="7A62DD2B" w14:textId="77777777" w:rsidR="00825865" w:rsidRDefault="00000000">
      <w:pPr>
        <w:spacing w:before="60" w:after="120"/>
      </w:pPr>
      <w:r>
        <w:rPr>
          <w:b/>
          <w:bCs/>
        </w:rPr>
        <w:t xml:space="preserve">Advantages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this application:</w:t>
      </w:r>
    </w:p>
    <w:p w14:paraId="3DCBA8FE" w14:textId="77777777" w:rsidR="00825865" w:rsidRDefault="00000000">
      <w:pPr>
        <w:pStyle w:val="ListParagraph"/>
        <w:numPr>
          <w:ilvl w:val="0"/>
          <w:numId w:val="2"/>
        </w:numPr>
      </w:pPr>
      <w:proofErr w:type="gramStart"/>
      <w:r>
        <w:t>Eliminates</w:t>
      </w:r>
      <w:proofErr w:type="gramEnd"/>
      <w:r>
        <w:t xml:space="preserve"> separate house wrap step — WRB is integrated on both faces of the SIB</w:t>
      </w:r>
    </w:p>
    <w:p w14:paraId="491EE12E" w14:textId="77777777" w:rsidR="00825865" w:rsidRDefault="00000000">
      <w:pPr>
        <w:pStyle w:val="ListParagraph"/>
        <w:numPr>
          <w:ilvl w:val="0"/>
          <w:numId w:val="2"/>
        </w:numPr>
      </w:pPr>
      <w:r>
        <w:t>Eliminates separate continuous insulation layer for Code Zone 4 (Delaware / Philadelphia region) at R-5 SIB</w:t>
      </w:r>
    </w:p>
    <w:p w14:paraId="40B1716F" w14:textId="77777777" w:rsidR="00825865" w:rsidRDefault="00000000">
      <w:pPr>
        <w:pStyle w:val="ListParagraph"/>
        <w:numPr>
          <w:ilvl w:val="0"/>
          <w:numId w:val="2"/>
        </w:numPr>
      </w:pPr>
      <w:r>
        <w:t>Reversible installation accommodates both factory pre-assembly and field finishing sequences</w:t>
      </w:r>
    </w:p>
    <w:p w14:paraId="7259935A" w14:textId="77777777" w:rsidR="00825865" w:rsidRDefault="00000000">
      <w:pPr>
        <w:pStyle w:val="ListParagraph"/>
        <w:numPr>
          <w:ilvl w:val="0"/>
          <w:numId w:val="2"/>
        </w:numPr>
      </w:pPr>
      <w:r>
        <w:t>Stable pricing vs. OSB market volatility reduces pro-forma risk in M4Di OI Tool projections</w:t>
      </w:r>
    </w:p>
    <w:p w14:paraId="7176D057" w14:textId="77777777" w:rsidR="00825865" w:rsidRDefault="00000000">
      <w:pPr>
        <w:pStyle w:val="ListParagraph"/>
        <w:numPr>
          <w:ilvl w:val="0"/>
          <w:numId w:val="2"/>
        </w:numPr>
      </w:pPr>
      <w:r>
        <w:t>Custom logo printing available from Barricade — co-branding opportunity for Merge4Ward product identity</w:t>
      </w:r>
    </w:p>
    <w:p w14:paraId="76238221" w14:textId="77777777" w:rsidR="00825865" w:rsidRDefault="00000000">
      <w:pPr>
        <w:pStyle w:val="ListParagraph"/>
        <w:numPr>
          <w:ilvl w:val="0"/>
          <w:numId w:val="2"/>
        </w:numPr>
      </w:pPr>
      <w:r>
        <w:t>30-year system warranty is defensible in forward housing financing and CDFI grant applications</w:t>
      </w:r>
    </w:p>
    <w:p w14:paraId="4B4414D0" w14:textId="77777777" w:rsidR="00825865" w:rsidRDefault="00825865"/>
    <w:p w14:paraId="0DDF4DE7" w14:textId="77777777" w:rsidR="00825865" w:rsidRDefault="00000000">
      <w:pPr>
        <w:spacing w:before="60" w:after="120"/>
      </w:pPr>
      <w:r>
        <w:rPr>
          <w:b/>
          <w:bCs/>
        </w:rPr>
        <w:t>Constraints to manage:</w:t>
      </w:r>
    </w:p>
    <w:p w14:paraId="4ABC3E54" w14:textId="77777777" w:rsidR="00825865" w:rsidRDefault="00000000">
      <w:pPr>
        <w:pStyle w:val="ListParagraph"/>
        <w:numPr>
          <w:ilvl w:val="0"/>
          <w:numId w:val="2"/>
        </w:numPr>
      </w:pPr>
      <w:r>
        <w:t xml:space="preserve">Adhesive bond between </w:t>
      </w:r>
      <w:proofErr w:type="spellStart"/>
      <w:r>
        <w:t>Neopor</w:t>
      </w:r>
      <w:proofErr w:type="spellEnd"/>
      <w:r>
        <w:t xml:space="preserve"> GPS foam and Thermo-Brace plies in laminated panel manufacturing context — Barricade’s TER reports cover field installation, not factory composite panel production. </w:t>
      </w:r>
      <w:proofErr w:type="gramStart"/>
      <w:r>
        <w:t>Requires</w:t>
      </w:r>
      <w:proofErr w:type="gramEnd"/>
      <w:r>
        <w:t xml:space="preserve"> direct supplier confirmation.</w:t>
      </w:r>
    </w:p>
    <w:p w14:paraId="32B00B30" w14:textId="77777777" w:rsidR="00825865" w:rsidRDefault="00000000">
      <w:pPr>
        <w:pStyle w:val="ListParagraph"/>
        <w:numPr>
          <w:ilvl w:val="0"/>
          <w:numId w:val="2"/>
        </w:numPr>
      </w:pPr>
      <w:r>
        <w:t>Seam tape (Barricade 3” Construction Seam Tape) must be specified in kit panel schedule as a system component</w:t>
      </w:r>
    </w:p>
    <w:p w14:paraId="26A9EEC8" w14:textId="77777777" w:rsidR="00825865" w:rsidRDefault="00825865"/>
    <w:p w14:paraId="603A26ED" w14:textId="77777777" w:rsidR="00825865" w:rsidRDefault="00000000">
      <w:pPr>
        <w:pStyle w:val="Heading2"/>
      </w:pPr>
      <w:r>
        <w:t>4B. Forward Shelter Kits — Verdict: CONDITIONAL</w:t>
      </w:r>
    </w:p>
    <w:p w14:paraId="31F43BBF" w14:textId="77777777" w:rsidR="00825865" w:rsidRDefault="00000000">
      <w:pPr>
        <w:spacing w:before="60" w:after="120"/>
      </w:pPr>
      <w:r>
        <w:t>The Forward Shelter Kit targets disaster-grade, rapid-deployment scenarios including post-El Niño reconstruction cycles (PHOENIX thesis). The structural and thermal performance of Thermo-Brace SIB is adequate for light wood framing applications. Specific constraints apply:</w:t>
      </w:r>
    </w:p>
    <w:p w14:paraId="01A4EC93" w14:textId="77777777" w:rsidR="00825865" w:rsidRDefault="00825865"/>
    <w:p w14:paraId="2F14833E" w14:textId="77777777" w:rsidR="00825865" w:rsidRDefault="00000000">
      <w:pPr>
        <w:spacing w:before="60" w:after="120"/>
      </w:pPr>
      <w:r>
        <w:rPr>
          <w:b/>
          <w:bCs/>
        </w:rPr>
        <w:t>Favorable factors:</w:t>
      </w:r>
    </w:p>
    <w:p w14:paraId="40FBB213" w14:textId="77777777" w:rsidR="00825865" w:rsidRDefault="00000000">
      <w:pPr>
        <w:pStyle w:val="ListParagraph"/>
        <w:numPr>
          <w:ilvl w:val="0"/>
          <w:numId w:val="2"/>
        </w:numPr>
      </w:pPr>
      <w:r>
        <w:t>Blue grade (0.120″) rated to 24” OC — sufficient for shelter framing at standard stud spacing</w:t>
      </w:r>
    </w:p>
    <w:p w14:paraId="12EB4BFF" w14:textId="77777777" w:rsidR="00825865" w:rsidRDefault="00000000">
      <w:pPr>
        <w:pStyle w:val="ListParagraph"/>
        <w:numPr>
          <w:ilvl w:val="0"/>
          <w:numId w:val="2"/>
        </w:numPr>
      </w:pPr>
      <w:r>
        <w:t xml:space="preserve">Lightweight material structure (less than half the weight of </w:t>
      </w:r>
      <w:proofErr w:type="gramStart"/>
      <w:r>
        <w:t>OSB) —</w:t>
      </w:r>
      <w:proofErr w:type="gramEnd"/>
      <w:r>
        <w:t xml:space="preserve"> critical for field logistics in disaster deployment scenarios</w:t>
      </w:r>
    </w:p>
    <w:p w14:paraId="67CF438F" w14:textId="77777777" w:rsidR="00825865" w:rsidRDefault="00000000">
      <w:pPr>
        <w:pStyle w:val="ListParagraph"/>
        <w:numPr>
          <w:ilvl w:val="0"/>
          <w:numId w:val="2"/>
        </w:numPr>
      </w:pPr>
      <w:r>
        <w:t>WRB on both faces provides protection during staged delivery without additional wrap</w:t>
      </w:r>
    </w:p>
    <w:p w14:paraId="155FC18F" w14:textId="77777777" w:rsidR="00825865" w:rsidRDefault="00000000">
      <w:pPr>
        <w:pStyle w:val="ListParagraph"/>
        <w:numPr>
          <w:ilvl w:val="0"/>
          <w:numId w:val="2"/>
        </w:numPr>
      </w:pPr>
      <w:r>
        <w:t>R-3 version adequate for climate zones where shelter kits are likely deployed (warm/mixed climates)</w:t>
      </w:r>
    </w:p>
    <w:p w14:paraId="1591410D" w14:textId="77777777" w:rsidR="00825865" w:rsidRDefault="00825865"/>
    <w:p w14:paraId="007948BF" w14:textId="77777777" w:rsidR="00825865" w:rsidRDefault="00000000">
      <w:pPr>
        <w:spacing w:before="60" w:after="120"/>
      </w:pPr>
      <w:r>
        <w:rPr>
          <w:b/>
          <w:bCs/>
        </w:rPr>
        <w:t>Risk factors requiring mitigation:</w:t>
      </w:r>
    </w:p>
    <w:p w14:paraId="47E883A1" w14:textId="77777777" w:rsidR="00825865" w:rsidRDefault="00000000">
      <w:pPr>
        <w:pStyle w:val="ListParagraph"/>
        <w:numPr>
          <w:ilvl w:val="0"/>
          <w:numId w:val="2"/>
        </w:numPr>
      </w:pPr>
      <w:r>
        <w:t>UV exposure limit on unfaced foam: 90 days. In forward-staging or warehouse scenarios exceeding 3 months, faced-side-out protocol must be enforced. Storage specification required in kit documentation.</w:t>
      </w:r>
    </w:p>
    <w:p w14:paraId="3E0E92D4" w14:textId="77777777" w:rsidR="00825865" w:rsidRDefault="00000000">
      <w:pPr>
        <w:pStyle w:val="ListParagraph"/>
        <w:numPr>
          <w:ilvl w:val="0"/>
          <w:numId w:val="2"/>
        </w:numPr>
      </w:pPr>
      <w:r>
        <w:t>High-wind zones (hurricane-prone coastal areas, post-ENSO reconstruction markets): Confirm field engineering report (FER) applicability under local wind load criteria. TER evaluation is IRC/IBC-based; some jurisdictions require supplemental wind testing.</w:t>
      </w:r>
    </w:p>
    <w:p w14:paraId="50239E10" w14:textId="77777777" w:rsidR="00825865" w:rsidRDefault="00000000">
      <w:pPr>
        <w:pStyle w:val="ListParagraph"/>
        <w:numPr>
          <w:ilvl w:val="0"/>
          <w:numId w:val="2"/>
        </w:numPr>
      </w:pPr>
      <w:r>
        <w:t xml:space="preserve">Fire blocking at floor and ceiling lines must be detailed — foam core creates continuity gap </w:t>
      </w:r>
      <w:proofErr w:type="gramStart"/>
      <w:r>
        <w:t>not present</w:t>
      </w:r>
      <w:proofErr w:type="gramEnd"/>
      <w:r>
        <w:t xml:space="preserve"> in OSB SIPs. Same requirement as standard EPS SIP construction.</w:t>
      </w:r>
    </w:p>
    <w:p w14:paraId="0173BDDC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585E8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6B23"/>
              <w:left w:val="thick" w:sz="18" w:space="0" w:color="196B23"/>
              <w:bottom w:val="single" w:sz="6" w:space="0" w:color="196B23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473F91" w14:textId="77777777" w:rsidR="00825865" w:rsidRDefault="00000000">
            <w:r>
              <w:rPr>
                <w:b/>
                <w:bCs/>
                <w:sz w:val="20"/>
                <w:szCs w:val="20"/>
              </w:rPr>
              <w:t xml:space="preserve">RISK MANAGEMENT: </w:t>
            </w:r>
            <w:r>
              <w:rPr>
                <w:sz w:val="20"/>
                <w:szCs w:val="20"/>
              </w:rPr>
              <w:t>90-day unfaced UV limit is a field logistics constraint, not a product disqualifier. Manage with ‘foam-in’ staging protocol for stored kits exceeding 60 days. Flag in Shelter Kit specification sheet.</w:t>
            </w:r>
          </w:p>
        </w:tc>
      </w:tr>
    </w:tbl>
    <w:p w14:paraId="3CC82CD2" w14:textId="77777777" w:rsidR="00825865" w:rsidRDefault="00825865"/>
    <w:p w14:paraId="666C456F" w14:textId="77777777" w:rsidR="00825865" w:rsidRDefault="00000000">
      <w:pPr>
        <w:pStyle w:val="Heading2"/>
      </w:pPr>
      <w:r>
        <w:t>4C. Hybrid CLT/4Ward-SIP System — Verdict: CONDITIONAL</w:t>
      </w:r>
    </w:p>
    <w:p w14:paraId="62B0A8A9" w14:textId="77777777" w:rsidR="00825865" w:rsidRDefault="00000000">
      <w:pPr>
        <w:spacing w:before="60" w:after="120"/>
      </w:pPr>
      <w:r>
        <w:t>The Hybrid CLT/4Ward-SIP System — as demonstrated in the Claymont project (AE24-002) and the Merge4Ward engineering intent — uses CLT as the primary structural spine with SIP panels for non-load-bearing wall and roof enclosure. Thermo-Brace SIB is evaluated here as the face material for the 4Ward-SIP component, not as a replacement for the CLT structure.</w:t>
      </w:r>
    </w:p>
    <w:p w14:paraId="2E434678" w14:textId="77777777" w:rsidR="00825865" w:rsidRDefault="00825865"/>
    <w:p w14:paraId="65F332B9" w14:textId="77777777" w:rsidR="00825865" w:rsidRDefault="00000000">
      <w:pPr>
        <w:spacing w:before="60" w:after="120"/>
      </w:pPr>
      <w:r>
        <w:rPr>
          <w:b/>
          <w:bCs/>
        </w:rPr>
        <w:t>Structural role clarification:</w:t>
      </w:r>
    </w:p>
    <w:p w14:paraId="3DEDC7D6" w14:textId="77777777" w:rsidR="00825865" w:rsidRDefault="00000000">
      <w:pPr>
        <w:pStyle w:val="ListParagraph"/>
        <w:numPr>
          <w:ilvl w:val="0"/>
          <w:numId w:val="2"/>
        </w:numPr>
      </w:pPr>
      <w:r>
        <w:t>In a CLT-spine hybrid, the SIP face material carries lateral racking loads within the panel only — primary vertical and horizontal structural loads are resolved by CLT</w:t>
      </w:r>
    </w:p>
    <w:p w14:paraId="66183468" w14:textId="77777777" w:rsidR="00825865" w:rsidRDefault="00000000">
      <w:pPr>
        <w:pStyle w:val="ListParagraph"/>
        <w:numPr>
          <w:ilvl w:val="0"/>
          <w:numId w:val="2"/>
        </w:numPr>
      </w:pPr>
      <w:r>
        <w:t>Thermo-Brace SIB’s structural rating (equivalent to or better than OSB per TER) is adequate for this supplemental panel role</w:t>
      </w:r>
    </w:p>
    <w:p w14:paraId="499F678D" w14:textId="77777777" w:rsidR="00825865" w:rsidRDefault="00000000">
      <w:pPr>
        <w:pStyle w:val="ListParagraph"/>
        <w:numPr>
          <w:ilvl w:val="0"/>
          <w:numId w:val="2"/>
        </w:numPr>
      </w:pPr>
      <w:r>
        <w:t>The composite action between SIB face, foam core (</w:t>
      </w:r>
      <w:proofErr w:type="spellStart"/>
      <w:r>
        <w:t>Neopor</w:t>
      </w:r>
      <w:proofErr w:type="spellEnd"/>
      <w:r>
        <w:t xml:space="preserve"> GPS), and CLT spine must be engineered by EOR — no TER covers this specific assembly</w:t>
      </w:r>
    </w:p>
    <w:p w14:paraId="03546A09" w14:textId="77777777" w:rsidR="00825865" w:rsidRDefault="00825865"/>
    <w:p w14:paraId="58749EA1" w14:textId="77777777" w:rsidR="00825865" w:rsidRDefault="00000000">
      <w:pPr>
        <w:spacing w:before="60" w:after="120"/>
      </w:pPr>
      <w:r>
        <w:rPr>
          <w:b/>
          <w:bCs/>
        </w:rPr>
        <w:t>Key unknowns requiring EOR engagement:</w:t>
      </w:r>
    </w:p>
    <w:p w14:paraId="0CF66BA6" w14:textId="77777777" w:rsidR="00825865" w:rsidRDefault="00000000">
      <w:pPr>
        <w:pStyle w:val="ListParagraph"/>
        <w:numPr>
          <w:ilvl w:val="0"/>
          <w:numId w:val="2"/>
        </w:numPr>
      </w:pPr>
      <w:r>
        <w:t xml:space="preserve">Adhesive compatibility between </w:t>
      </w:r>
      <w:proofErr w:type="spellStart"/>
      <w:r>
        <w:t>Neopor</w:t>
      </w:r>
      <w:proofErr w:type="spellEnd"/>
      <w:r>
        <w:t xml:space="preserve"> GPS and CLT edge connections (sealant and mechanical connector interface)</w:t>
      </w:r>
    </w:p>
    <w:p w14:paraId="648C6BA9" w14:textId="77777777" w:rsidR="00825865" w:rsidRDefault="00000000">
      <w:pPr>
        <w:pStyle w:val="ListParagraph"/>
        <w:numPr>
          <w:ilvl w:val="0"/>
          <w:numId w:val="2"/>
        </w:numPr>
      </w:pPr>
      <w:r>
        <w:t>Party wall fire rating when SIP panel abuts CMU party wall (AE24-002 scenario): Thermo-Brace SIB does not independently satisfy 2-hour rating; CMU continuity is the confirmed fire wall strategy</w:t>
      </w:r>
    </w:p>
    <w:p w14:paraId="7A0B209C" w14:textId="77777777" w:rsidR="00825865" w:rsidRDefault="00000000">
      <w:pPr>
        <w:pStyle w:val="ListParagraph"/>
        <w:numPr>
          <w:ilvl w:val="0"/>
          <w:numId w:val="2"/>
        </w:numPr>
      </w:pPr>
      <w:r>
        <w:t>SIB panel connection to CLT at bearing points — bottom plate and anchor bolt requirements per ESR-4689 analogy must be confirmed for non-CLT-bearing SIB panels</w:t>
      </w:r>
    </w:p>
    <w:p w14:paraId="17EF084B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40824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6B23"/>
              <w:left w:val="thick" w:sz="18" w:space="0" w:color="196B23"/>
              <w:bottom w:val="single" w:sz="6" w:space="0" w:color="196B23"/>
              <w:right w:val="none" w:sz="0" w:space="0" w:color="FFFFFF"/>
            </w:tcBorders>
            <w:shd w:val="clear" w:color="auto" w:fill="FDDED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1DF665" w14:textId="77777777" w:rsidR="00825865" w:rsidRDefault="00000000">
            <w:r>
              <w:rPr>
                <w:b/>
                <w:bCs/>
                <w:sz w:val="20"/>
                <w:szCs w:val="20"/>
              </w:rPr>
              <w:t xml:space="preserve">CRITICAL: </w:t>
            </w:r>
            <w:r>
              <w:rPr>
                <w:sz w:val="20"/>
                <w:szCs w:val="20"/>
              </w:rPr>
              <w:t>Do NOT spec Thermo-Brace SIB as a drop-in face for an ESR-4689 compliant SIP system without EOR review. The TER covers the SIB as sheathing/WRB; a full composite SIP assembly using SIB faces requires separate structural engineering. This is an opportunity — Merge4Ward can own the proprietary ESR for the 4Ward-SIP assembly.</w:t>
            </w:r>
          </w:p>
        </w:tc>
      </w:tr>
    </w:tbl>
    <w:p w14:paraId="623717D4" w14:textId="77777777" w:rsidR="00825865" w:rsidRDefault="00825865"/>
    <w:p w14:paraId="316B527B" w14:textId="77777777" w:rsidR="00285216" w:rsidRDefault="00285216"/>
    <w:p w14:paraId="4C5B25A2" w14:textId="77777777" w:rsidR="00285216" w:rsidRDefault="00285216"/>
    <w:p w14:paraId="769A0F82" w14:textId="77777777" w:rsidR="00825865" w:rsidRDefault="00000000">
      <w:pPr>
        <w:pStyle w:val="Heading2"/>
      </w:pPr>
      <w:r>
        <w:lastRenderedPageBreak/>
        <w:t>4D. Merge4Ward Manufacturing — Verdict: FEASIBLE WITH CAVEATS</w:t>
      </w:r>
    </w:p>
    <w:p w14:paraId="0F51D2DC" w14:textId="77777777" w:rsidR="00825865" w:rsidRDefault="00000000">
      <w:pPr>
        <w:spacing w:before="60" w:after="120"/>
      </w:pPr>
      <w:r>
        <w:t>From a manufacturing integration standpoint, Thermo-Brace SIB is compatible with Merge4Ward’s intended panel production workflow at the CLT/SIP facility. Specific manufacturing advantages and constraints:</w:t>
      </w:r>
    </w:p>
    <w:p w14:paraId="5112F34D" w14:textId="77777777" w:rsidR="00825865" w:rsidRDefault="00825865"/>
    <w:p w14:paraId="5F0C9F59" w14:textId="77777777" w:rsidR="00825865" w:rsidRDefault="00000000">
      <w:pPr>
        <w:spacing w:before="60" w:after="120"/>
      </w:pPr>
      <w:r>
        <w:rPr>
          <w:b/>
          <w:bCs/>
        </w:rPr>
        <w:t>Manufacturing advantages:</w:t>
      </w:r>
    </w:p>
    <w:p w14:paraId="0249F306" w14:textId="77777777" w:rsidR="00825865" w:rsidRDefault="00000000">
      <w:pPr>
        <w:pStyle w:val="ListParagraph"/>
        <w:numPr>
          <w:ilvl w:val="0"/>
          <w:numId w:val="2"/>
        </w:numPr>
      </w:pPr>
      <w:r>
        <w:t>Single-source panel face eliminates OSB procurement and separate WRB lamination step</w:t>
      </w:r>
    </w:p>
    <w:p w14:paraId="69FCF0EA" w14:textId="77777777" w:rsidR="00825865" w:rsidRDefault="00000000">
      <w:pPr>
        <w:pStyle w:val="ListParagraph"/>
        <w:numPr>
          <w:ilvl w:val="0"/>
          <w:numId w:val="2"/>
        </w:numPr>
      </w:pPr>
      <w:r>
        <w:t>Barricade’s custom sizing (up to 144” length) reduces field cutting waste and aligns with factory panel module planning</w:t>
      </w:r>
    </w:p>
    <w:p w14:paraId="27B322A5" w14:textId="77777777" w:rsidR="00825865" w:rsidRDefault="00000000">
      <w:pPr>
        <w:pStyle w:val="ListParagraph"/>
        <w:numPr>
          <w:ilvl w:val="0"/>
          <w:numId w:val="2"/>
        </w:numPr>
      </w:pPr>
      <w:r>
        <w:t>INDEVCO North America Doswell, VA facility — Mid-Atlantic supply chain, close to Wilmington; logistics favorable</w:t>
      </w:r>
    </w:p>
    <w:p w14:paraId="1E44D20F" w14:textId="77777777" w:rsidR="00825865" w:rsidRDefault="00000000">
      <w:pPr>
        <w:pStyle w:val="ListParagraph"/>
        <w:numPr>
          <w:ilvl w:val="0"/>
          <w:numId w:val="2"/>
        </w:numPr>
      </w:pPr>
      <w:r>
        <w:t>Stable pricing vs. OSB market allows more reliable unit pricing in ALDDB; supports M4Di OI Tool ROM accuracy</w:t>
      </w:r>
    </w:p>
    <w:p w14:paraId="513B532E" w14:textId="77777777" w:rsidR="00825865" w:rsidRDefault="00000000">
      <w:pPr>
        <w:pStyle w:val="ListParagraph"/>
        <w:numPr>
          <w:ilvl w:val="0"/>
          <w:numId w:val="2"/>
        </w:numPr>
      </w:pPr>
      <w:r>
        <w:t>Custom logo printing available — Merge4Ward brand on every panel shipped is a product identity asset</w:t>
      </w:r>
    </w:p>
    <w:p w14:paraId="6BF2DB5B" w14:textId="77777777" w:rsidR="00825865" w:rsidRDefault="00825865"/>
    <w:p w14:paraId="5ED6357B" w14:textId="77777777" w:rsidR="00825865" w:rsidRDefault="00000000">
      <w:pPr>
        <w:spacing w:before="60" w:after="120"/>
      </w:pPr>
      <w:r>
        <w:rPr>
          <w:b/>
          <w:bCs/>
        </w:rPr>
        <w:t>Manufacturing constraints:</w:t>
      </w:r>
    </w:p>
    <w:p w14:paraId="5ACEA099" w14:textId="77777777" w:rsidR="00825865" w:rsidRDefault="00000000">
      <w:pPr>
        <w:pStyle w:val="ListParagraph"/>
        <w:numPr>
          <w:ilvl w:val="0"/>
          <w:numId w:val="2"/>
        </w:numPr>
      </w:pPr>
      <w:r>
        <w:t>Factory lamination of Thermo-Brace SIB to foam core in Merge4Ward’s own panel production requires adhesive bond confirmation from Barricade. The TER-evaluated assembly is field-installed SIB; factory composite manufacturing is a different production context.</w:t>
      </w:r>
    </w:p>
    <w:p w14:paraId="43F40385" w14:textId="77777777" w:rsidR="00825865" w:rsidRDefault="00000000">
      <w:pPr>
        <w:pStyle w:val="ListParagraph"/>
        <w:numPr>
          <w:ilvl w:val="0"/>
          <w:numId w:val="2"/>
        </w:numPr>
      </w:pPr>
      <w:proofErr w:type="spellStart"/>
      <w:r>
        <w:t>Neopor</w:t>
      </w:r>
      <w:proofErr w:type="spellEnd"/>
      <w:r>
        <w:t xml:space="preserve"> GPS is BASF’s proprietary EPS formulation. If Merge4Ward sources </w:t>
      </w:r>
      <w:proofErr w:type="gramStart"/>
      <w:r>
        <w:t>foam</w:t>
      </w:r>
      <w:proofErr w:type="gramEnd"/>
      <w:r>
        <w:t xml:space="preserve"> separately for its 4Ward-SIP panels, compatibility with Thermo-Brace plies must be tested. If SIB (which comes pre-laminated) is the product, this is moot — the panel is the product.</w:t>
      </w:r>
    </w:p>
    <w:p w14:paraId="0337DB6A" w14:textId="77777777" w:rsidR="00825865" w:rsidRDefault="00000000">
      <w:pPr>
        <w:pStyle w:val="ListParagraph"/>
        <w:numPr>
          <w:ilvl w:val="0"/>
          <w:numId w:val="2"/>
        </w:numPr>
      </w:pPr>
      <w:r>
        <w:t>Fastener schedule differences between R-3 and R-5 SIB must be reflected in panel shop drawings</w:t>
      </w:r>
    </w:p>
    <w:p w14:paraId="10E919AC" w14:textId="77777777" w:rsidR="00825865" w:rsidRDefault="00825865"/>
    <w:p w14:paraId="598A9CBF" w14:textId="77777777" w:rsidR="00825865" w:rsidRDefault="00000000">
      <w:pPr>
        <w:pStyle w:val="Heading1"/>
        <w:pBdr>
          <w:bottom w:val="single" w:sz="8" w:space="4" w:color="196B23"/>
        </w:pBdr>
      </w:pPr>
      <w:r>
        <w:t>5. Cost and Pricing Implications</w:t>
      </w:r>
    </w:p>
    <w:p w14:paraId="35AC443F" w14:textId="77777777" w:rsidR="00825865" w:rsidRDefault="00000000">
      <w:pPr>
        <w:spacing w:before="60" w:after="120"/>
      </w:pPr>
      <w:r>
        <w:t>Pricing for Thermo-Brace SIB is not publicly listed; quoting is by direct request. Based on available market context:</w:t>
      </w:r>
    </w:p>
    <w:p w14:paraId="2CC2FE34" w14:textId="77777777" w:rsidR="00825865" w:rsidRDefault="00825865"/>
    <w:p w14:paraId="4F9ED826" w14:textId="77777777" w:rsidR="00825865" w:rsidRDefault="00000000">
      <w:pPr>
        <w:pStyle w:val="ListParagraph"/>
        <w:numPr>
          <w:ilvl w:val="0"/>
          <w:numId w:val="2"/>
        </w:numPr>
      </w:pPr>
      <w:r>
        <w:t>Barricade states stable pricing compared to OSB market volatility — material advantage for M4Di ROM estimation and ALDDB unit price stability</w:t>
      </w:r>
    </w:p>
    <w:p w14:paraId="1BD6F9AE" w14:textId="77777777" w:rsidR="00825865" w:rsidRDefault="00000000">
      <w:pPr>
        <w:pStyle w:val="ListParagraph"/>
        <w:numPr>
          <w:ilvl w:val="0"/>
          <w:numId w:val="2"/>
        </w:numPr>
      </w:pPr>
      <w:r>
        <w:t>The 4-in-1 system (SIB = sheathing + WRB + AIB + CI) eliminates three separate line items in a traditional wall assembly. Net cost impact is favorable even if SIB carries a per-sheet premium over bare OSB</w:t>
      </w:r>
    </w:p>
    <w:p w14:paraId="213553D1" w14:textId="77777777" w:rsidR="00825865" w:rsidRDefault="00000000">
      <w:pPr>
        <w:pStyle w:val="ListParagraph"/>
        <w:numPr>
          <w:ilvl w:val="0"/>
          <w:numId w:val="2"/>
        </w:numPr>
      </w:pPr>
      <w:r>
        <w:t>Labor reduction is the primary cost driver: one install step vs. four (sheathing, tape, wrap, CI layer). For Merge4Ward factory production, this compresses panel assembly time materially</w:t>
      </w:r>
    </w:p>
    <w:p w14:paraId="15DD36F8" w14:textId="77777777" w:rsidR="00825865" w:rsidRDefault="00000000">
      <w:pPr>
        <w:pStyle w:val="ListParagraph"/>
        <w:numPr>
          <w:ilvl w:val="0"/>
          <w:numId w:val="2"/>
        </w:numPr>
      </w:pPr>
      <w:r>
        <w:t>Custom sizes reduce field cut waste — relevant for M4Di kit costing in ALDDB (unit price should reflect net installed vs. gross ordered)</w:t>
      </w:r>
    </w:p>
    <w:p w14:paraId="62928ADA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4C1CB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6B23"/>
              <w:left w:val="thick" w:sz="18" w:space="0" w:color="196B23"/>
              <w:bottom w:val="single" w:sz="6" w:space="0" w:color="196B23"/>
              <w:right w:val="none" w:sz="0" w:space="0" w:color="FFFFFF"/>
            </w:tcBorders>
            <w:shd w:val="clear" w:color="auto" w:fill="D6EDD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AE5C754" w14:textId="77777777" w:rsidR="00825865" w:rsidRDefault="00000000">
            <w:r>
              <w:rPr>
                <w:b/>
                <w:bCs/>
                <w:sz w:val="20"/>
                <w:szCs w:val="20"/>
              </w:rPr>
              <w:t xml:space="preserve">ACTION: </w:t>
            </w:r>
            <w:r>
              <w:rPr>
                <w:sz w:val="20"/>
                <w:szCs w:val="20"/>
              </w:rPr>
              <w:t>Merge4Ward should obtain a volume pricing quote from Barricade (INDEVCO NA Doswell) in Q3 2026 concurrent with Thermo-Brace SIB panel spec confirmation. Lock a unit price for ALDDB entry and M4Di OI Tool ROM calibration before Q4 2026 engineering spec target.</w:t>
            </w:r>
          </w:p>
        </w:tc>
      </w:tr>
    </w:tbl>
    <w:p w14:paraId="05B99ED2" w14:textId="77777777" w:rsidR="00825865" w:rsidRDefault="00825865"/>
    <w:p w14:paraId="3D0E8E2B" w14:textId="77777777" w:rsidR="00825865" w:rsidRDefault="00000000">
      <w:pPr>
        <w:pStyle w:val="Heading1"/>
        <w:pBdr>
          <w:bottom w:val="single" w:sz="8" w:space="4" w:color="196B23"/>
        </w:pBdr>
      </w:pPr>
      <w:r>
        <w:lastRenderedPageBreak/>
        <w:t>6. Code Compliance Summary — Mid-Atlantic Region</w:t>
      </w:r>
    </w:p>
    <w:p w14:paraId="7270E414" w14:textId="77777777" w:rsidR="00825865" w:rsidRDefault="00000000">
      <w:pPr>
        <w:spacing w:before="60" w:after="120"/>
      </w:pPr>
      <w:r>
        <w:t>Thermo-Brace SIB has the following confirmed code compliance pathways relevant to Merge4Ward’s primary market (Delaware, Pennsylvania, Maryland; City of Wilmington Ch. 48; NCC UDC):</w:t>
      </w:r>
    </w:p>
    <w:p w14:paraId="6FEAD903" w14:textId="77777777" w:rsidR="00825865" w:rsidRDefault="00825865"/>
    <w:p w14:paraId="1F942AC6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WRB: </w:t>
      </w:r>
      <w:r>
        <w:t>IRC Section R703.2 and IBC Section 1404.2 — TER evaluated. Satisfies water-resistive barrier requirement as sole WRB layer when taped at seams.</w:t>
      </w:r>
    </w:p>
    <w:p w14:paraId="1239A9F3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sheathing: </w:t>
      </w:r>
      <w:r>
        <w:t xml:space="preserve">Evaluated as equivalent to or better than OSB for racking resistance. Alternative corner bracing method accepted </w:t>
      </w:r>
      <w:proofErr w:type="gramStart"/>
      <w:r>
        <w:t>per</w:t>
      </w:r>
      <w:proofErr w:type="gramEnd"/>
      <w:r>
        <w:t xml:space="preserve"> TER. Submit TER with permit documents.</w:t>
      </w:r>
    </w:p>
    <w:p w14:paraId="493995B6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code: </w:t>
      </w:r>
      <w:r>
        <w:t>2012, 2015, 2018, 2021 IECC compliant. R-5 SIB satisfies continuous insulation (CI) requirement for Climate Zone 4 (Delaware, southeastern PA, Maryland). Eliminates need for separate CI layer on forward-facing exterior wall.</w:t>
      </w:r>
    </w:p>
    <w:p w14:paraId="41313711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 barrier: </w:t>
      </w:r>
      <w:r>
        <w:t>Meets AIB requirements. Integrated with WRB face — reduces AHJ inspection steps.</w:t>
      </w:r>
    </w:p>
    <w:p w14:paraId="181A59C0" w14:textId="77777777" w:rsidR="0082586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Indoor air quality: </w:t>
      </w:r>
      <w:proofErr w:type="spellStart"/>
      <w:r>
        <w:t>Neopor</w:t>
      </w:r>
      <w:proofErr w:type="spellEnd"/>
      <w:r>
        <w:t xml:space="preserve"> GPS is GREENGUARD Gold certified. Satisfies IAQ documentation requirements for CDFI and HUD financing sustainability standards.</w:t>
      </w:r>
    </w:p>
    <w:p w14:paraId="45F1D4AB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50DDD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6B23"/>
              <w:left w:val="thick" w:sz="18" w:space="0" w:color="196B23"/>
              <w:bottom w:val="single" w:sz="6" w:space="0" w:color="196B23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788D9E" w14:textId="77777777" w:rsidR="00825865" w:rsidRDefault="00000000">
            <w:r>
              <w:rPr>
                <w:b/>
                <w:bCs/>
                <w:sz w:val="20"/>
                <w:szCs w:val="20"/>
              </w:rPr>
              <w:t xml:space="preserve">COMPLIANCE NOTE: </w:t>
            </w:r>
            <w:r>
              <w:rPr>
                <w:sz w:val="20"/>
                <w:szCs w:val="20"/>
              </w:rPr>
              <w:t>City of Wilmington uses Ch. 48 Zoning Ordinance and adopts IBC/IRC with Delaware amendments. TER reports 1507-07/08/09 are the AHJ submission documents for structural WRB equivalency. Include TER in permit package on all Merge4Ward forward housing projects.</w:t>
            </w:r>
          </w:p>
        </w:tc>
      </w:tr>
    </w:tbl>
    <w:p w14:paraId="6A74842B" w14:textId="77777777" w:rsidR="00825865" w:rsidRDefault="00825865"/>
    <w:p w14:paraId="12FF5BC9" w14:textId="77777777" w:rsidR="00825865" w:rsidRDefault="00000000">
      <w:pPr>
        <w:pStyle w:val="Heading1"/>
        <w:pBdr>
          <w:bottom w:val="single" w:sz="8" w:space="4" w:color="196B23"/>
        </w:pBdr>
      </w:pPr>
      <w:r>
        <w:t>7. Application Verdict Summary</w:t>
      </w:r>
    </w:p>
    <w:p w14:paraId="6970F2A7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80"/>
        <w:gridCol w:w="5180"/>
      </w:tblGrid>
      <w:tr w:rsidR="00825865" w14:paraId="657727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D932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Application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158D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9983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25865" w14:paraId="0D8C4D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D528" w14:textId="77777777" w:rsidR="00825865" w:rsidRDefault="00000000">
            <w:r>
              <w:rPr>
                <w:b/>
                <w:bCs/>
                <w:sz w:val="18"/>
                <w:szCs w:val="18"/>
              </w:rPr>
              <w:t>Forward Home Kit (stick-frame SIP hybrid)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105" w14:textId="77777777" w:rsidR="00825865" w:rsidRDefault="00000000"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8D38" w14:textId="77777777" w:rsidR="00825865" w:rsidRDefault="00000000">
            <w:r>
              <w:rPr>
                <w:sz w:val="18"/>
                <w:szCs w:val="18"/>
              </w:rPr>
              <w:t>Thermo-Brace SIB replaces separate WRB, insulation board, and OSB in kit-panel assembly. Significant labor and material compression. Reversible install suits field variation.</w:t>
            </w:r>
          </w:p>
        </w:tc>
      </w:tr>
      <w:tr w:rsidR="00825865" w14:paraId="059BE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C08E" w14:textId="77777777" w:rsidR="00825865" w:rsidRDefault="00000000">
            <w:r>
              <w:rPr>
                <w:b/>
                <w:bCs/>
                <w:sz w:val="18"/>
                <w:szCs w:val="18"/>
              </w:rPr>
              <w:t>Forward Shelter Kit (rapid deployment, disaster-grade)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F354" w14:textId="77777777" w:rsidR="00825865" w:rsidRDefault="00000000">
            <w:r>
              <w:rPr>
                <w:b/>
                <w:bCs/>
                <w:sz w:val="18"/>
                <w:szCs w:val="18"/>
              </w:rPr>
              <w:t>CONDITIONAL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E55D" w14:textId="77777777" w:rsidR="00825865" w:rsidRDefault="00000000">
            <w:r>
              <w:rPr>
                <w:sz w:val="18"/>
                <w:szCs w:val="18"/>
              </w:rPr>
              <w:t>Feasible for wall panels. Structural rating at 24" OC sufficient for light framing. Evaluate foam durability in prolonged UV exposure (90-day unfaced limit is a constraint for staging/storage). Confirm FER for hurricane/high-wind zones.</w:t>
            </w:r>
          </w:p>
        </w:tc>
      </w:tr>
      <w:tr w:rsidR="00825865" w14:paraId="0A9BD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8B10" w14:textId="77777777" w:rsidR="00825865" w:rsidRDefault="00000000">
            <w:r>
              <w:rPr>
                <w:b/>
                <w:bCs/>
                <w:sz w:val="18"/>
                <w:szCs w:val="18"/>
              </w:rPr>
              <w:t>Hybrid CLT/4Ward-SIP System (Claymont-type / Merge4Ward product)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AEC4" w14:textId="77777777" w:rsidR="00825865" w:rsidRDefault="00000000">
            <w:r>
              <w:rPr>
                <w:b/>
                <w:bCs/>
                <w:sz w:val="18"/>
                <w:szCs w:val="18"/>
              </w:rPr>
              <w:t>CONDITIONAL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79C1" w14:textId="77777777" w:rsidR="00825865" w:rsidRDefault="00000000">
            <w:r>
              <w:rPr>
                <w:sz w:val="18"/>
                <w:szCs w:val="18"/>
              </w:rPr>
              <w:t>Thermo-Brace SIB is a viable outer face for Merge4Ward-manufactured SIP panels, replacing OSB. Foam core bond compatibility with EPS/</w:t>
            </w:r>
            <w:proofErr w:type="spellStart"/>
            <w:r>
              <w:rPr>
                <w:sz w:val="18"/>
                <w:szCs w:val="18"/>
              </w:rPr>
              <w:t>Neopor</w:t>
            </w:r>
            <w:proofErr w:type="spellEnd"/>
            <w:r>
              <w:rPr>
                <w:sz w:val="18"/>
                <w:szCs w:val="18"/>
              </w:rPr>
              <w:t xml:space="preserve"> GPS must be tested per manufacturer. Structural adequacy depends on composite panel engineering (CLT spine + SIB face — requires EOR sign-off). Not a drop-in replacement for full structural SIP; supplement role only.</w:t>
            </w:r>
          </w:p>
        </w:tc>
      </w:tr>
      <w:tr w:rsidR="00825865" w14:paraId="433835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01E1" w14:textId="77777777" w:rsidR="00825865" w:rsidRDefault="00000000">
            <w:r>
              <w:rPr>
                <w:b/>
                <w:bCs/>
                <w:sz w:val="18"/>
                <w:szCs w:val="18"/>
              </w:rPr>
              <w:t>Merge4Ward Manufacturing (4Ward-SIP product line face material)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CBCF" w14:textId="77777777" w:rsidR="00825865" w:rsidRDefault="00000000">
            <w:r>
              <w:rPr>
                <w:b/>
                <w:bCs/>
                <w:sz w:val="18"/>
                <w:szCs w:val="18"/>
              </w:rPr>
              <w:t>FEASIBLE WITH CAVEATS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B172" w14:textId="77777777" w:rsidR="00825865" w:rsidRDefault="00000000">
            <w:r>
              <w:rPr>
                <w:sz w:val="18"/>
                <w:szCs w:val="18"/>
              </w:rPr>
              <w:t xml:space="preserve">Can be incorporated as the structural face layer in lieu of OSB. Eliminates separate WRB step in panel production. Factory-applied seam tape integrates with existing Barricade system. Key constraint: adhesive bond between </w:t>
            </w:r>
            <w:proofErr w:type="spellStart"/>
            <w:r>
              <w:rPr>
                <w:sz w:val="18"/>
                <w:szCs w:val="18"/>
              </w:rPr>
              <w:t>Neopor</w:t>
            </w:r>
            <w:proofErr w:type="spellEnd"/>
            <w:r>
              <w:rPr>
                <w:sz w:val="18"/>
                <w:szCs w:val="18"/>
              </w:rPr>
              <w:t xml:space="preserve"> GPS foam and Thermo-Brace plies needs supplier confirmation for laminated panel manufacturing (not just field install).</w:t>
            </w:r>
          </w:p>
        </w:tc>
      </w:tr>
      <w:tr w:rsidR="00825865" w14:paraId="28134D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2668" w14:textId="77777777" w:rsidR="00825865" w:rsidRDefault="00000000">
            <w:r>
              <w:rPr>
                <w:b/>
                <w:bCs/>
                <w:sz w:val="18"/>
                <w:szCs w:val="18"/>
              </w:rPr>
              <w:t>Code Compliance (Mid-Atlantic: DE, PA, MD)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650" w14:textId="77777777" w:rsidR="00825865" w:rsidRDefault="00000000">
            <w:r>
              <w:rPr>
                <w:b/>
                <w:bCs/>
                <w:sz w:val="18"/>
                <w:szCs w:val="18"/>
              </w:rPr>
              <w:t>CONFIRMED</w:t>
            </w:r>
          </w:p>
        </w:tc>
        <w:tc>
          <w:tcPr>
            <w:tcW w:w="5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3F6F" w14:textId="77777777" w:rsidR="00825865" w:rsidRDefault="00000000">
            <w:r>
              <w:rPr>
                <w:sz w:val="18"/>
                <w:szCs w:val="18"/>
              </w:rPr>
              <w:t>TER reports 1507-07, 1507-08, 1507-09 satisfy IRC R703.2 and IBC 1404.2 as WRB. IECC 2021 compliance confirmed (R-5 northern zone). Compatible with City of Wilmington and NCC building code requirements.</w:t>
            </w:r>
          </w:p>
        </w:tc>
      </w:tr>
    </w:tbl>
    <w:p w14:paraId="077EFF3B" w14:textId="77777777" w:rsidR="00825865" w:rsidRDefault="00825865"/>
    <w:p w14:paraId="2E122D50" w14:textId="77777777" w:rsidR="00825865" w:rsidRDefault="00000000">
      <w:pPr>
        <w:pStyle w:val="Heading1"/>
        <w:pBdr>
          <w:bottom w:val="single" w:sz="8" w:space="4" w:color="196B23"/>
        </w:pBdr>
      </w:pPr>
      <w:r>
        <w:t>8. Key Risks and Mitigations</w:t>
      </w:r>
    </w:p>
    <w:p w14:paraId="0A61165B" w14:textId="77777777" w:rsidR="00825865" w:rsidRDefault="00000000">
      <w:pPr>
        <w:spacing w:before="60" w:after="120"/>
      </w:pPr>
      <w:r>
        <w:rPr>
          <w:b/>
          <w:bCs/>
        </w:rPr>
        <w:t>Risk 1: Factory Lamination Bond Incompatibility</w:t>
      </w:r>
    </w:p>
    <w:p w14:paraId="49A34EB1" w14:textId="77777777" w:rsidR="00825865" w:rsidRDefault="00000000">
      <w:pPr>
        <w:spacing w:before="60" w:after="120"/>
      </w:pPr>
      <w:r>
        <w:t xml:space="preserve">The TER-evaluated SIB assembly is field-installed. If Merge4Ward produces composite panels </w:t>
      </w:r>
      <w:proofErr w:type="gramStart"/>
      <w:r>
        <w:t>in-factory</w:t>
      </w:r>
      <w:proofErr w:type="gramEnd"/>
      <w:r>
        <w:t xml:space="preserve"> using SIB faces, adhesive bond integrity under production pressure/heat cycling is unconfirmed. </w:t>
      </w:r>
      <w:r>
        <w:rPr>
          <w:b/>
          <w:bCs/>
        </w:rPr>
        <w:t xml:space="preserve">Mitigation: </w:t>
      </w:r>
      <w:r>
        <w:t>Direct supplier technical call with Barricade/INDEVCO; request factory lamination suitability letter.</w:t>
      </w:r>
    </w:p>
    <w:p w14:paraId="190EA788" w14:textId="77777777" w:rsidR="00825865" w:rsidRDefault="00825865"/>
    <w:p w14:paraId="623DCDF7" w14:textId="77777777" w:rsidR="00825865" w:rsidRDefault="00000000">
      <w:pPr>
        <w:spacing w:before="60" w:after="120"/>
      </w:pPr>
      <w:r>
        <w:rPr>
          <w:b/>
          <w:bCs/>
        </w:rPr>
        <w:t>Risk 2: UV Degradation in Storage</w:t>
      </w:r>
    </w:p>
    <w:p w14:paraId="78137A75" w14:textId="77777777" w:rsidR="00825865" w:rsidRDefault="00000000">
      <w:pPr>
        <w:spacing w:before="60" w:after="120"/>
      </w:pPr>
      <w:r>
        <w:t xml:space="preserve">Unfaced foam faces are rated at 90 days UV exposure. Extended site or warehouse storage for Shelter Kit staging could degrade the foam. </w:t>
      </w:r>
      <w:r>
        <w:rPr>
          <w:b/>
          <w:bCs/>
        </w:rPr>
        <w:t xml:space="preserve">Mitigation: </w:t>
      </w:r>
      <w:r>
        <w:t>Enforce foam-inward staging protocol for all stored panels. Flag 60-day review trigger in kit logistics documentation.</w:t>
      </w:r>
    </w:p>
    <w:p w14:paraId="1E4DD2C4" w14:textId="77777777" w:rsidR="00825865" w:rsidRDefault="00825865"/>
    <w:p w14:paraId="2A9B7136" w14:textId="77777777" w:rsidR="00825865" w:rsidRDefault="00000000">
      <w:pPr>
        <w:spacing w:before="60" w:after="120"/>
      </w:pPr>
      <w:r>
        <w:rPr>
          <w:b/>
          <w:bCs/>
        </w:rPr>
        <w:t>Risk 3: High-Wind Zone Structural Gap</w:t>
      </w:r>
    </w:p>
    <w:p w14:paraId="2852ED73" w14:textId="77777777" w:rsidR="00825865" w:rsidRDefault="00000000">
      <w:pPr>
        <w:spacing w:before="60" w:after="120"/>
      </w:pPr>
      <w:r>
        <w:t xml:space="preserve">TER structural ratings are IRC/IBC-based. Some coastal or hurricane-zone AHJs (post-ENSO reconstruction markets) may require supplemental wind-resistance testing. </w:t>
      </w:r>
      <w:r>
        <w:rPr>
          <w:b/>
          <w:bCs/>
        </w:rPr>
        <w:t xml:space="preserve">Mitigation: </w:t>
      </w:r>
      <w:r>
        <w:t>Confirm FER applicability in target deployment markets before Shelter Kit spec is locked. Contact Barricade for coastal wind test data.</w:t>
      </w:r>
    </w:p>
    <w:p w14:paraId="106C1D89" w14:textId="77777777" w:rsidR="00825865" w:rsidRDefault="00825865"/>
    <w:p w14:paraId="1EB5D28F" w14:textId="77777777" w:rsidR="00825865" w:rsidRDefault="00000000">
      <w:pPr>
        <w:spacing w:before="60" w:after="120"/>
      </w:pPr>
      <w:r>
        <w:rPr>
          <w:b/>
          <w:bCs/>
        </w:rPr>
        <w:t>Risk 4: Fire Resistance at Party Walls and Floor/Ceiling Lines</w:t>
      </w:r>
    </w:p>
    <w:p w14:paraId="405B7DDC" w14:textId="77777777" w:rsidR="00825865" w:rsidRDefault="00000000">
      <w:pPr>
        <w:spacing w:before="60" w:after="120"/>
      </w:pPr>
      <w:r>
        <w:t xml:space="preserve">GPS foam core, like all EPS, requires fire blocking at floor and ceiling lines per IRC R302.12. Thermo-Brace SIB does not independently provide 2-hour fire wall rating. </w:t>
      </w:r>
      <w:r>
        <w:rPr>
          <w:b/>
          <w:bCs/>
        </w:rPr>
        <w:t xml:space="preserve">Mitigation: </w:t>
      </w:r>
      <w:r>
        <w:t>Maintain CMU continuous party wall strategy (confirmed for AE24-002). Specify fire blocking in panel schedule on all permitted projects.</w:t>
      </w:r>
    </w:p>
    <w:p w14:paraId="10F82675" w14:textId="77777777" w:rsidR="00825865" w:rsidRDefault="00825865"/>
    <w:p w14:paraId="1AE81F90" w14:textId="77777777" w:rsidR="00825865" w:rsidRDefault="00000000">
      <w:pPr>
        <w:spacing w:before="60" w:after="120"/>
      </w:pPr>
      <w:r>
        <w:rPr>
          <w:b/>
          <w:bCs/>
        </w:rPr>
        <w:t>Risk 5: Pricing Opacity</w:t>
      </w:r>
    </w:p>
    <w:p w14:paraId="560F8E9C" w14:textId="77777777" w:rsidR="00825865" w:rsidRDefault="00000000">
      <w:pPr>
        <w:spacing w:before="60" w:after="120"/>
      </w:pPr>
      <w:r>
        <w:t xml:space="preserve">No public list pricing. ROM estimates for ALDDB and M4Di OI Tool require negotiated volume quotes. </w:t>
      </w:r>
      <w:r>
        <w:rPr>
          <w:b/>
          <w:bCs/>
        </w:rPr>
        <w:t xml:space="preserve">Mitigation: </w:t>
      </w:r>
      <w:r>
        <w:t>Obtain Q3 2026 volume quote and lock unit price in ALDDB. Barricade’s stated pricing stability supports multi-year unit price hold.</w:t>
      </w:r>
    </w:p>
    <w:p w14:paraId="2DDED276" w14:textId="77777777" w:rsidR="00825865" w:rsidRDefault="00825865"/>
    <w:p w14:paraId="583CBFE6" w14:textId="77777777" w:rsidR="00825865" w:rsidRDefault="00000000">
      <w:pPr>
        <w:pStyle w:val="Heading1"/>
        <w:pBdr>
          <w:bottom w:val="single" w:sz="8" w:space="4" w:color="196B23"/>
        </w:pBdr>
      </w:pPr>
      <w:r>
        <w:t>9. Recommended Next Steps</w:t>
      </w:r>
    </w:p>
    <w:p w14:paraId="2D9ABBE3" w14:textId="77777777" w:rsidR="00825865" w:rsidRDefault="008258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200"/>
        <w:gridCol w:w="1440"/>
        <w:gridCol w:w="3600"/>
      </w:tblGrid>
      <w:tr w:rsidR="00825865" w14:paraId="3BA745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CB6F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1E3D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FDD9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590D" w14:textId="77777777" w:rsidR="00825865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825865" w14:paraId="0959EB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C58F" w14:textId="77777777" w:rsidR="00825865" w:rsidRDefault="00000000">
            <w:r>
              <w:rPr>
                <w:sz w:val="18"/>
                <w:szCs w:val="18"/>
              </w:rPr>
              <w:t>Contact Barricade rep — adhesive bond compatibility for factory lamination of SIB to foam core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B101" w14:textId="77777777" w:rsidR="00825865" w:rsidRDefault="00000000">
            <w:r>
              <w:rPr>
                <w:b/>
                <w:bCs/>
                <w:sz w:val="18"/>
                <w:szCs w:val="18"/>
              </w:rPr>
              <w:t>David / Travis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33BB" w14:textId="77777777" w:rsidR="00825865" w:rsidRDefault="00000000">
            <w:r>
              <w:rPr>
                <w:sz w:val="18"/>
                <w:szCs w:val="18"/>
              </w:rPr>
              <w:t>Q3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4188" w14:textId="77777777" w:rsidR="00825865" w:rsidRDefault="00000000">
            <w:r>
              <w:rPr>
                <w:sz w:val="18"/>
                <w:szCs w:val="18"/>
              </w:rPr>
              <w:t>Validates factory use vs. field-only install</w:t>
            </w:r>
          </w:p>
        </w:tc>
      </w:tr>
      <w:tr w:rsidR="00825865" w14:paraId="12D7A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D8AD" w14:textId="77777777" w:rsidR="00825865" w:rsidRDefault="00000000">
            <w:r>
              <w:rPr>
                <w:sz w:val="18"/>
                <w:szCs w:val="18"/>
              </w:rPr>
              <w:t>Request TER 1709-07 (SIB structural evaluation report) from Dr. J Certification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38B1" w14:textId="77777777" w:rsidR="00825865" w:rsidRDefault="00000000">
            <w:r>
              <w:rPr>
                <w:b/>
                <w:bCs/>
                <w:sz w:val="18"/>
                <w:szCs w:val="18"/>
              </w:rPr>
              <w:t>David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C1F5" w14:textId="77777777" w:rsidR="00825865" w:rsidRDefault="00000000">
            <w:r>
              <w:rPr>
                <w:sz w:val="18"/>
                <w:szCs w:val="18"/>
              </w:rPr>
              <w:t>Q3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9DF5" w14:textId="77777777" w:rsidR="00825865" w:rsidRDefault="00000000">
            <w:r>
              <w:rPr>
                <w:sz w:val="18"/>
                <w:szCs w:val="18"/>
              </w:rPr>
              <w:t>Confirms structural rating path under IRC/IBC for AHJ submissions</w:t>
            </w:r>
          </w:p>
        </w:tc>
      </w:tr>
      <w:tr w:rsidR="00825865" w14:paraId="7DDF61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D2A5" w14:textId="77777777" w:rsidR="00825865" w:rsidRDefault="00000000">
            <w:r>
              <w:rPr>
                <w:sz w:val="18"/>
                <w:szCs w:val="18"/>
              </w:rPr>
              <w:lastRenderedPageBreak/>
              <w:t>Specify SIB in Forward Home Kit panel schedule; submit for EOR review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F5D5" w14:textId="77777777" w:rsidR="00825865" w:rsidRDefault="00000000">
            <w:r>
              <w:rPr>
                <w:b/>
                <w:bCs/>
                <w:sz w:val="18"/>
                <w:szCs w:val="18"/>
              </w:rPr>
              <w:t>David / EOR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C9D0" w14:textId="77777777" w:rsidR="00825865" w:rsidRDefault="00000000">
            <w:r>
              <w:rPr>
                <w:sz w:val="18"/>
                <w:szCs w:val="18"/>
              </w:rPr>
              <w:t>Q3–Q4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1DCE" w14:textId="77777777" w:rsidR="00825865" w:rsidRDefault="00000000">
            <w:r>
              <w:rPr>
                <w:sz w:val="18"/>
                <w:szCs w:val="18"/>
              </w:rPr>
              <w:t>Locks spec before engineering target (Q4 2026)</w:t>
            </w:r>
          </w:p>
        </w:tc>
      </w:tr>
      <w:tr w:rsidR="00825865" w14:paraId="524E8E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E46C" w14:textId="77777777" w:rsidR="00825865" w:rsidRDefault="00000000">
            <w:r>
              <w:rPr>
                <w:sz w:val="18"/>
                <w:szCs w:val="18"/>
              </w:rPr>
              <w:t>Evaluate R-5 SIB against IECC CZ4 (</w:t>
            </w:r>
            <w:proofErr w:type="gramStart"/>
            <w:r>
              <w:rPr>
                <w:sz w:val="18"/>
                <w:szCs w:val="18"/>
              </w:rPr>
              <w:t>Delaware) —</w:t>
            </w:r>
            <w:proofErr w:type="gramEnd"/>
            <w:r>
              <w:rPr>
                <w:sz w:val="18"/>
                <w:szCs w:val="18"/>
              </w:rPr>
              <w:t xml:space="preserve"> confirm continuous insulation credit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0C20" w14:textId="77777777" w:rsidR="00825865" w:rsidRDefault="00000000">
            <w:r>
              <w:rPr>
                <w:b/>
                <w:bCs/>
                <w:sz w:val="18"/>
                <w:szCs w:val="18"/>
              </w:rPr>
              <w:t>David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226E" w14:textId="77777777" w:rsidR="00825865" w:rsidRDefault="00000000">
            <w:r>
              <w:rPr>
                <w:sz w:val="18"/>
                <w:szCs w:val="18"/>
              </w:rPr>
              <w:t>Q3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CB01" w14:textId="77777777" w:rsidR="00825865" w:rsidRDefault="00000000">
            <w:r>
              <w:rPr>
                <w:sz w:val="18"/>
                <w:szCs w:val="18"/>
              </w:rPr>
              <w:t>Confirms energy code compliance without separate CI layer</w:t>
            </w:r>
          </w:p>
        </w:tc>
      </w:tr>
      <w:tr w:rsidR="00825865" w14:paraId="1E16E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3E3" w14:textId="77777777" w:rsidR="00825865" w:rsidRDefault="00000000">
            <w:r>
              <w:rPr>
                <w:sz w:val="18"/>
                <w:szCs w:val="18"/>
              </w:rPr>
              <w:t>Pilot installation on Merge4Ward prototype panel — document shear testing per 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76FE" w14:textId="77777777" w:rsidR="00825865" w:rsidRDefault="00000000">
            <w:r>
              <w:rPr>
                <w:b/>
                <w:bCs/>
                <w:sz w:val="18"/>
                <w:szCs w:val="18"/>
              </w:rPr>
              <w:t>David / Trevor / Travis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CBB6" w14:textId="77777777" w:rsidR="00825865" w:rsidRDefault="00000000">
            <w:r>
              <w:rPr>
                <w:sz w:val="18"/>
                <w:szCs w:val="18"/>
              </w:rPr>
              <w:t>Q4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CC00" w14:textId="77777777" w:rsidR="00825865" w:rsidRDefault="00000000">
            <w:r>
              <w:rPr>
                <w:sz w:val="18"/>
                <w:szCs w:val="18"/>
              </w:rPr>
              <w:t>First real-world proof for ALDDB unit price entry</w:t>
            </w:r>
          </w:p>
        </w:tc>
      </w:tr>
      <w:tr w:rsidR="00825865" w14:paraId="603840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D5E6" w14:textId="77777777" w:rsidR="00825865" w:rsidRDefault="00000000">
            <w:r>
              <w:rPr>
                <w:sz w:val="18"/>
                <w:szCs w:val="18"/>
              </w:rPr>
              <w:t>Engage Barricade on custom logo/co-brand printing option for Merge4Ward panels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BB15" w14:textId="77777777" w:rsidR="00825865" w:rsidRDefault="00000000">
            <w:r>
              <w:rPr>
                <w:b/>
                <w:bCs/>
                <w:sz w:val="18"/>
                <w:szCs w:val="18"/>
              </w:rPr>
              <w:t>David / Trevor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0F6F" w14:textId="77777777" w:rsidR="00825865" w:rsidRDefault="00000000">
            <w:r>
              <w:rPr>
                <w:sz w:val="18"/>
                <w:szCs w:val="18"/>
              </w:rPr>
              <w:t>Q4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0A71" w14:textId="77777777" w:rsidR="00825865" w:rsidRDefault="00000000">
            <w:r>
              <w:rPr>
                <w:sz w:val="18"/>
                <w:szCs w:val="18"/>
              </w:rPr>
              <w:t>Brand/IP moat; Barricade offers this as standard option</w:t>
            </w:r>
          </w:p>
        </w:tc>
      </w:tr>
    </w:tbl>
    <w:p w14:paraId="691FC6EC" w14:textId="77777777" w:rsidR="00825865" w:rsidRDefault="00825865"/>
    <w:p w14:paraId="031F4220" w14:textId="77777777" w:rsidR="00825865" w:rsidRDefault="00000000">
      <w:pPr>
        <w:pStyle w:val="Heading1"/>
        <w:pBdr>
          <w:bottom w:val="single" w:sz="8" w:space="4" w:color="196B23"/>
        </w:pBdr>
      </w:pPr>
      <w:r>
        <w:t>10. Conclusion</w:t>
      </w:r>
    </w:p>
    <w:p w14:paraId="613878CD" w14:textId="77777777" w:rsidR="00825865" w:rsidRDefault="00000000">
      <w:pPr>
        <w:spacing w:before="60" w:after="120"/>
      </w:pPr>
      <w:r>
        <w:t>Thermo-Brace SIB is the most compelling single-product substitution available to Merge4Ward for the Forward Building System product line. It eliminates OSB, house wrap, and a separate CI layer in a single panel — three of the five most time-intensive assembly steps in a conventional wall assembly. The labor compression, pricing stability, Mid-Atlantic supply chain, 30-year warranty, and IECC 2021 compliance make it a strong candidate for specification across all three Forward Housing product types.</w:t>
      </w:r>
    </w:p>
    <w:p w14:paraId="4E7F2CA3" w14:textId="77777777" w:rsidR="00825865" w:rsidRDefault="00825865"/>
    <w:p w14:paraId="7FE043BA" w14:textId="77777777" w:rsidR="00825865" w:rsidRDefault="00000000">
      <w:pPr>
        <w:spacing w:before="60" w:after="120"/>
      </w:pPr>
      <w:r>
        <w:t>Two confirmations are required before the specification is locked for manufacturing: (1) factory lamination bond suitability from Barricade/INDEVCO, and (2) EOR review of SIB use in the Hybrid CLT/4Ward-SIP composite assembly. Neither is a blocking issue — both are resolvable in Q3 2026 with targeted supplier and engineering outreach.</w:t>
      </w:r>
    </w:p>
    <w:p w14:paraId="59932098" w14:textId="77777777" w:rsidR="00825865" w:rsidRDefault="00825865"/>
    <w:p w14:paraId="7C5641F4" w14:textId="77777777" w:rsidR="00825865" w:rsidRDefault="00000000">
      <w:pPr>
        <w:spacing w:before="60" w:after="120"/>
      </w:pPr>
      <w:r>
        <w:t>Merge4Ward’s co-branding opportunity (custom logo printing on every SIB panel) is a secondary but meaningful IP signal — the product ships with Merge4Ward identity. Combined with the ALDDB unit price entry and M4Di OI Tool ROM calibration, this positions Thermo-Brace SIB as a foundational component of the Forward Housing System’s data moat and product differentiation strategy.</w:t>
      </w:r>
    </w:p>
    <w:p w14:paraId="142D2C92" w14:textId="77777777" w:rsidR="00825865" w:rsidRDefault="00825865"/>
    <w:p w14:paraId="2413AB7E" w14:textId="77777777" w:rsidR="00825865" w:rsidRDefault="00000000">
      <w:pPr>
        <w:pBdr>
          <w:top w:val="single" w:sz="8" w:space="6" w:color="196B23"/>
        </w:pBdr>
        <w:spacing w:before="480" w:after="120"/>
      </w:pPr>
      <w:r>
        <w:rPr>
          <w:color w:val="196B23"/>
        </w:rPr>
        <w:t>___</w:t>
      </w:r>
    </w:p>
    <w:p w14:paraId="21A6BB12" w14:textId="77777777" w:rsidR="00825865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 xml:space="preserve">David Ainsworth, </w:t>
      </w:r>
      <w:proofErr w:type="gramStart"/>
      <w:r>
        <w:rPr>
          <w:sz w:val="20"/>
          <w:szCs w:val="20"/>
        </w:rPr>
        <w:t>AIA  |</w:t>
      </w:r>
      <w:proofErr w:type="gramEnd"/>
      <w:r>
        <w:rPr>
          <w:sz w:val="20"/>
          <w:szCs w:val="20"/>
        </w:rPr>
        <w:t xml:space="preserve">  Merge 4 Design </w:t>
      </w:r>
      <w:proofErr w:type="gramStart"/>
      <w:r>
        <w:rPr>
          <w:sz w:val="20"/>
          <w:szCs w:val="20"/>
        </w:rPr>
        <w:t>LLC  |</w:t>
      </w:r>
      <w:proofErr w:type="gramEnd"/>
      <w:r>
        <w:rPr>
          <w:sz w:val="20"/>
          <w:szCs w:val="20"/>
        </w:rPr>
        <w:t xml:space="preserve">  Merge4Ward </w:t>
      </w:r>
      <w:proofErr w:type="gramStart"/>
      <w:r>
        <w:rPr>
          <w:sz w:val="20"/>
          <w:szCs w:val="20"/>
        </w:rPr>
        <w:t>LLC  |</w:t>
      </w:r>
      <w:proofErr w:type="gramEnd"/>
      <w:r>
        <w:rPr>
          <w:sz w:val="20"/>
          <w:szCs w:val="20"/>
        </w:rPr>
        <w:t xml:space="preserve">  May 2026</w:t>
      </w:r>
    </w:p>
    <w:p w14:paraId="14636128" w14:textId="77777777" w:rsidR="00825865" w:rsidRDefault="00000000">
      <w:pPr>
        <w:spacing w:before="60" w:after="120"/>
      </w:pPr>
      <w:r>
        <w:rPr>
          <w:b/>
          <w:bCs/>
          <w:color w:val="666666"/>
          <w:sz w:val="18"/>
          <w:szCs w:val="18"/>
        </w:rPr>
        <w:t xml:space="preserve">Source documents: </w:t>
      </w:r>
      <w:r>
        <w:rPr>
          <w:color w:val="666666"/>
          <w:sz w:val="18"/>
          <w:szCs w:val="18"/>
        </w:rPr>
        <w:t xml:space="preserve">Barricade Thermo-Brace SIB product page; Barricade Brochure &amp; Specifications (Jan 2023); Barricade Installation Guide (2023); TER 1507-07, TER 1507-08, TER 1507-09, TER 1709-07; 30-Year System Warranty (Jan 2023); </w:t>
      </w:r>
      <w:proofErr w:type="spellStart"/>
      <w:proofErr w:type="gramStart"/>
      <w:r>
        <w:rPr>
          <w:color w:val="666666"/>
          <w:sz w:val="18"/>
          <w:szCs w:val="18"/>
        </w:rPr>
        <w:t>GreenBuildingAdvisor</w:t>
      </w:r>
      <w:proofErr w:type="spellEnd"/>
      <w:r>
        <w:rPr>
          <w:color w:val="666666"/>
          <w:sz w:val="18"/>
          <w:szCs w:val="18"/>
        </w:rPr>
        <w:t xml:space="preserve"> fiberboard</w:t>
      </w:r>
      <w:proofErr w:type="gramEnd"/>
      <w:r>
        <w:rPr>
          <w:color w:val="666666"/>
          <w:sz w:val="18"/>
          <w:szCs w:val="18"/>
        </w:rPr>
        <w:t xml:space="preserve"> analysis; Capital Forest Products engineered panel comparison (2024).</w:t>
      </w:r>
    </w:p>
    <w:p w14:paraId="4392F72D" w14:textId="77777777" w:rsidR="00825865" w:rsidRDefault="00825865">
      <w:pPr>
        <w:spacing w:after="80"/>
      </w:pPr>
    </w:p>
    <w:p w14:paraId="7821434C" w14:textId="77777777" w:rsidR="00825865" w:rsidRDefault="00000000">
      <w:pPr>
        <w:pStyle w:val="Heading1"/>
        <w:pBdr>
          <w:bottom w:val="single" w:sz="8" w:space="4" w:color="196B23"/>
        </w:pBdr>
      </w:pPr>
      <w:r>
        <w:t>11. Alternative Materials Considered</w:t>
      </w:r>
    </w:p>
    <w:p w14:paraId="2F1FC587" w14:textId="77777777" w:rsidR="00825865" w:rsidRDefault="00000000">
      <w:pPr>
        <w:spacing w:before="60" w:after="120"/>
      </w:pPr>
      <w:r>
        <w:t xml:space="preserve">Before confirming the Forward Building System panel material specification, nine structural sheathing and enclosure panel candidates were evaluated across eight criteria: fire resistance, structural rating, built-in WRB, continuous insulation integration, US supply chain availability, ICC-ES or equivalent code acceptance, kit/panel manufacturing fit, and overall strategic alignment with Merge4Ward's product </w:t>
      </w:r>
      <w:r>
        <w:lastRenderedPageBreak/>
        <w:t>architecture and brand narrative. The evaluation synthesized product technical data, ICC-ES evaluation reports, TER documentation, and market research current as of May 2026.</w:t>
      </w:r>
    </w:p>
    <w:p w14:paraId="70E99CE3" w14:textId="77777777" w:rsidR="00825865" w:rsidRDefault="00000000">
      <w:pPr>
        <w:pStyle w:val="Heading2"/>
      </w:pPr>
      <w:r>
        <w:t>11A. Overview comparison matrix</w:t>
      </w:r>
    </w:p>
    <w:p w14:paraId="4D34B04B" w14:textId="77777777" w:rsidR="00825865" w:rsidRDefault="00000000">
      <w:pPr>
        <w:spacing w:before="60" w:after="100"/>
      </w:pPr>
      <w:r>
        <w:rPr>
          <w:color w:val="666666"/>
          <w:sz w:val="18"/>
          <w:szCs w:val="18"/>
        </w:rPr>
        <w:t>The table below summarizes all nine candidates. Ratings reflect confirmed technical data and code acceptance paths, not manufacturer claims alone.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1174"/>
        <w:gridCol w:w="1094"/>
        <w:gridCol w:w="1043"/>
        <w:gridCol w:w="890"/>
        <w:gridCol w:w="1043"/>
        <w:gridCol w:w="881"/>
        <w:gridCol w:w="1005"/>
        <w:gridCol w:w="1334"/>
      </w:tblGrid>
      <w:tr w:rsidR="00825865" w14:paraId="581CCD8D" w14:textId="77777777">
        <w:tc>
          <w:tcPr>
            <w:tcW w:w="180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0296" w14:textId="77777777" w:rsidR="00825865" w:rsidRDefault="00000000">
            <w:r>
              <w:rPr>
                <w:b/>
                <w:bCs/>
                <w:color w:val="FFFFFF"/>
                <w:sz w:val="17"/>
                <w:szCs w:val="17"/>
              </w:rPr>
              <w:t>Material / Manufacturer</w:t>
            </w:r>
          </w:p>
        </w:tc>
        <w:tc>
          <w:tcPr>
            <w:tcW w:w="90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306C" w14:textId="77777777" w:rsidR="00825865" w:rsidRDefault="00000000">
            <w:r>
              <w:rPr>
                <w:b/>
                <w:bCs/>
                <w:color w:val="FFFFFF"/>
                <w:sz w:val="17"/>
                <w:szCs w:val="17"/>
              </w:rPr>
              <w:t>Class</w:t>
            </w:r>
          </w:p>
        </w:tc>
        <w:tc>
          <w:tcPr>
            <w:tcW w:w="78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89DB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Fire rated</w:t>
            </w:r>
          </w:p>
        </w:tc>
        <w:tc>
          <w:tcPr>
            <w:tcW w:w="78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829B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Structural</w:t>
            </w:r>
          </w:p>
        </w:tc>
        <w:tc>
          <w:tcPr>
            <w:tcW w:w="78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4B74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WRB built-in</w:t>
            </w:r>
          </w:p>
        </w:tc>
        <w:tc>
          <w:tcPr>
            <w:tcW w:w="78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5E22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 insulation</w:t>
            </w:r>
          </w:p>
        </w:tc>
        <w:tc>
          <w:tcPr>
            <w:tcW w:w="78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12A6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 supply chain</w:t>
            </w:r>
          </w:p>
        </w:tc>
        <w:tc>
          <w:tcPr>
            <w:tcW w:w="90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2B0B" w14:textId="77777777" w:rsidR="008258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ICC-ES / TER</w:t>
            </w:r>
          </w:p>
        </w:tc>
        <w:tc>
          <w:tcPr>
            <w:tcW w:w="860" w:type="dxa"/>
            <w:shd w:val="clear" w:color="auto" w:fill="196B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1C70" w14:textId="77777777" w:rsidR="00825865" w:rsidRDefault="00000000">
            <w:r>
              <w:rPr>
                <w:b/>
                <w:bCs/>
                <w:color w:val="FFFFFF"/>
                <w:sz w:val="17"/>
                <w:szCs w:val="17"/>
              </w:rPr>
              <w:t>Merge4Ward verdict</w:t>
            </w:r>
          </w:p>
        </w:tc>
      </w:tr>
      <w:tr w:rsidR="00825865" w14:paraId="0CD725F2" w14:textId="77777777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8465" w14:textId="77777777" w:rsidR="00825865" w:rsidRDefault="00000000">
            <w:r>
              <w:rPr>
                <w:b/>
                <w:bCs/>
                <w:sz w:val="16"/>
                <w:szCs w:val="16"/>
              </w:rPr>
              <w:t>Thermo-Brace SIB (Barricade / INDEVCO)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FF4A" w14:textId="77777777" w:rsidR="00825865" w:rsidRDefault="00000000">
            <w:r>
              <w:rPr>
                <w:sz w:val="16"/>
                <w:szCs w:val="16"/>
              </w:rPr>
              <w:t>Fiberboard + EPS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A99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Class C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4C1F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- 24" OC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E65B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both faces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E12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R-3 / R-5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D342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VA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845D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YES - </w:t>
            </w:r>
            <w:proofErr w:type="spellStart"/>
            <w:r>
              <w:rPr>
                <w:sz w:val="16"/>
                <w:szCs w:val="16"/>
              </w:rPr>
              <w:t>DrJ</w:t>
            </w:r>
            <w:proofErr w:type="spellEnd"/>
            <w:r>
              <w:rPr>
                <w:sz w:val="16"/>
                <w:szCs w:val="16"/>
              </w:rPr>
              <w:t xml:space="preserve"> TER</w:t>
            </w:r>
          </w:p>
        </w:tc>
        <w:tc>
          <w:tcPr>
            <w:tcW w:w="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A126" w14:textId="77777777" w:rsidR="00825865" w:rsidRDefault="00000000">
            <w:r>
              <w:rPr>
                <w:sz w:val="16"/>
                <w:szCs w:val="16"/>
              </w:rPr>
              <w:t>CURRENT LEAD - standard enclosure</w:t>
            </w:r>
          </w:p>
        </w:tc>
      </w:tr>
      <w:tr w:rsidR="00825865" w14:paraId="433BECBA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610C" w14:textId="77777777" w:rsidR="00825865" w:rsidRDefault="00000000">
            <w:r>
              <w:rPr>
                <w:b/>
                <w:bCs/>
                <w:sz w:val="16"/>
                <w:szCs w:val="16"/>
              </w:rPr>
              <w:t>Huber EXACOR (Huber Engineered Woods)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E2AD" w14:textId="77777777" w:rsidR="00825865" w:rsidRDefault="00000000">
            <w:r>
              <w:rPr>
                <w:sz w:val="16"/>
                <w:szCs w:val="16"/>
              </w:rPr>
              <w:t>MGO (</w:t>
            </w:r>
            <w:proofErr w:type="spellStart"/>
            <w:r>
              <w:rPr>
                <w:sz w:val="16"/>
                <w:szCs w:val="16"/>
              </w:rPr>
              <w:t>oxysulfate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CE1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1-2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  <w:r>
              <w:rPr>
                <w:sz w:val="16"/>
                <w:szCs w:val="16"/>
              </w:rPr>
              <w:t xml:space="preserve"> ASTM E119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B1AF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5255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Separate WRB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2C7F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BEA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US domestic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078D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ESR-4635</w:t>
            </w:r>
          </w:p>
        </w:tc>
        <w:tc>
          <w:tcPr>
            <w:tcW w:w="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81DF" w14:textId="77777777" w:rsidR="00825865" w:rsidRDefault="00000000">
            <w:r>
              <w:rPr>
                <w:sz w:val="16"/>
                <w:szCs w:val="16"/>
              </w:rPr>
              <w:t>TOP ALTERNATIVE - fire-rated panel face</w:t>
            </w:r>
          </w:p>
        </w:tc>
      </w:tr>
      <w:tr w:rsidR="00825865" w14:paraId="694A7143" w14:textId="77777777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758F" w14:textId="77777777" w:rsidR="00825865" w:rsidRDefault="00000000">
            <w:r>
              <w:rPr>
                <w:b/>
                <w:bCs/>
                <w:sz w:val="16"/>
                <w:szCs w:val="16"/>
              </w:rPr>
              <w:t xml:space="preserve">USG </w:t>
            </w:r>
            <w:proofErr w:type="spellStart"/>
            <w:r>
              <w:rPr>
                <w:b/>
                <w:bCs/>
                <w:sz w:val="16"/>
                <w:szCs w:val="16"/>
              </w:rPr>
              <w:t>Structo</w:t>
            </w:r>
            <w:proofErr w:type="spellEnd"/>
            <w:r>
              <w:rPr>
                <w:b/>
                <w:bCs/>
                <w:sz w:val="16"/>
                <w:szCs w:val="16"/>
              </w:rPr>
              <w:t>-Crete (USG / Knauf)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CE8F" w14:textId="77777777" w:rsidR="00825865" w:rsidRDefault="00000000">
            <w:r>
              <w:rPr>
                <w:sz w:val="16"/>
                <w:szCs w:val="16"/>
              </w:rPr>
              <w:t>Cementitious concrete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151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1-3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  <w:r>
              <w:rPr>
                <w:sz w:val="16"/>
                <w:szCs w:val="16"/>
              </w:rPr>
              <w:t xml:space="preserve"> ASTM E119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2F0E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172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Separate WRB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491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2FAD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Delavan WI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F9C2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ESR-1792</w:t>
            </w:r>
          </w:p>
        </w:tc>
        <w:tc>
          <w:tcPr>
            <w:tcW w:w="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4F42" w14:textId="77777777" w:rsidR="00825865" w:rsidRDefault="00000000">
            <w:r>
              <w:rPr>
                <w:sz w:val="16"/>
                <w:szCs w:val="16"/>
              </w:rPr>
              <w:t>Strong but heavy - subfloor / roof deck priority</w:t>
            </w:r>
          </w:p>
        </w:tc>
      </w:tr>
      <w:tr w:rsidR="00825865" w14:paraId="7520C3B0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12D2" w14:textId="77777777" w:rsidR="00825865" w:rsidRDefault="00000000">
            <w:proofErr w:type="spellStart"/>
            <w:r>
              <w:rPr>
                <w:b/>
                <w:bCs/>
                <w:sz w:val="16"/>
                <w:szCs w:val="16"/>
              </w:rPr>
              <w:t>MagMatrix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BMSC 517 (</w:t>
            </w:r>
            <w:proofErr w:type="spellStart"/>
            <w:r>
              <w:rPr>
                <w:b/>
                <w:bCs/>
                <w:sz w:val="16"/>
                <w:szCs w:val="16"/>
              </w:rPr>
              <w:t>Jinpeng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Group)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E951" w14:textId="77777777" w:rsidR="00825865" w:rsidRDefault="00000000">
            <w:r>
              <w:rPr>
                <w:sz w:val="16"/>
                <w:szCs w:val="16"/>
              </w:rPr>
              <w:t>MGO sulfate (BMSC)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98E6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1-2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  <w:r>
              <w:rPr>
                <w:sz w:val="16"/>
                <w:szCs w:val="16"/>
              </w:rPr>
              <w:t xml:space="preserve"> ASTM E119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8C8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73EE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Separate WRB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5D94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SIS version only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FB2B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Import only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529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ASTM only - no ICC-ES ESR confirmed*</w:t>
            </w:r>
          </w:p>
        </w:tc>
        <w:tc>
          <w:tcPr>
            <w:tcW w:w="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9758" w14:textId="77777777" w:rsidR="00825865" w:rsidRDefault="00000000">
            <w:r>
              <w:rPr>
                <w:sz w:val="16"/>
                <w:szCs w:val="16"/>
              </w:rPr>
              <w:t>Best chemistry - import + ESR gap to resolve first</w:t>
            </w:r>
          </w:p>
        </w:tc>
      </w:tr>
      <w:tr w:rsidR="00825865" w14:paraId="0AC28E9D" w14:textId="77777777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2409" w14:textId="77777777" w:rsidR="00825865" w:rsidRDefault="00000000">
            <w:r>
              <w:rPr>
                <w:b/>
                <w:bCs/>
                <w:sz w:val="16"/>
                <w:szCs w:val="16"/>
              </w:rPr>
              <w:t xml:space="preserve">LP </w:t>
            </w:r>
            <w:proofErr w:type="spellStart"/>
            <w:r>
              <w:rPr>
                <w:b/>
                <w:bCs/>
                <w:sz w:val="16"/>
                <w:szCs w:val="16"/>
              </w:rPr>
              <w:t>FlameBlock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(LP Building Solutions)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2BA" w14:textId="77777777" w:rsidR="00825865" w:rsidRDefault="00000000">
            <w:r>
              <w:rPr>
                <w:sz w:val="16"/>
                <w:szCs w:val="16"/>
              </w:rPr>
              <w:t>Coated OSB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F205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Flame-block rated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8BBF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07D1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Separate WRB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7FEC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2D8C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US wide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F8CC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ESR-1365</w:t>
            </w:r>
          </w:p>
        </w:tc>
        <w:tc>
          <w:tcPr>
            <w:tcW w:w="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9901" w14:textId="77777777" w:rsidR="00825865" w:rsidRDefault="00000000">
            <w:r>
              <w:rPr>
                <w:sz w:val="16"/>
                <w:szCs w:val="16"/>
              </w:rPr>
              <w:t>Good budget option; OSB core limits brand narrative</w:t>
            </w:r>
          </w:p>
        </w:tc>
      </w:tr>
      <w:tr w:rsidR="00825865" w14:paraId="34DEFAB8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C8F1" w14:textId="77777777" w:rsidR="00825865" w:rsidRDefault="00000000">
            <w:r>
              <w:rPr>
                <w:b/>
                <w:bCs/>
                <w:sz w:val="16"/>
                <w:szCs w:val="16"/>
              </w:rPr>
              <w:t xml:space="preserve">AAC panels (Xella / import </w:t>
            </w:r>
            <w:proofErr w:type="spellStart"/>
            <w:r>
              <w:rPr>
                <w:b/>
                <w:bCs/>
                <w:sz w:val="16"/>
                <w:szCs w:val="16"/>
              </w:rPr>
              <w:t>mfrs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B052" w14:textId="77777777" w:rsidR="00825865" w:rsidRDefault="00000000">
            <w:r>
              <w:rPr>
                <w:sz w:val="16"/>
                <w:szCs w:val="16"/>
              </w:rPr>
              <w:t>Autoclaved aerated concrete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33C5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Up to 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01AF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Infill only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4660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Separate WRB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CCB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Inherent R-value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0583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Limited US supply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5BDE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ASTM C1386 only</w:t>
            </w:r>
          </w:p>
        </w:tc>
        <w:tc>
          <w:tcPr>
            <w:tcW w:w="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0EFD" w14:textId="77777777" w:rsidR="00825865" w:rsidRDefault="00000000">
            <w:r>
              <w:rPr>
                <w:sz w:val="16"/>
                <w:szCs w:val="16"/>
              </w:rPr>
              <w:t>Wrong form factor for kit panels - too thick / heavy</w:t>
            </w:r>
          </w:p>
        </w:tc>
      </w:tr>
      <w:tr w:rsidR="00825865" w14:paraId="29797923" w14:textId="77777777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3397" w14:textId="77777777" w:rsidR="00825865" w:rsidRDefault="00000000">
            <w:r>
              <w:rPr>
                <w:b/>
                <w:bCs/>
                <w:sz w:val="16"/>
                <w:szCs w:val="16"/>
              </w:rPr>
              <w:t xml:space="preserve">Fiber cement sheathing (James Hardie / </w:t>
            </w:r>
            <w:proofErr w:type="spellStart"/>
            <w:r>
              <w:rPr>
                <w:b/>
                <w:bCs/>
                <w:sz w:val="16"/>
                <w:szCs w:val="16"/>
              </w:rPr>
              <w:t>Nichiha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2463" w14:textId="77777777" w:rsidR="00825865" w:rsidRDefault="00000000">
            <w:r>
              <w:rPr>
                <w:sz w:val="16"/>
                <w:szCs w:val="16"/>
              </w:rPr>
              <w:t>Fiber cement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BF76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Non-combustible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CF01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Limited shear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61F5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Partial only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D2F0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205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US wide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C408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Multiple ESRs</w:t>
            </w:r>
          </w:p>
        </w:tc>
        <w:tc>
          <w:tcPr>
            <w:tcW w:w="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4E9B" w14:textId="77777777" w:rsidR="00825865" w:rsidRDefault="00000000">
            <w:r>
              <w:rPr>
                <w:sz w:val="16"/>
                <w:szCs w:val="16"/>
              </w:rPr>
              <w:t>Cladding / siding role - wrong layer for panel face</w:t>
            </w:r>
          </w:p>
        </w:tc>
      </w:tr>
      <w:tr w:rsidR="00825865" w14:paraId="1A5C1EF6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EBB0" w14:textId="77777777" w:rsidR="00825865" w:rsidRDefault="00000000">
            <w:r>
              <w:rPr>
                <w:b/>
                <w:bCs/>
                <w:sz w:val="16"/>
                <w:szCs w:val="16"/>
              </w:rPr>
              <w:t xml:space="preserve">Atlas </w:t>
            </w:r>
            <w:proofErr w:type="spellStart"/>
            <w:r>
              <w:rPr>
                <w:b/>
                <w:bCs/>
                <w:sz w:val="16"/>
                <w:szCs w:val="16"/>
              </w:rPr>
              <w:t>ThermalStar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SWI (Atlas Molded Products)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8CB7" w14:textId="77777777" w:rsidR="00825865" w:rsidRDefault="00000000">
            <w:r>
              <w:rPr>
                <w:sz w:val="16"/>
                <w:szCs w:val="16"/>
              </w:rPr>
              <w:t>EPS + film facer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0C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D3B8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Limited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3ED7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A7D4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R-3 / R-5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552C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US domestic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34B4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Partial</w:t>
            </w:r>
          </w:p>
        </w:tc>
        <w:tc>
          <w:tcPr>
            <w:tcW w:w="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AE50" w14:textId="77777777" w:rsidR="00825865" w:rsidRDefault="00000000">
            <w:r>
              <w:rPr>
                <w:sz w:val="16"/>
                <w:szCs w:val="16"/>
              </w:rPr>
              <w:t>Closest competitor to Thermo-Brace SIB</w:t>
            </w:r>
          </w:p>
        </w:tc>
      </w:tr>
      <w:tr w:rsidR="00825865" w14:paraId="3C83B56C" w14:textId="77777777"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8C6C" w14:textId="77777777" w:rsidR="00825865" w:rsidRDefault="00000000">
            <w:r>
              <w:rPr>
                <w:b/>
                <w:bCs/>
                <w:sz w:val="16"/>
                <w:szCs w:val="16"/>
              </w:rPr>
              <w:t>ZIP System R-sheathing (Huber Engineered Woods)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E8E4" w14:textId="77777777" w:rsidR="00825865" w:rsidRDefault="00000000">
            <w:r>
              <w:rPr>
                <w:sz w:val="16"/>
                <w:szCs w:val="16"/>
              </w:rPr>
              <w:t>OSB + foam + tape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74FA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884B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672E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tape system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49EC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R-6 to R-12</w:t>
            </w:r>
          </w:p>
        </w:tc>
        <w:tc>
          <w:tcPr>
            <w:tcW w:w="7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A01B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US wide</w:t>
            </w:r>
          </w:p>
        </w:tc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D639" w14:textId="77777777" w:rsidR="00825865" w:rsidRDefault="00000000">
            <w:pPr>
              <w:jc w:val="center"/>
            </w:pPr>
            <w:r>
              <w:rPr>
                <w:sz w:val="16"/>
                <w:szCs w:val="16"/>
              </w:rPr>
              <w:t>YES - full ESR</w:t>
            </w:r>
          </w:p>
        </w:tc>
        <w:tc>
          <w:tcPr>
            <w:tcW w:w="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F4D7" w14:textId="77777777" w:rsidR="00825865" w:rsidRDefault="00000000">
            <w:r>
              <w:rPr>
                <w:sz w:val="16"/>
                <w:szCs w:val="16"/>
              </w:rPr>
              <w:t>Strong system; OSB core - not non-combustible</w:t>
            </w:r>
          </w:p>
        </w:tc>
      </w:tr>
    </w:tbl>
    <w:p w14:paraId="23D3B77E" w14:textId="77777777" w:rsidR="00825865" w:rsidRDefault="00825865">
      <w:pPr>
        <w:spacing w:after="8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5865" w14:paraId="2244A7E9" w14:textId="77777777">
        <w:tc>
          <w:tcPr>
            <w:tcW w:w="9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2CA7" w14:textId="77777777" w:rsidR="00825865" w:rsidRDefault="00000000">
            <w:r>
              <w:rPr>
                <w:color w:val="666666"/>
                <w:sz w:val="16"/>
                <w:szCs w:val="16"/>
              </w:rPr>
              <w:t xml:space="preserve">* BMSC 517 holds ASTM E119/E136/E84 test reports and EN 13501-1 A1/A2 certifications. No confirmed active ICC-ES ESR as of May 2026. Verify </w:t>
            </w:r>
            <w:proofErr w:type="gramStart"/>
            <w:r>
              <w:rPr>
                <w:color w:val="666666"/>
                <w:sz w:val="16"/>
                <w:szCs w:val="16"/>
              </w:rPr>
              <w:t>current status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at icc-es.org before AHJ submission. The </w:t>
            </w:r>
            <w:proofErr w:type="spellStart"/>
            <w:r>
              <w:rPr>
                <w:color w:val="666666"/>
                <w:sz w:val="16"/>
                <w:szCs w:val="16"/>
              </w:rPr>
              <w:t>DrJ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TER pathway (used by Thermo-Brace) is an alternative if Barricade / INDEVCO pursues it. | Scoring key: YES = confirmed / strong. Partial / conditional = requires additional steps. None / absent = not applicable.</w:t>
            </w:r>
          </w:p>
        </w:tc>
      </w:tr>
    </w:tbl>
    <w:p w14:paraId="3EEA53B0" w14:textId="77777777" w:rsidR="00825865" w:rsidRDefault="00825865">
      <w:pPr>
        <w:spacing w:after="80"/>
      </w:pPr>
    </w:p>
    <w:p w14:paraId="3E9949B3" w14:textId="77777777" w:rsidR="00825865" w:rsidRDefault="00000000">
      <w:pPr>
        <w:pStyle w:val="Heading2"/>
      </w:pPr>
      <w:r>
        <w:lastRenderedPageBreak/>
        <w:t>11B. Candidate-by-candidate findings</w:t>
      </w:r>
    </w:p>
    <w:p w14:paraId="19AD2BCD" w14:textId="77777777" w:rsidR="00825865" w:rsidRDefault="00000000">
      <w:pPr>
        <w:spacing w:before="80" w:after="80"/>
      </w:pPr>
      <w:r>
        <w:rPr>
          <w:b/>
          <w:bCs/>
        </w:rPr>
        <w:t xml:space="preserve">Thermo-Brace SIB (Barricade / </w:t>
      </w:r>
      <w:proofErr w:type="gramStart"/>
      <w:r>
        <w:rPr>
          <w:b/>
          <w:bCs/>
        </w:rPr>
        <w:t>INDEVCO) —</w:t>
      </w:r>
      <w:proofErr w:type="gramEnd"/>
      <w:r>
        <w:rPr>
          <w:b/>
          <w:bCs/>
        </w:rPr>
        <w:t xml:space="preserve"> </w:t>
      </w:r>
      <w:r>
        <w:t xml:space="preserve">Confirmed current lead for standard enclosure panels. 4-in-1 system (structural + WRB + AIB + R-3/R-5 CI) eliminates OSB, house wrap, and CI layer in one factory or field step. TER 1507-09 provides full structural shear values, seismic design coefficients (R=6.5, Cd=4), uplift resistance (400 </w:t>
      </w:r>
      <w:proofErr w:type="spellStart"/>
      <w:r>
        <w:t>plf</w:t>
      </w:r>
      <w:proofErr w:type="spellEnd"/>
      <w:r>
        <w:t xml:space="preserve">), and transverse wind resistance (200 mph </w:t>
      </w:r>
      <w:proofErr w:type="spellStart"/>
      <w:r>
        <w:t>Vult</w:t>
      </w:r>
      <w:proofErr w:type="spellEnd"/>
      <w:r>
        <w:t xml:space="preserve"> basic wind speed). See Sections 2-4 of this report for full analysis.</w:t>
      </w:r>
    </w:p>
    <w:p w14:paraId="23760DCC" w14:textId="77777777" w:rsidR="00825865" w:rsidRDefault="00000000">
      <w:pPr>
        <w:spacing w:before="80" w:after="80"/>
      </w:pPr>
      <w:r>
        <w:rPr>
          <w:b/>
          <w:bCs/>
        </w:rPr>
        <w:t>Huber EXACOR (Huber Engineered Woods, ESR-</w:t>
      </w:r>
      <w:proofErr w:type="gramStart"/>
      <w:r>
        <w:rPr>
          <w:b/>
          <w:bCs/>
        </w:rPr>
        <w:t>4635) —</w:t>
      </w:r>
      <w:proofErr w:type="gramEnd"/>
      <w:r>
        <w:rPr>
          <w:b/>
          <w:bCs/>
        </w:rPr>
        <w:t xml:space="preserve"> </w:t>
      </w:r>
      <w:r>
        <w:t xml:space="preserve">Top alternative identified for fire-rated panel face applications. MGO </w:t>
      </w:r>
      <w:proofErr w:type="spellStart"/>
      <w:r>
        <w:t>oxysulfate</w:t>
      </w:r>
      <w:proofErr w:type="spellEnd"/>
      <w:r>
        <w:t xml:space="preserve"> chemistry, no corrosion risk to wood or steel framing, 1- and 2-hour ASTM E119 fire-rated wall assemblies confirmed for Types III and V construction. Active ICC-ES ESR-4635 and listing ESL-1290. Made in the US. Compatible with wood framing including CLT-spine hybrid assemblies. The confirmed code path and domestic supply chain make this the preferred specification for the 4Ward-Fire Panel role over BMSC 517 in the near term. EXACOR replaces BMSC 517 as the primary fire panel face specification pending BMSC 517 obtaining a US ICC-ES ESR.</w:t>
      </w:r>
    </w:p>
    <w:p w14:paraId="02FC190A" w14:textId="77777777" w:rsidR="00825865" w:rsidRDefault="00000000">
      <w:pPr>
        <w:spacing w:before="80" w:after="80"/>
      </w:pPr>
      <w:r>
        <w:rPr>
          <w:b/>
          <w:bCs/>
        </w:rPr>
        <w:t xml:space="preserve">USG </w:t>
      </w:r>
      <w:proofErr w:type="spellStart"/>
      <w:r>
        <w:rPr>
          <w:b/>
          <w:bCs/>
        </w:rPr>
        <w:t>Structo</w:t>
      </w:r>
      <w:proofErr w:type="spellEnd"/>
      <w:r>
        <w:rPr>
          <w:b/>
          <w:bCs/>
        </w:rPr>
        <w:t>-Crete (USG / Knauf, ESR-</w:t>
      </w:r>
      <w:proofErr w:type="gramStart"/>
      <w:r>
        <w:rPr>
          <w:b/>
          <w:bCs/>
        </w:rPr>
        <w:t>1792) —</w:t>
      </w:r>
      <w:proofErr w:type="gramEnd"/>
      <w:r>
        <w:rPr>
          <w:b/>
          <w:bCs/>
        </w:rPr>
        <w:t xml:space="preserve"> </w:t>
      </w:r>
      <w:r>
        <w:t xml:space="preserve">Only noncombustible cementitious structural panel manufactured in the US (Delavan, WI). ASTM E136 compliant for all construction types; 1-, 2- and 3-hour UL fire assemblies. Shear capacity exceeds OSB; STC 50-70 range. Primary constraint for kit manufacturing is panel weight (approximately 3,400 </w:t>
      </w:r>
      <w:proofErr w:type="spellStart"/>
      <w:r>
        <w:t>lbs</w:t>
      </w:r>
      <w:proofErr w:type="spellEnd"/>
      <w:r>
        <w:t xml:space="preserve"> per 30-sheet pallet of half-inch panels), which creates field logistics friction for a forward housing deployment model. Best fit: subfloor and roof deck applications where weight is less problematic, not exterior wall panel faces for kit systems.</w:t>
      </w:r>
    </w:p>
    <w:p w14:paraId="1C594484" w14:textId="77777777" w:rsidR="00825865" w:rsidRDefault="00000000">
      <w:pPr>
        <w:spacing w:before="80" w:after="80"/>
      </w:pPr>
      <w:proofErr w:type="spellStart"/>
      <w:r>
        <w:rPr>
          <w:b/>
          <w:bCs/>
        </w:rPr>
        <w:t>MagMatrix</w:t>
      </w:r>
      <w:proofErr w:type="spellEnd"/>
      <w:r>
        <w:rPr>
          <w:b/>
          <w:bCs/>
        </w:rPr>
        <w:t xml:space="preserve"> BMSC 517 (</w:t>
      </w:r>
      <w:proofErr w:type="spellStart"/>
      <w:r>
        <w:rPr>
          <w:b/>
          <w:bCs/>
        </w:rPr>
        <w:t>Jinpeng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Group) —</w:t>
      </w:r>
      <w:proofErr w:type="gramEnd"/>
      <w:r>
        <w:rPr>
          <w:b/>
          <w:bCs/>
        </w:rPr>
        <w:t xml:space="preserve"> </w:t>
      </w:r>
      <w:r>
        <w:t xml:space="preserve">Technically superior chloride-free sulfate MGO chemistry that eliminates the halogenation / fastener corrosion failure mode of first-generation MGO. Holds ASTM E119, E136, and E84 test reports and EN 13501-1 A1/A2 certifications. A Structural Insulated Sheathing (SIS) version combines fire rating with continuous insulation in a single panel — potentially the most differentiated future product in this space. Current constraint: no confirmed active ICC-ES ESR as of May 2026, and supply chain is import-only from China. Specification as primary fire panel face is deferred until ICC-ES or </w:t>
      </w:r>
      <w:proofErr w:type="spellStart"/>
      <w:r>
        <w:t>DrJ</w:t>
      </w:r>
      <w:proofErr w:type="spellEnd"/>
      <w:r>
        <w:t xml:space="preserve"> TER code acceptance is confirmed. Retained as a watch-and-activate candidate: </w:t>
      </w:r>
      <w:proofErr w:type="gramStart"/>
      <w:r>
        <w:t>if and when</w:t>
      </w:r>
      <w:proofErr w:type="gramEnd"/>
      <w:r>
        <w:t xml:space="preserve"> the ESR gap is resolved, BMSC 517 SIS replaces EXACOR as the fire panel specification due to its combined fire + CI capability.</w:t>
      </w:r>
    </w:p>
    <w:p w14:paraId="27A6320E" w14:textId="77777777" w:rsidR="00825865" w:rsidRDefault="00000000">
      <w:pPr>
        <w:spacing w:before="80" w:after="80"/>
      </w:pPr>
      <w:r>
        <w:rPr>
          <w:b/>
          <w:bCs/>
        </w:rPr>
        <w:t xml:space="preserve">LP </w:t>
      </w:r>
      <w:proofErr w:type="spellStart"/>
      <w:r>
        <w:rPr>
          <w:b/>
          <w:bCs/>
        </w:rPr>
        <w:t>FlameBlock</w:t>
      </w:r>
      <w:proofErr w:type="spellEnd"/>
      <w:r>
        <w:rPr>
          <w:b/>
          <w:bCs/>
        </w:rPr>
        <w:t xml:space="preserve"> (LP Building Solutions, ESR-1365) — </w:t>
      </w:r>
      <w:r>
        <w:t xml:space="preserve">APA-certified OSB with noncombustible </w:t>
      </w:r>
      <w:proofErr w:type="spellStart"/>
      <w:r>
        <w:t>Pyrotite</w:t>
      </w:r>
      <w:proofErr w:type="spellEnd"/>
      <w:r>
        <w:t xml:space="preserve"> cementitious coating. Full ICC-ES evaluation, UL and Intertek listing, national US distribution. The most cost-accessible fire-rated sheathing option and familiar to every framing crew. Primary limitation: OSB substrate is combustible — the panel is a fire-resistive system, not a non-combustible panel. Does not advance the Forward Building System brand narrative. Appropriate as a budget-tier option for non-fire-rated wall positions where Thermo-Brace SIB pricing is a barrier, subject to a full system code review.</w:t>
      </w:r>
    </w:p>
    <w:p w14:paraId="2DDB131C" w14:textId="77777777" w:rsidR="00825865" w:rsidRDefault="00000000">
      <w:pPr>
        <w:spacing w:before="80" w:after="80"/>
      </w:pPr>
      <w:r>
        <w:rPr>
          <w:b/>
          <w:bCs/>
        </w:rPr>
        <w:t xml:space="preserve">AAC panels (Xella / import </w:t>
      </w:r>
      <w:proofErr w:type="gramStart"/>
      <w:r>
        <w:rPr>
          <w:b/>
          <w:bCs/>
        </w:rPr>
        <w:t>manufacturers) —</w:t>
      </w:r>
      <w:proofErr w:type="gramEnd"/>
      <w:r>
        <w:rPr>
          <w:b/>
          <w:bCs/>
        </w:rPr>
        <w:t xml:space="preserve"> </w:t>
      </w:r>
      <w:r>
        <w:t>Autoclaved aerated concrete panels offer exceptional fire performance (up to 4-hour ratings), inherent thermal mass, mold resistance, and non-combustibility. Thermal conductivity of approximately 0.16 W/</w:t>
      </w:r>
      <w:proofErr w:type="spellStart"/>
      <w:r>
        <w:t>m·K</w:t>
      </w:r>
      <w:proofErr w:type="spellEnd"/>
      <w:r>
        <w:t xml:space="preserve"> and STC ratings of 44 dB are genuinely superior. The disqualifying factor for Merge4Ward's Forward Home Kit and Shelter Kit applications is </w:t>
      </w:r>
      <w:proofErr w:type="gramStart"/>
      <w:r>
        <w:t>form</w:t>
      </w:r>
      <w:proofErr w:type="gramEnd"/>
      <w:r>
        <w:t xml:space="preserve"> factor: AAC panels are 100–200mm thick, mass-based wall assemblies, not face panels for a factory-assembled SIP kit system. US supply chain is </w:t>
      </w:r>
      <w:proofErr w:type="gramStart"/>
      <w:r>
        <w:t>limited</w:t>
      </w:r>
      <w:proofErr w:type="gramEnd"/>
      <w:r>
        <w:t xml:space="preserve"> and the ASTM C1386 code path does not include structural shear wall equivalency. AAC remains viable as a party wall block strategy in conventionally framed ground-story construction — consistent with the CMU approach confirmed for AE24-002 — but is not a panel face candidate.</w:t>
      </w:r>
    </w:p>
    <w:p w14:paraId="4878F2B6" w14:textId="77777777" w:rsidR="00825865" w:rsidRDefault="00000000">
      <w:pPr>
        <w:spacing w:before="80" w:after="80"/>
      </w:pPr>
      <w:r>
        <w:rPr>
          <w:b/>
          <w:bCs/>
        </w:rPr>
        <w:t xml:space="preserve">Fiber cement sheathing (James Hardie / </w:t>
      </w:r>
      <w:proofErr w:type="spellStart"/>
      <w:proofErr w:type="gramStart"/>
      <w:r>
        <w:rPr>
          <w:b/>
          <w:bCs/>
        </w:rPr>
        <w:t>Nichiha</w:t>
      </w:r>
      <w:proofErr w:type="spellEnd"/>
      <w:r>
        <w:rPr>
          <w:b/>
          <w:bCs/>
        </w:rPr>
        <w:t>) —</w:t>
      </w:r>
      <w:proofErr w:type="gramEnd"/>
      <w:r>
        <w:rPr>
          <w:b/>
          <w:bCs/>
        </w:rPr>
        <w:t xml:space="preserve"> </w:t>
      </w:r>
      <w:r>
        <w:t>Non-combustible, moisture-resistant, dimensionally stable, US domestic supply, multiple ICC-ES code paths. Strong material in the right role. The limitation here is that fiber cement is a cladding and siding substrate, not a structural shear panel face. Shear values are limited, panels are brittle in handling, and they require a separate WRB layer. Appropriate for exterior finish systems on top of the 4Ward-SIB or 4Ward-Fire panel, not as the panel face itself.</w:t>
      </w:r>
    </w:p>
    <w:p w14:paraId="63040C47" w14:textId="77777777" w:rsidR="00825865" w:rsidRDefault="00000000">
      <w:pPr>
        <w:spacing w:before="80" w:after="80"/>
      </w:pPr>
      <w:r>
        <w:rPr>
          <w:b/>
          <w:bCs/>
        </w:rPr>
        <w:lastRenderedPageBreak/>
        <w:t xml:space="preserve">Atlas </w:t>
      </w:r>
      <w:proofErr w:type="spellStart"/>
      <w:r>
        <w:rPr>
          <w:b/>
          <w:bCs/>
        </w:rPr>
        <w:t>ThermalStar</w:t>
      </w:r>
      <w:proofErr w:type="spellEnd"/>
      <w:r>
        <w:rPr>
          <w:b/>
          <w:bCs/>
        </w:rPr>
        <w:t xml:space="preserve"> SWI (Atlas Molded </w:t>
      </w:r>
      <w:proofErr w:type="gramStart"/>
      <w:r>
        <w:rPr>
          <w:b/>
          <w:bCs/>
        </w:rPr>
        <w:t>Products) —</w:t>
      </w:r>
      <w:proofErr w:type="gramEnd"/>
      <w:r>
        <w:rPr>
          <w:b/>
          <w:bCs/>
        </w:rPr>
        <w:t xml:space="preserve"> </w:t>
      </w:r>
      <w:r>
        <w:t>The closest direct competitor to Thermo-Brace SIB in the market: EPS laminated to a structural film facer, R-3 and R-5 options, WRB integrated, US domestic supply. Reversible installation is not confirmed as a feature. Code acceptance path is partial — check current ICC-ES listing status before specifying. Should be used as a price benchmark against Thermo-Brace SIB when negotiating volume pricing with Barricade/INDEVCO.</w:t>
      </w:r>
    </w:p>
    <w:p w14:paraId="2D57E9AB" w14:textId="77777777" w:rsidR="00825865" w:rsidRDefault="00000000">
      <w:pPr>
        <w:spacing w:before="80" w:after="80"/>
      </w:pPr>
      <w:r>
        <w:rPr>
          <w:b/>
          <w:bCs/>
        </w:rPr>
        <w:t xml:space="preserve">ZIP System R-sheathing (Huber Engineered </w:t>
      </w:r>
      <w:proofErr w:type="gramStart"/>
      <w:r>
        <w:rPr>
          <w:b/>
          <w:bCs/>
        </w:rPr>
        <w:t>Woods) —</w:t>
      </w:r>
      <w:proofErr w:type="gramEnd"/>
      <w:r>
        <w:rPr>
          <w:b/>
          <w:bCs/>
        </w:rPr>
        <w:t xml:space="preserve"> </w:t>
      </w:r>
      <w:r>
        <w:t>The market-leading integrated sheathing + WRB + CI system with higher R-value options (R-6 to R-12) than Thermo-Brace SIB and a full structural rating backed by a comprehensive ICC-ES ESR. Tape-integrated WRB system is field-proven. The disqualifying characteristic for Forward Building System is the OSB substrate: ZIP System is not a non-combustible panel and does not support the forward housing climate-resilience brand narrative or fire-rated party wall applications. Not a primary candidate for Merge4Ward panel manufacturing.</w:t>
      </w:r>
    </w:p>
    <w:p w14:paraId="20AC11DA" w14:textId="77777777" w:rsidR="00825865" w:rsidRDefault="00825865">
      <w:pPr>
        <w:spacing w:after="80"/>
      </w:pPr>
    </w:p>
    <w:p w14:paraId="04358BAD" w14:textId="77777777" w:rsidR="00825865" w:rsidRDefault="00000000">
      <w:pPr>
        <w:pStyle w:val="Heading2"/>
      </w:pPr>
      <w:r>
        <w:t>11C. Product architecture decision</w:t>
      </w:r>
    </w:p>
    <w:p w14:paraId="153C1729" w14:textId="77777777" w:rsidR="00825865" w:rsidRDefault="00000000">
      <w:pPr>
        <w:spacing w:before="60" w:after="80"/>
      </w:pPr>
      <w:r>
        <w:t>Based on this review, the two-panel product line architecture is confirmed with one material substitution from the draft specification:</w:t>
      </w:r>
    </w:p>
    <w:p w14:paraId="3D5132EC" w14:textId="77777777" w:rsidR="00825865" w:rsidRDefault="00000000">
      <w:pPr>
        <w:numPr>
          <w:ilvl w:val="0"/>
          <w:numId w:val="1"/>
        </w:numPr>
        <w:spacing w:before="40" w:after="40"/>
      </w:pPr>
      <w:r>
        <w:rPr>
          <w:b/>
          <w:bCs/>
        </w:rPr>
        <w:t>4Ward-SIB Panel</w:t>
      </w:r>
      <w:r>
        <w:t xml:space="preserve"> — standard enclosure, Forward Home Kit and Shelter Kit applications. Face material: Thermo-Brace SIB (R-3 or R-5 per climate zone). No change from draft specification.</w:t>
      </w:r>
    </w:p>
    <w:p w14:paraId="6F1B55F5" w14:textId="77777777" w:rsidR="00825865" w:rsidRDefault="00000000">
      <w:pPr>
        <w:numPr>
          <w:ilvl w:val="0"/>
          <w:numId w:val="1"/>
        </w:numPr>
        <w:spacing w:before="40" w:after="40"/>
      </w:pPr>
      <w:r>
        <w:rPr>
          <w:b/>
          <w:bCs/>
        </w:rPr>
        <w:t>4Ward-Fire Panel</w:t>
      </w:r>
      <w:r>
        <w:t xml:space="preserve"> — fire-rated condition: party walls, demising walls, egress corridors, CLT hybrid fire separation assemblies. Face material: </w:t>
      </w:r>
      <w:r>
        <w:rPr>
          <w:b/>
          <w:bCs/>
        </w:rPr>
        <w:t>Huber EXACOR (ESR-4635)</w:t>
      </w:r>
      <w:r>
        <w:t xml:space="preserve">, replacing </w:t>
      </w:r>
      <w:proofErr w:type="spellStart"/>
      <w:r>
        <w:t>MagMatrix</w:t>
      </w:r>
      <w:proofErr w:type="spellEnd"/>
      <w:r>
        <w:t xml:space="preserve"> BMSC 517 as primary specification. EXACOR delivers the same non-combustible MGO chemistry with an active ICC-ES ESR and US domestic supply — both required for AHJ submission in Mid-Atlantic markets today.</w:t>
      </w:r>
    </w:p>
    <w:p w14:paraId="06BD8A20" w14:textId="77777777" w:rsidR="00825865" w:rsidRDefault="00000000">
      <w:pPr>
        <w:numPr>
          <w:ilvl w:val="0"/>
          <w:numId w:val="1"/>
        </w:numPr>
        <w:spacing w:before="40" w:after="40"/>
      </w:pPr>
      <w:r>
        <w:rPr>
          <w:b/>
          <w:bCs/>
        </w:rPr>
        <w:t>BMSC 517 watch-and-activate</w:t>
      </w:r>
      <w:r>
        <w:t xml:space="preserve"> — </w:t>
      </w:r>
      <w:proofErr w:type="spellStart"/>
      <w:r>
        <w:t>MagMatrix</w:t>
      </w:r>
      <w:proofErr w:type="spellEnd"/>
      <w:r>
        <w:t xml:space="preserve"> BMSC 517 is retained as the priority upgrade path for the 4Ward-Fire Panel </w:t>
      </w:r>
      <w:proofErr w:type="gramStart"/>
      <w:r>
        <w:t>if and when</w:t>
      </w:r>
      <w:proofErr w:type="gramEnd"/>
      <w:r>
        <w:t xml:space="preserve"> ICC-ES or </w:t>
      </w:r>
      <w:proofErr w:type="spellStart"/>
      <w:r>
        <w:t>DrJ</w:t>
      </w:r>
      <w:proofErr w:type="spellEnd"/>
      <w:r>
        <w:t xml:space="preserve"> TER code acceptance is confirmed. The BMSC 517 SIS (Structural Insulated Sheathing) version — combining fire rating, structural capacity, and continuous insulation in one panel — is the most technically differentiated product in this evaluation and would, if code-accepted, consolidate the two-panel system into a single fire-rated + insulated panel for most applications.</w:t>
      </w:r>
    </w:p>
    <w:p w14:paraId="30689351" w14:textId="77777777" w:rsidR="00825865" w:rsidRDefault="00825865">
      <w:pPr>
        <w:spacing w:after="80"/>
      </w:pPr>
    </w:p>
    <w:p w14:paraId="36E84BEA" w14:textId="77777777" w:rsidR="00825865" w:rsidRDefault="00000000">
      <w:pPr>
        <w:spacing w:before="60" w:after="120"/>
      </w:pPr>
      <w:r>
        <w:rPr>
          <w:color w:val="666666"/>
          <w:sz w:val="18"/>
          <w:szCs w:val="18"/>
        </w:rPr>
        <w:t>All fire-rated assemblies referencing EXACOR must be designed by the EOR using tested assembly configurations from ESR-4635 and ESL-1290. Merge4Ward’s proprietary 4Ward-Fire Panel assembly configuration will require a separate engineering evaluation and, ultimately, a Merge4Ward-specific ESR or TER as part of the platform’s intellectual property development roadmap.</w:t>
      </w:r>
    </w:p>
    <w:sectPr w:rsidR="008258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933"/>
    <w:multiLevelType w:val="hybridMultilevel"/>
    <w:tmpl w:val="3D929AA8"/>
    <w:lvl w:ilvl="0" w:tplc="94343CD8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7A00D862">
      <w:numFmt w:val="decimal"/>
      <w:lvlText w:val=""/>
      <w:lvlJc w:val="left"/>
    </w:lvl>
    <w:lvl w:ilvl="2" w:tplc="E918DF28">
      <w:numFmt w:val="decimal"/>
      <w:lvlText w:val=""/>
      <w:lvlJc w:val="left"/>
    </w:lvl>
    <w:lvl w:ilvl="3" w:tplc="C6B0CC8E">
      <w:numFmt w:val="decimal"/>
      <w:lvlText w:val=""/>
      <w:lvlJc w:val="left"/>
    </w:lvl>
    <w:lvl w:ilvl="4" w:tplc="225C9AB6">
      <w:numFmt w:val="decimal"/>
      <w:lvlText w:val=""/>
      <w:lvlJc w:val="left"/>
    </w:lvl>
    <w:lvl w:ilvl="5" w:tplc="CAFCD42A">
      <w:numFmt w:val="decimal"/>
      <w:lvlText w:val=""/>
      <w:lvlJc w:val="left"/>
    </w:lvl>
    <w:lvl w:ilvl="6" w:tplc="10168E92">
      <w:numFmt w:val="decimal"/>
      <w:lvlText w:val=""/>
      <w:lvlJc w:val="left"/>
    </w:lvl>
    <w:lvl w:ilvl="7" w:tplc="F0883438">
      <w:numFmt w:val="decimal"/>
      <w:lvlText w:val=""/>
      <w:lvlJc w:val="left"/>
    </w:lvl>
    <w:lvl w:ilvl="8" w:tplc="ACFCDC8C">
      <w:numFmt w:val="decimal"/>
      <w:lvlText w:val=""/>
      <w:lvlJc w:val="left"/>
    </w:lvl>
  </w:abstractNum>
  <w:abstractNum w:abstractNumId="1" w15:restartNumberingAfterBreak="0">
    <w:nsid w:val="60062433"/>
    <w:multiLevelType w:val="hybridMultilevel"/>
    <w:tmpl w:val="71E4CED8"/>
    <w:lvl w:ilvl="0" w:tplc="DF80DB7A">
      <w:start w:val="1"/>
      <w:numFmt w:val="bullet"/>
      <w:lvlText w:val="●"/>
      <w:lvlJc w:val="left"/>
      <w:pPr>
        <w:ind w:left="720" w:hanging="360"/>
      </w:pPr>
    </w:lvl>
    <w:lvl w:ilvl="1" w:tplc="665A05D8">
      <w:start w:val="1"/>
      <w:numFmt w:val="bullet"/>
      <w:lvlText w:val="○"/>
      <w:lvlJc w:val="left"/>
      <w:pPr>
        <w:ind w:left="1440" w:hanging="360"/>
      </w:pPr>
    </w:lvl>
    <w:lvl w:ilvl="2" w:tplc="A356A6C8">
      <w:start w:val="1"/>
      <w:numFmt w:val="bullet"/>
      <w:lvlText w:val="■"/>
      <w:lvlJc w:val="left"/>
      <w:pPr>
        <w:ind w:left="2160" w:hanging="360"/>
      </w:pPr>
    </w:lvl>
    <w:lvl w:ilvl="3" w:tplc="BC00C4AC">
      <w:start w:val="1"/>
      <w:numFmt w:val="bullet"/>
      <w:lvlText w:val="●"/>
      <w:lvlJc w:val="left"/>
      <w:pPr>
        <w:ind w:left="2880" w:hanging="360"/>
      </w:pPr>
    </w:lvl>
    <w:lvl w:ilvl="4" w:tplc="9E883B88">
      <w:start w:val="1"/>
      <w:numFmt w:val="bullet"/>
      <w:lvlText w:val="○"/>
      <w:lvlJc w:val="left"/>
      <w:pPr>
        <w:ind w:left="3600" w:hanging="360"/>
      </w:pPr>
    </w:lvl>
    <w:lvl w:ilvl="5" w:tplc="1C6849D8">
      <w:start w:val="1"/>
      <w:numFmt w:val="bullet"/>
      <w:lvlText w:val="■"/>
      <w:lvlJc w:val="left"/>
      <w:pPr>
        <w:ind w:left="4320" w:hanging="360"/>
      </w:pPr>
    </w:lvl>
    <w:lvl w:ilvl="6" w:tplc="4416653C">
      <w:start w:val="1"/>
      <w:numFmt w:val="bullet"/>
      <w:lvlText w:val="●"/>
      <w:lvlJc w:val="left"/>
      <w:pPr>
        <w:ind w:left="5040" w:hanging="360"/>
      </w:pPr>
    </w:lvl>
    <w:lvl w:ilvl="7" w:tplc="3FDEAD32">
      <w:start w:val="1"/>
      <w:numFmt w:val="bullet"/>
      <w:lvlText w:val="●"/>
      <w:lvlJc w:val="left"/>
      <w:pPr>
        <w:ind w:left="5760" w:hanging="360"/>
      </w:pPr>
    </w:lvl>
    <w:lvl w:ilvl="8" w:tplc="06F4FCB8">
      <w:start w:val="1"/>
      <w:numFmt w:val="bullet"/>
      <w:lvlText w:val="●"/>
      <w:lvlJc w:val="left"/>
      <w:pPr>
        <w:ind w:left="6480" w:hanging="360"/>
      </w:pPr>
    </w:lvl>
  </w:abstractNum>
  <w:num w:numId="1" w16cid:durableId="1433358547">
    <w:abstractNumId w:val="1"/>
    <w:lvlOverride w:ilvl="0">
      <w:startOverride w:val="1"/>
    </w:lvlOverride>
  </w:num>
  <w:num w:numId="2" w16cid:durableId="1513182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65"/>
    <w:rsid w:val="00285216"/>
    <w:rsid w:val="00480B10"/>
    <w:rsid w:val="0082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1B4B"/>
  <w15:docId w15:val="{AF6456B6-D98E-4BA7-83A8-82135AFF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96B23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66666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4583</Words>
  <Characters>25299</Characters>
  <Application>Microsoft Office Word</Application>
  <DocSecurity>0</DocSecurity>
  <Lines>1264</Lines>
  <Paragraphs>563</Paragraphs>
  <ScaleCrop>false</ScaleCrop>
  <Company/>
  <LinksUpToDate>false</LinksUpToDate>
  <CharactersWithSpaces>29319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</cp:revision>
  <dcterms:created xsi:type="dcterms:W3CDTF">2026-05-20T23:50:00Z</dcterms:created>
  <dcterms:modified xsi:type="dcterms:W3CDTF">2026-05-20T23:50:00Z</dcterms:modified>
</cp:coreProperties>
</file>