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F134" w14:textId="77777777" w:rsidR="004016D2" w:rsidRPr="00D35221" w:rsidRDefault="00B85D36" w:rsidP="00B85D36">
      <w:pPr>
        <w:pStyle w:val="Ttulo"/>
        <w:jc w:val="center"/>
        <w:rPr>
          <w:rFonts w:ascii="Segoe UI" w:hAnsi="Segoe UI" w:cs="Segoe UI"/>
          <w:b/>
          <w:color w:val="0070C0"/>
          <w:sz w:val="28"/>
          <w:szCs w:val="24"/>
        </w:rPr>
      </w:pPr>
      <w:r w:rsidRPr="00D35221">
        <w:rPr>
          <w:rFonts w:ascii="Segoe UI" w:hAnsi="Segoe UI" w:cs="Segoe UI"/>
          <w:b/>
          <w:color w:val="0070C0"/>
          <w:sz w:val="28"/>
          <w:szCs w:val="24"/>
        </w:rPr>
        <w:t>REGULAMENTO PAR</w:t>
      </w:r>
    </w:p>
    <w:p w14:paraId="7CED0751" w14:textId="77777777" w:rsidR="00B85D36" w:rsidRPr="00D35221" w:rsidRDefault="00B85D36" w:rsidP="007B7E84">
      <w:pPr>
        <w:pStyle w:val="Subttulo"/>
        <w:spacing w:after="0"/>
        <w:jc w:val="center"/>
        <w:rPr>
          <w:rFonts w:ascii="Segoe UI" w:hAnsi="Segoe UI" w:cs="Segoe UI"/>
          <w:szCs w:val="24"/>
        </w:rPr>
      </w:pPr>
      <w:r w:rsidRPr="00D35221">
        <w:rPr>
          <w:rFonts w:ascii="Segoe UI" w:hAnsi="Segoe UI" w:cs="Segoe UI"/>
          <w:szCs w:val="24"/>
        </w:rPr>
        <w:t>PARCELAMENTO DO VALOR DAS MENSALIDADES ACADÊMICAS</w:t>
      </w:r>
    </w:p>
    <w:p w14:paraId="2C3EADCF" w14:textId="0AEFA5C1" w:rsidR="00B85D36" w:rsidRPr="00D35221" w:rsidRDefault="008E1CCD" w:rsidP="007B7E84">
      <w:pPr>
        <w:pStyle w:val="Subttulo"/>
        <w:spacing w:after="0"/>
        <w:jc w:val="center"/>
        <w:rPr>
          <w:rFonts w:ascii="Segoe UI" w:hAnsi="Segoe UI" w:cs="Segoe UI"/>
          <w:szCs w:val="24"/>
        </w:rPr>
      </w:pPr>
      <w:r w:rsidRPr="00D35221">
        <w:rPr>
          <w:rFonts w:ascii="Segoe UI" w:hAnsi="Segoe UI" w:cs="Segoe UI"/>
          <w:szCs w:val="24"/>
        </w:rPr>
        <w:t xml:space="preserve">PARA </w:t>
      </w:r>
      <w:r w:rsidR="00D8526E" w:rsidRPr="00D35221">
        <w:rPr>
          <w:rFonts w:ascii="Segoe UI" w:hAnsi="Segoe UI" w:cs="Segoe UI"/>
          <w:szCs w:val="24"/>
        </w:rPr>
        <w:t>ALUNOS</w:t>
      </w:r>
      <w:r w:rsidRPr="00D35221">
        <w:rPr>
          <w:rFonts w:ascii="Segoe UI" w:hAnsi="Segoe UI" w:cs="Segoe UI"/>
          <w:szCs w:val="24"/>
        </w:rPr>
        <w:t xml:space="preserve"> INGRESSANTES NO </w:t>
      </w:r>
      <w:r w:rsidR="00A30878">
        <w:rPr>
          <w:rFonts w:ascii="Segoe UI" w:hAnsi="Segoe UI" w:cs="Segoe UI"/>
          <w:b/>
          <w:szCs w:val="24"/>
        </w:rPr>
        <w:t>SEGUNDO</w:t>
      </w:r>
      <w:r w:rsidRPr="00D35221">
        <w:rPr>
          <w:rFonts w:ascii="Segoe UI" w:hAnsi="Segoe UI" w:cs="Segoe UI"/>
          <w:b/>
          <w:szCs w:val="24"/>
        </w:rPr>
        <w:t xml:space="preserve"> </w:t>
      </w:r>
      <w:r w:rsidRPr="00C20BE5">
        <w:rPr>
          <w:rFonts w:ascii="Segoe UI" w:hAnsi="Segoe UI" w:cs="Segoe UI"/>
          <w:b/>
          <w:szCs w:val="24"/>
        </w:rPr>
        <w:t>SEMESTRE DE 20</w:t>
      </w:r>
      <w:r w:rsidR="003E0861" w:rsidRPr="00C20BE5">
        <w:rPr>
          <w:rFonts w:ascii="Segoe UI" w:hAnsi="Segoe UI" w:cs="Segoe UI"/>
          <w:b/>
          <w:szCs w:val="24"/>
        </w:rPr>
        <w:t>2</w:t>
      </w:r>
      <w:r w:rsidR="008D43C6">
        <w:rPr>
          <w:rFonts w:ascii="Segoe UI" w:hAnsi="Segoe UI" w:cs="Segoe UI"/>
          <w:b/>
          <w:szCs w:val="24"/>
        </w:rPr>
        <w:t>2</w:t>
      </w:r>
      <w:r w:rsidRPr="00C20BE5">
        <w:rPr>
          <w:rFonts w:ascii="Segoe UI" w:hAnsi="Segoe UI" w:cs="Segoe UI"/>
          <w:b/>
          <w:szCs w:val="24"/>
        </w:rPr>
        <w:t xml:space="preserve"> (</w:t>
      </w:r>
      <w:r w:rsidR="00B85D36" w:rsidRPr="00C20BE5">
        <w:rPr>
          <w:rFonts w:ascii="Segoe UI" w:hAnsi="Segoe UI" w:cs="Segoe UI"/>
          <w:b/>
          <w:szCs w:val="24"/>
        </w:rPr>
        <w:t>20</w:t>
      </w:r>
      <w:r w:rsidR="003E0861" w:rsidRPr="00C20BE5">
        <w:rPr>
          <w:rFonts w:ascii="Segoe UI" w:hAnsi="Segoe UI" w:cs="Segoe UI"/>
          <w:b/>
          <w:szCs w:val="24"/>
        </w:rPr>
        <w:t>2</w:t>
      </w:r>
      <w:r w:rsidR="008D43C6">
        <w:rPr>
          <w:rFonts w:ascii="Segoe UI" w:hAnsi="Segoe UI" w:cs="Segoe UI"/>
          <w:b/>
          <w:szCs w:val="24"/>
        </w:rPr>
        <w:t>2</w:t>
      </w:r>
      <w:r w:rsidR="00B85D36" w:rsidRPr="00C20BE5">
        <w:rPr>
          <w:rFonts w:ascii="Segoe UI" w:hAnsi="Segoe UI" w:cs="Segoe UI"/>
          <w:b/>
          <w:szCs w:val="24"/>
        </w:rPr>
        <w:t>.</w:t>
      </w:r>
      <w:r w:rsidR="00A30878" w:rsidRPr="00C20BE5">
        <w:rPr>
          <w:rFonts w:ascii="Segoe UI" w:hAnsi="Segoe UI" w:cs="Segoe UI"/>
          <w:b/>
          <w:szCs w:val="24"/>
        </w:rPr>
        <w:t>2</w:t>
      </w:r>
      <w:r w:rsidRPr="00C20BE5">
        <w:rPr>
          <w:rFonts w:ascii="Segoe UI" w:hAnsi="Segoe UI" w:cs="Segoe UI"/>
          <w:b/>
          <w:szCs w:val="24"/>
        </w:rPr>
        <w:t>)</w:t>
      </w:r>
    </w:p>
    <w:p w14:paraId="7B9EA0A8" w14:textId="77777777" w:rsidR="00B85D36" w:rsidRPr="00D35221" w:rsidRDefault="007B7E84" w:rsidP="000C34EA">
      <w:pPr>
        <w:spacing w:after="10"/>
        <w:ind w:left="-5" w:hanging="10"/>
        <w:jc w:val="both"/>
        <w:rPr>
          <w:rFonts w:ascii="Segoe UI" w:hAnsi="Segoe UI" w:cs="Segoe UI"/>
          <w:color w:val="171717" w:themeColor="background2" w:themeShade="1A"/>
          <w:sz w:val="24"/>
          <w:szCs w:val="24"/>
        </w:rPr>
      </w:pPr>
      <w:r w:rsidRPr="00D35221">
        <w:rPr>
          <w:rFonts w:ascii="Segoe UI" w:hAnsi="Segoe UI" w:cs="Segoe UI"/>
          <w:b/>
          <w:color w:val="171717" w:themeColor="background2" w:themeShade="1A"/>
          <w:sz w:val="24"/>
          <w:szCs w:val="24"/>
        </w:rPr>
        <w:br/>
      </w:r>
      <w:r w:rsidR="00B85D36" w:rsidRPr="00D35221">
        <w:rPr>
          <w:rFonts w:ascii="Segoe UI" w:hAnsi="Segoe UI" w:cs="Segoe UI"/>
          <w:b/>
          <w:color w:val="171717" w:themeColor="background2" w:themeShade="1A"/>
          <w:sz w:val="24"/>
          <w:szCs w:val="24"/>
        </w:rPr>
        <w:t xml:space="preserve">O Regulamento versa sobre as condições gerais, regras de concessão e restrições da oferta de parcelamento do valor de mensalidades dos cursos elegíveis. </w:t>
      </w:r>
    </w:p>
    <w:p w14:paraId="0F8651A8" w14:textId="77777777" w:rsidR="00B85D36" w:rsidRPr="00D35221" w:rsidRDefault="00B85D36" w:rsidP="000C34EA">
      <w:pPr>
        <w:spacing w:after="22" w:line="256" w:lineRule="auto"/>
        <w:jc w:val="both"/>
        <w:rPr>
          <w:rFonts w:ascii="Segoe UI" w:hAnsi="Segoe UI" w:cs="Segoe UI"/>
          <w:color w:val="171717" w:themeColor="background2" w:themeShade="1A"/>
          <w:sz w:val="24"/>
          <w:szCs w:val="24"/>
        </w:rPr>
      </w:pPr>
      <w:r w:rsidRPr="00D35221">
        <w:rPr>
          <w:rFonts w:ascii="Segoe UI" w:hAnsi="Segoe UI" w:cs="Segoe UI"/>
          <w:b/>
          <w:color w:val="171717" w:themeColor="background2" w:themeShade="1A"/>
          <w:sz w:val="24"/>
          <w:szCs w:val="24"/>
        </w:rPr>
        <w:t xml:space="preserve"> </w:t>
      </w:r>
    </w:p>
    <w:p w14:paraId="2EF760FD" w14:textId="34966001" w:rsidR="00B85D36" w:rsidRDefault="00800B03" w:rsidP="000C34EA">
      <w:pPr>
        <w:jc w:val="both"/>
        <w:rPr>
          <w:rFonts w:ascii="Segoe UI" w:hAnsi="Segoe UI" w:cs="Segoe UI"/>
          <w:bCs/>
          <w:color w:val="171717" w:themeColor="background2" w:themeShade="1A"/>
          <w:sz w:val="24"/>
          <w:szCs w:val="24"/>
        </w:rPr>
      </w:pPr>
      <w:r w:rsidRPr="00800B03">
        <w:rPr>
          <w:rFonts w:ascii="Segoe UI" w:hAnsi="Segoe UI" w:cs="Segoe UI"/>
          <w:bCs/>
          <w:color w:val="171717" w:themeColor="background2" w:themeShade="1A"/>
          <w:sz w:val="24"/>
          <w:szCs w:val="24"/>
        </w:rPr>
        <w:t xml:space="preserve">SOCIEDADE DE ENSINO SUPERIOR ESTÁCIO DE SÁ LTDA., inscrita no CNPJ/ME sob o número 34.075.739/000184, </w:t>
      </w:r>
      <w:r w:rsidR="008D43C6" w:rsidRPr="008D43C6">
        <w:rPr>
          <w:rFonts w:ascii="Segoe UI" w:hAnsi="Segoe UI" w:cs="Segoe UI"/>
          <w:bCs/>
          <w:color w:val="171717" w:themeColor="background2" w:themeShade="1A"/>
          <w:sz w:val="24"/>
          <w:szCs w:val="24"/>
        </w:rPr>
        <w:t>com sede à Rua Morais e Silva, nº 40, Maracanã, na Cidade e Estado do Rio de Janeiro, CEP: 20.271-904</w:t>
      </w:r>
      <w:r w:rsidRPr="00800B03">
        <w:rPr>
          <w:rFonts w:ascii="Segoe UI" w:hAnsi="Segoe UI" w:cs="Segoe UI"/>
          <w:bCs/>
          <w:color w:val="171717" w:themeColor="background2" w:themeShade="1A"/>
          <w:sz w:val="24"/>
          <w:szCs w:val="24"/>
        </w:rPr>
        <w:t xml:space="preserve">; IREP - SOCIEDADE DE ENSINO SUPERIOR, MÉDIO E FUNDAMENTAL LTDA., inscrita no CNPJ sob o nº 02.608.755/0001-07, com sede na Rua Promotor Gabriel </w:t>
      </w:r>
      <w:proofErr w:type="spellStart"/>
      <w:r w:rsidRPr="00800B03">
        <w:rPr>
          <w:rFonts w:ascii="Segoe UI" w:hAnsi="Segoe UI" w:cs="Segoe UI"/>
          <w:bCs/>
          <w:color w:val="171717" w:themeColor="background2" w:themeShade="1A"/>
          <w:sz w:val="24"/>
          <w:szCs w:val="24"/>
        </w:rPr>
        <w:t>Nettuzzi</w:t>
      </w:r>
      <w:proofErr w:type="spellEnd"/>
      <w:r w:rsidRPr="00800B03">
        <w:rPr>
          <w:rFonts w:ascii="Segoe UI" w:hAnsi="Segoe UI" w:cs="Segoe UI"/>
          <w:bCs/>
          <w:color w:val="171717" w:themeColor="background2" w:themeShade="1A"/>
          <w:sz w:val="24"/>
          <w:szCs w:val="24"/>
        </w:rPr>
        <w:t xml:space="preserve"> Perez, nº 108, Santo Amaro, São Paulo/SP, CEP: 04.743-020 e SOCIEDADE DE ENSINO SUPERIOR ESTÁCIO RIBEIRÃO PRETO LTDA, inscrita no CNPJ sob o nº 07.195.358/0001-66, com sede na Rua Abraão </w:t>
      </w:r>
      <w:proofErr w:type="spellStart"/>
      <w:r w:rsidRPr="00800B03">
        <w:rPr>
          <w:rFonts w:ascii="Segoe UI" w:hAnsi="Segoe UI" w:cs="Segoe UI"/>
          <w:bCs/>
          <w:color w:val="171717" w:themeColor="background2" w:themeShade="1A"/>
          <w:sz w:val="24"/>
          <w:szCs w:val="24"/>
        </w:rPr>
        <w:t>Issa</w:t>
      </w:r>
      <w:proofErr w:type="spellEnd"/>
      <w:r w:rsidRPr="00800B03">
        <w:rPr>
          <w:rFonts w:ascii="Segoe UI" w:hAnsi="Segoe UI" w:cs="Segoe UI"/>
          <w:bCs/>
          <w:color w:val="171717" w:themeColor="background2" w:themeShade="1A"/>
          <w:sz w:val="24"/>
          <w:szCs w:val="24"/>
        </w:rPr>
        <w:t xml:space="preserve"> </w:t>
      </w:r>
      <w:proofErr w:type="spellStart"/>
      <w:r w:rsidRPr="00800B03">
        <w:rPr>
          <w:rFonts w:ascii="Segoe UI" w:hAnsi="Segoe UI" w:cs="Segoe UI"/>
          <w:bCs/>
          <w:color w:val="171717" w:themeColor="background2" w:themeShade="1A"/>
          <w:sz w:val="24"/>
          <w:szCs w:val="24"/>
        </w:rPr>
        <w:t>Halack</w:t>
      </w:r>
      <w:proofErr w:type="spellEnd"/>
      <w:r w:rsidRPr="00800B03">
        <w:rPr>
          <w:rFonts w:ascii="Segoe UI" w:hAnsi="Segoe UI" w:cs="Segoe UI"/>
          <w:bCs/>
          <w:color w:val="171717" w:themeColor="background2" w:themeShade="1A"/>
          <w:sz w:val="24"/>
          <w:szCs w:val="24"/>
        </w:rPr>
        <w:t xml:space="preserve">, nº 980, </w:t>
      </w:r>
      <w:proofErr w:type="spellStart"/>
      <w:r w:rsidRPr="00800B03">
        <w:rPr>
          <w:rFonts w:ascii="Segoe UI" w:hAnsi="Segoe UI" w:cs="Segoe UI"/>
          <w:bCs/>
          <w:color w:val="171717" w:themeColor="background2" w:themeShade="1A"/>
          <w:sz w:val="24"/>
          <w:szCs w:val="24"/>
        </w:rPr>
        <w:t>Ribeirânia</w:t>
      </w:r>
      <w:proofErr w:type="spellEnd"/>
      <w:r w:rsidRPr="00800B03">
        <w:rPr>
          <w:rFonts w:ascii="Segoe UI" w:hAnsi="Segoe UI" w:cs="Segoe UI"/>
          <w:bCs/>
          <w:color w:val="171717" w:themeColor="background2" w:themeShade="1A"/>
          <w:sz w:val="24"/>
          <w:szCs w:val="24"/>
        </w:rPr>
        <w:t xml:space="preserve">, CEP: 14.096- 160, na Cidade de Ribeirão Preto, Estado de São Paulo, pertencente(s) ao grupo econômico YDUQS, atuante restritivamente sob a(s) marca(s) ESTÁCIO, neste ato representada na forma de seus atos constitutivos, doravante denominada “IES” ou “instituição de ensino”, vêm divulgar o presente Regulamento (“REGULAMENTO”) que versa sobre as condições gerais, restrições e demais assuntos da oferta </w:t>
      </w:r>
      <w:r>
        <w:rPr>
          <w:rFonts w:ascii="Segoe UI" w:hAnsi="Segoe UI" w:cs="Segoe UI"/>
          <w:bCs/>
          <w:color w:val="171717" w:themeColor="background2" w:themeShade="1A"/>
          <w:sz w:val="24"/>
          <w:szCs w:val="24"/>
        </w:rPr>
        <w:t>de parcelamento PAR.</w:t>
      </w:r>
    </w:p>
    <w:p w14:paraId="6350A446" w14:textId="77777777" w:rsidR="00800B03" w:rsidRPr="00800B03" w:rsidRDefault="00800B03" w:rsidP="000C34EA">
      <w:pPr>
        <w:jc w:val="both"/>
        <w:rPr>
          <w:rFonts w:ascii="Segoe UI" w:hAnsi="Segoe UI" w:cs="Segoe UI"/>
          <w:bCs/>
          <w:color w:val="171717" w:themeColor="background2" w:themeShade="1A"/>
          <w:sz w:val="24"/>
          <w:szCs w:val="24"/>
        </w:rPr>
      </w:pPr>
    </w:p>
    <w:p w14:paraId="27BAED85" w14:textId="77777777" w:rsidR="009A6C32" w:rsidRPr="00D35221" w:rsidRDefault="008E1CCD" w:rsidP="000C34EA">
      <w:pPr>
        <w:pStyle w:val="PargrafodaLista"/>
        <w:numPr>
          <w:ilvl w:val="0"/>
          <w:numId w:val="9"/>
        </w:numPr>
        <w:rPr>
          <w:rFonts w:ascii="Segoe UI" w:hAnsi="Segoe UI" w:cs="Segoe UI"/>
          <w:b/>
          <w:color w:val="171717" w:themeColor="background2" w:themeShade="1A"/>
          <w:sz w:val="24"/>
          <w:szCs w:val="24"/>
        </w:rPr>
      </w:pPr>
      <w:r w:rsidRPr="00D35221">
        <w:rPr>
          <w:rFonts w:ascii="Segoe UI" w:hAnsi="Segoe UI" w:cs="Segoe UI"/>
          <w:b/>
          <w:color w:val="171717" w:themeColor="background2" w:themeShade="1A"/>
          <w:sz w:val="24"/>
          <w:szCs w:val="24"/>
        </w:rPr>
        <w:t xml:space="preserve">DA OFERTA </w:t>
      </w:r>
    </w:p>
    <w:p w14:paraId="4936C3DC" w14:textId="77777777" w:rsidR="009A6C32" w:rsidRPr="00D35221" w:rsidRDefault="008E1CCD"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Parcelamento das mensalidades do curso contratado, através do qual o ALUNO que preencher todos os requisitos listados </w:t>
      </w:r>
      <w:proofErr w:type="spellStart"/>
      <w:r w:rsidRPr="00D35221">
        <w:rPr>
          <w:rFonts w:ascii="Segoe UI" w:hAnsi="Segoe UI" w:cs="Segoe UI"/>
          <w:color w:val="171717" w:themeColor="background2" w:themeShade="1A"/>
          <w:sz w:val="24"/>
          <w:szCs w:val="24"/>
        </w:rPr>
        <w:t>neste</w:t>
      </w:r>
      <w:proofErr w:type="spellEnd"/>
      <w:r w:rsidRPr="00D35221">
        <w:rPr>
          <w:rFonts w:ascii="Segoe UI" w:hAnsi="Segoe UI" w:cs="Segoe UI"/>
          <w:color w:val="171717" w:themeColor="background2" w:themeShade="1A"/>
          <w:sz w:val="24"/>
          <w:szCs w:val="24"/>
        </w:rPr>
        <w:t xml:space="preserve"> regulamento, poderá contratar o parcelamento do valor das mensalidades do curso, </w:t>
      </w:r>
      <w:r w:rsidR="0057545C" w:rsidRPr="00D35221">
        <w:rPr>
          <w:rFonts w:ascii="Segoe UI" w:hAnsi="Segoe UI" w:cs="Segoe UI"/>
          <w:color w:val="171717" w:themeColor="background2" w:themeShade="1A"/>
          <w:sz w:val="24"/>
          <w:szCs w:val="24"/>
        </w:rPr>
        <w:t>doravante</w:t>
      </w:r>
      <w:r w:rsidRPr="00D35221">
        <w:rPr>
          <w:rFonts w:ascii="Segoe UI" w:hAnsi="Segoe UI" w:cs="Segoe UI"/>
          <w:color w:val="171717" w:themeColor="background2" w:themeShade="1A"/>
          <w:sz w:val="24"/>
          <w:szCs w:val="24"/>
        </w:rPr>
        <w:t xml:space="preserve"> denominado simplesmente como “PARCELAMENTO”, “PARCELAMENTO ESTÁCIO” ou “PAR”. Tratando-se o PARCELAMENTO em questão de uma simples forma alternativa de </w:t>
      </w:r>
      <w:r w:rsidR="0057545C" w:rsidRPr="00D35221">
        <w:rPr>
          <w:rFonts w:ascii="Segoe UI" w:hAnsi="Segoe UI" w:cs="Segoe UI"/>
          <w:color w:val="171717" w:themeColor="background2" w:themeShade="1A"/>
          <w:sz w:val="24"/>
          <w:szCs w:val="24"/>
        </w:rPr>
        <w:t>pagamento ofertado pela ESTÁCIO, visando</w:t>
      </w:r>
      <w:r w:rsidRPr="00D35221">
        <w:rPr>
          <w:rFonts w:ascii="Segoe UI" w:hAnsi="Segoe UI" w:cs="Segoe UI"/>
          <w:color w:val="171717" w:themeColor="background2" w:themeShade="1A"/>
          <w:sz w:val="24"/>
          <w:szCs w:val="24"/>
        </w:rPr>
        <w:t xml:space="preserve"> facilitar o</w:t>
      </w:r>
      <w:r w:rsidR="00AB2374" w:rsidRPr="00D35221">
        <w:rPr>
          <w:rFonts w:ascii="Segoe UI" w:hAnsi="Segoe UI" w:cs="Segoe UI"/>
          <w:color w:val="171717" w:themeColor="background2" w:themeShade="1A"/>
          <w:sz w:val="24"/>
          <w:szCs w:val="24"/>
        </w:rPr>
        <w:t xml:space="preserve"> pagamento.</w:t>
      </w:r>
      <w:r w:rsidR="009A6C32" w:rsidRPr="00D35221">
        <w:rPr>
          <w:rFonts w:ascii="Segoe UI" w:hAnsi="Segoe UI" w:cs="Segoe UI"/>
          <w:color w:val="171717" w:themeColor="background2" w:themeShade="1A"/>
          <w:sz w:val="24"/>
          <w:szCs w:val="24"/>
        </w:rPr>
        <w:br/>
      </w:r>
    </w:p>
    <w:p w14:paraId="55049FC5" w14:textId="77777777" w:rsidR="0057545C" w:rsidRDefault="00AB2374"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b/>
          <w:color w:val="171717" w:themeColor="background2" w:themeShade="1A"/>
          <w:sz w:val="24"/>
          <w:szCs w:val="24"/>
        </w:rPr>
        <w:t>Este benefício terá vagas limitadas</w:t>
      </w:r>
      <w:r w:rsidRPr="00D35221">
        <w:rPr>
          <w:rFonts w:ascii="Segoe UI" w:hAnsi="Segoe UI" w:cs="Segoe UI"/>
          <w:color w:val="171717" w:themeColor="background2" w:themeShade="1A"/>
          <w:sz w:val="24"/>
          <w:szCs w:val="24"/>
        </w:rPr>
        <w:t xml:space="preserve"> e apenas contemplará os cursos e turnos específicos em cada unidade. </w:t>
      </w:r>
      <w:r w:rsidR="009765A6" w:rsidRPr="00D35221">
        <w:rPr>
          <w:rFonts w:ascii="Segoe UI" w:hAnsi="Segoe UI" w:cs="Segoe UI"/>
          <w:color w:val="171717" w:themeColor="background2" w:themeShade="1A"/>
          <w:sz w:val="24"/>
          <w:szCs w:val="24"/>
        </w:rPr>
        <w:t>Cabendo exclusivamente à a</w:t>
      </w:r>
      <w:r w:rsidRPr="00D35221">
        <w:rPr>
          <w:rFonts w:ascii="Segoe UI" w:hAnsi="Segoe UI" w:cs="Segoe UI"/>
          <w:color w:val="171717" w:themeColor="background2" w:themeShade="1A"/>
          <w:sz w:val="24"/>
          <w:szCs w:val="24"/>
        </w:rPr>
        <w:t xml:space="preserve"> </w:t>
      </w:r>
      <w:r w:rsidR="009765A6" w:rsidRPr="00D35221">
        <w:rPr>
          <w:rFonts w:ascii="Segoe UI" w:hAnsi="Segoe UI" w:cs="Segoe UI"/>
          <w:color w:val="171717" w:themeColor="background2" w:themeShade="1A"/>
          <w:sz w:val="24"/>
          <w:szCs w:val="24"/>
        </w:rPr>
        <w:t xml:space="preserve">ESTÁCIO a </w:t>
      </w:r>
      <w:r w:rsidRPr="00D35221">
        <w:rPr>
          <w:rFonts w:ascii="Segoe UI" w:hAnsi="Segoe UI" w:cs="Segoe UI"/>
          <w:color w:val="171717" w:themeColor="background2" w:themeShade="1A"/>
          <w:sz w:val="24"/>
          <w:szCs w:val="24"/>
        </w:rPr>
        <w:t>decisão sobre quais períodos, cursos, turnos e localidades serão elegíveis ao PARCELAMENTO, o número total de vagas disponíveis, bem como de que forma se dará a distribuição das vagas existentes entr</w:t>
      </w:r>
      <w:r w:rsidR="009A6C32" w:rsidRPr="00D35221">
        <w:rPr>
          <w:rFonts w:ascii="Segoe UI" w:hAnsi="Segoe UI" w:cs="Segoe UI"/>
          <w:color w:val="171717" w:themeColor="background2" w:themeShade="1A"/>
          <w:sz w:val="24"/>
          <w:szCs w:val="24"/>
        </w:rPr>
        <w:t>e cursos, turnos e localidades.</w:t>
      </w:r>
      <w:r w:rsidR="0057545C" w:rsidRPr="00D35221">
        <w:rPr>
          <w:rFonts w:ascii="Segoe UI" w:hAnsi="Segoe UI" w:cs="Segoe UI"/>
          <w:color w:val="171717" w:themeColor="background2" w:themeShade="1A"/>
          <w:sz w:val="24"/>
          <w:szCs w:val="24"/>
        </w:rPr>
        <w:br/>
      </w:r>
    </w:p>
    <w:p w14:paraId="54104713" w14:textId="77777777" w:rsidR="0057545C" w:rsidRPr="005B4179" w:rsidRDefault="0057545C" w:rsidP="000C34EA">
      <w:pPr>
        <w:pStyle w:val="PargrafodaLista"/>
        <w:numPr>
          <w:ilvl w:val="2"/>
          <w:numId w:val="9"/>
        </w:numPr>
        <w:jc w:val="both"/>
        <w:rPr>
          <w:rFonts w:ascii="Segoe UI" w:hAnsi="Segoe UI" w:cs="Segoe UI"/>
          <w:bCs/>
          <w:sz w:val="24"/>
          <w:szCs w:val="24"/>
        </w:rPr>
      </w:pPr>
      <w:r w:rsidRPr="005B4179">
        <w:rPr>
          <w:rFonts w:ascii="Segoe UI" w:hAnsi="Segoe UI" w:cs="Segoe UI"/>
          <w:bCs/>
          <w:sz w:val="24"/>
          <w:szCs w:val="24"/>
        </w:rPr>
        <w:lastRenderedPageBreak/>
        <w:t xml:space="preserve">Estão EXCLUÍDOS do PARCELAMENTO ESTÁCIO:   </w:t>
      </w:r>
    </w:p>
    <w:p w14:paraId="0F83969F" w14:textId="77777777" w:rsidR="0057545C" w:rsidRPr="00D35221" w:rsidRDefault="0057545C" w:rsidP="000C34EA">
      <w:pPr>
        <w:pStyle w:val="PargrafodaLista"/>
        <w:ind w:left="792"/>
        <w:jc w:val="both"/>
        <w:rPr>
          <w:rFonts w:ascii="Segoe UI" w:hAnsi="Segoe UI" w:cs="Segoe UI"/>
          <w:color w:val="171717" w:themeColor="background2" w:themeShade="1A"/>
          <w:sz w:val="24"/>
          <w:szCs w:val="24"/>
        </w:rPr>
      </w:pPr>
    </w:p>
    <w:p w14:paraId="463608C2" w14:textId="77777777" w:rsidR="0057545C" w:rsidRPr="00D35221" w:rsidRDefault="0057545C" w:rsidP="000C34EA">
      <w:pPr>
        <w:pStyle w:val="PargrafodaLista"/>
        <w:numPr>
          <w:ilvl w:val="0"/>
          <w:numId w:val="14"/>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Curso de Medicina – Todos os Campi</w:t>
      </w:r>
    </w:p>
    <w:p w14:paraId="21FAE0C1" w14:textId="77777777" w:rsidR="009222F2" w:rsidRPr="00D35221" w:rsidRDefault="009222F2" w:rsidP="009222F2">
      <w:pPr>
        <w:pStyle w:val="PargrafodaLista"/>
        <w:numPr>
          <w:ilvl w:val="0"/>
          <w:numId w:val="14"/>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Alunos </w:t>
      </w:r>
      <w:r>
        <w:rPr>
          <w:rFonts w:ascii="Segoe UI" w:hAnsi="Segoe UI" w:cs="Segoe UI"/>
          <w:color w:val="171717" w:themeColor="background2" w:themeShade="1A"/>
          <w:sz w:val="24"/>
          <w:szCs w:val="24"/>
        </w:rPr>
        <w:t>com</w:t>
      </w:r>
      <w:r w:rsidRPr="00D35221">
        <w:rPr>
          <w:rFonts w:ascii="Segoe UI" w:hAnsi="Segoe UI" w:cs="Segoe UI"/>
          <w:color w:val="171717" w:themeColor="background2" w:themeShade="1A"/>
          <w:sz w:val="24"/>
          <w:szCs w:val="24"/>
        </w:rPr>
        <w:t xml:space="preserve"> Reabertura de matrícula</w:t>
      </w:r>
    </w:p>
    <w:p w14:paraId="308D23A1" w14:textId="77777777" w:rsidR="009222F2" w:rsidRPr="00D35221" w:rsidRDefault="009222F2" w:rsidP="009222F2">
      <w:pPr>
        <w:pStyle w:val="PargrafodaLista"/>
        <w:numPr>
          <w:ilvl w:val="0"/>
          <w:numId w:val="14"/>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Alunos veteranos que não </w:t>
      </w:r>
      <w:r w:rsidR="00A30878">
        <w:rPr>
          <w:rFonts w:ascii="Segoe UI" w:hAnsi="Segoe UI" w:cs="Segoe UI"/>
          <w:color w:val="171717" w:themeColor="background2" w:themeShade="1A"/>
          <w:sz w:val="24"/>
          <w:szCs w:val="24"/>
        </w:rPr>
        <w:t>possuam</w:t>
      </w:r>
      <w:r w:rsidRPr="00D35221">
        <w:rPr>
          <w:rFonts w:ascii="Segoe UI" w:hAnsi="Segoe UI" w:cs="Segoe UI"/>
          <w:color w:val="171717" w:themeColor="background2" w:themeShade="1A"/>
          <w:sz w:val="24"/>
          <w:szCs w:val="24"/>
        </w:rPr>
        <w:t xml:space="preserve"> contrato PAR ativo desde o início das suas atividades acadêmicas</w:t>
      </w:r>
    </w:p>
    <w:p w14:paraId="319CB753" w14:textId="77777777" w:rsidR="007B7E84" w:rsidRPr="00D35221" w:rsidRDefault="007B7E84" w:rsidP="000C34EA">
      <w:pPr>
        <w:jc w:val="both"/>
        <w:rPr>
          <w:rFonts w:ascii="Segoe UI" w:hAnsi="Segoe UI" w:cs="Segoe UI"/>
          <w:color w:val="171717" w:themeColor="background2" w:themeShade="1A"/>
          <w:sz w:val="24"/>
          <w:szCs w:val="24"/>
        </w:rPr>
      </w:pPr>
    </w:p>
    <w:p w14:paraId="6431AAD7" w14:textId="77777777" w:rsidR="00867C1F" w:rsidRPr="00D35221" w:rsidRDefault="00D623B4"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A </w:t>
      </w:r>
      <w:r w:rsidR="00D828B0" w:rsidRPr="00D35221">
        <w:rPr>
          <w:rFonts w:ascii="Segoe UI" w:hAnsi="Segoe UI" w:cs="Segoe UI"/>
          <w:color w:val="171717" w:themeColor="background2" w:themeShade="1A"/>
          <w:sz w:val="24"/>
          <w:szCs w:val="24"/>
        </w:rPr>
        <w:t xml:space="preserve">mensalidade nesta </w:t>
      </w:r>
      <w:r w:rsidRPr="00D35221">
        <w:rPr>
          <w:rFonts w:ascii="Segoe UI" w:hAnsi="Segoe UI" w:cs="Segoe UI"/>
          <w:color w:val="171717" w:themeColor="background2" w:themeShade="1A"/>
          <w:sz w:val="24"/>
          <w:szCs w:val="24"/>
        </w:rPr>
        <w:t xml:space="preserve">oferta de PARCELAMENTO </w:t>
      </w:r>
      <w:r w:rsidRPr="00D35221">
        <w:rPr>
          <w:rFonts w:ascii="Segoe UI" w:hAnsi="Segoe UI" w:cs="Segoe UI"/>
          <w:b/>
          <w:color w:val="171717" w:themeColor="background2" w:themeShade="1A"/>
          <w:sz w:val="24"/>
          <w:szCs w:val="24"/>
        </w:rPr>
        <w:t xml:space="preserve">não é </w:t>
      </w:r>
      <w:r w:rsidR="00867C1F" w:rsidRPr="00D35221">
        <w:rPr>
          <w:rFonts w:ascii="Segoe UI" w:hAnsi="Segoe UI" w:cs="Segoe UI"/>
          <w:b/>
          <w:color w:val="171717" w:themeColor="background2" w:themeShade="1A"/>
          <w:sz w:val="24"/>
          <w:szCs w:val="24"/>
        </w:rPr>
        <w:t>cumulativa com os seguintes benefícios:</w:t>
      </w:r>
    </w:p>
    <w:p w14:paraId="6073E314" w14:textId="77777777" w:rsidR="00867C1F" w:rsidRPr="00D35221" w:rsidRDefault="00867C1F" w:rsidP="000C34EA">
      <w:pPr>
        <w:pStyle w:val="PargrafodaLista"/>
        <w:jc w:val="both"/>
        <w:rPr>
          <w:rFonts w:ascii="Segoe UI" w:hAnsi="Segoe UI" w:cs="Segoe UI"/>
          <w:color w:val="171717" w:themeColor="background2" w:themeShade="1A"/>
          <w:sz w:val="24"/>
          <w:szCs w:val="24"/>
        </w:rPr>
      </w:pPr>
    </w:p>
    <w:p w14:paraId="58DB6276" w14:textId="77777777" w:rsidR="00867C1F" w:rsidRPr="00D35221" w:rsidRDefault="00867C1F" w:rsidP="000C34EA">
      <w:pPr>
        <w:pStyle w:val="PargrafodaLista"/>
        <w:numPr>
          <w:ilvl w:val="0"/>
          <w:numId w:val="4"/>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D</w:t>
      </w:r>
      <w:r w:rsidR="00D623B4" w:rsidRPr="00D35221">
        <w:rPr>
          <w:rFonts w:ascii="Segoe UI" w:hAnsi="Segoe UI" w:cs="Segoe UI"/>
          <w:color w:val="171717" w:themeColor="background2" w:themeShade="1A"/>
          <w:sz w:val="24"/>
          <w:szCs w:val="24"/>
        </w:rPr>
        <w:t>esconto</w:t>
      </w:r>
      <w:r w:rsidRPr="00D35221">
        <w:rPr>
          <w:rFonts w:ascii="Segoe UI" w:hAnsi="Segoe UI" w:cs="Segoe UI"/>
          <w:color w:val="171717" w:themeColor="background2" w:themeShade="1A"/>
          <w:sz w:val="24"/>
          <w:szCs w:val="24"/>
        </w:rPr>
        <w:t>s</w:t>
      </w:r>
      <w:r w:rsidR="00C15387" w:rsidRPr="00D35221">
        <w:rPr>
          <w:rFonts w:ascii="Segoe UI" w:hAnsi="Segoe UI" w:cs="Segoe UI"/>
          <w:color w:val="171717" w:themeColor="background2" w:themeShade="1A"/>
          <w:sz w:val="24"/>
          <w:szCs w:val="24"/>
        </w:rPr>
        <w:t xml:space="preserve"> e Promoções</w:t>
      </w:r>
    </w:p>
    <w:p w14:paraId="735D2DCB" w14:textId="77777777" w:rsidR="00867C1F" w:rsidRPr="00D35221" w:rsidRDefault="00867C1F" w:rsidP="000C34EA">
      <w:pPr>
        <w:pStyle w:val="PargrafodaLista"/>
        <w:numPr>
          <w:ilvl w:val="0"/>
          <w:numId w:val="4"/>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B</w:t>
      </w:r>
      <w:r w:rsidR="00D623B4" w:rsidRPr="00D35221">
        <w:rPr>
          <w:rFonts w:ascii="Segoe UI" w:hAnsi="Segoe UI" w:cs="Segoe UI"/>
          <w:color w:val="171717" w:themeColor="background2" w:themeShade="1A"/>
          <w:sz w:val="24"/>
          <w:szCs w:val="24"/>
        </w:rPr>
        <w:t>olsa</w:t>
      </w:r>
      <w:r w:rsidRPr="00D35221">
        <w:rPr>
          <w:rFonts w:ascii="Segoe UI" w:hAnsi="Segoe UI" w:cs="Segoe UI"/>
          <w:color w:val="171717" w:themeColor="background2" w:themeShade="1A"/>
          <w:sz w:val="24"/>
          <w:szCs w:val="24"/>
        </w:rPr>
        <w:t>s</w:t>
      </w:r>
      <w:r w:rsidR="00C15387" w:rsidRPr="00D35221">
        <w:rPr>
          <w:rFonts w:ascii="Segoe UI" w:hAnsi="Segoe UI" w:cs="Segoe UI"/>
          <w:color w:val="171717" w:themeColor="background2" w:themeShade="1A"/>
          <w:sz w:val="24"/>
          <w:szCs w:val="24"/>
        </w:rPr>
        <w:t xml:space="preserve"> e Convênios</w:t>
      </w:r>
    </w:p>
    <w:p w14:paraId="58B2B849" w14:textId="77777777" w:rsidR="00867C1F" w:rsidRPr="00D35221" w:rsidRDefault="00867C1F" w:rsidP="000C34EA">
      <w:pPr>
        <w:pStyle w:val="PargrafodaLista"/>
        <w:numPr>
          <w:ilvl w:val="0"/>
          <w:numId w:val="4"/>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Financiamentos</w:t>
      </w:r>
      <w:r w:rsidR="007B7E84" w:rsidRPr="00D35221">
        <w:rPr>
          <w:rFonts w:ascii="Segoe UI" w:hAnsi="Segoe UI" w:cs="Segoe UI"/>
          <w:color w:val="171717" w:themeColor="background2" w:themeShade="1A"/>
          <w:sz w:val="24"/>
          <w:szCs w:val="24"/>
        </w:rPr>
        <w:t xml:space="preserve"> Internos ou Externos</w:t>
      </w:r>
    </w:p>
    <w:p w14:paraId="5B54A5F4" w14:textId="707B117B" w:rsidR="00D828B0" w:rsidRPr="00D35221" w:rsidRDefault="001B318F" w:rsidP="000C34EA">
      <w:pPr>
        <w:pStyle w:val="PargrafodaLista"/>
        <w:numPr>
          <w:ilvl w:val="0"/>
          <w:numId w:val="4"/>
        </w:numPr>
        <w:jc w:val="both"/>
        <w:rPr>
          <w:rFonts w:ascii="Segoe UI" w:hAnsi="Segoe UI" w:cs="Segoe UI"/>
          <w:color w:val="171717" w:themeColor="background2" w:themeShade="1A"/>
          <w:sz w:val="24"/>
          <w:szCs w:val="24"/>
        </w:rPr>
      </w:pPr>
      <w:bookmarkStart w:id="0" w:name="_Hlk115102451"/>
      <w:r w:rsidRPr="001B318F">
        <w:rPr>
          <w:rFonts w:ascii="Segoe UI" w:hAnsi="Segoe UI" w:cs="Segoe UI"/>
          <w:color w:val="171717" w:themeColor="background2" w:themeShade="1A"/>
          <w:sz w:val="24"/>
          <w:szCs w:val="24"/>
        </w:rPr>
        <w:t>Qualquer outro benefício ou forma de pagamento de qualquer natureza, tais como, mas não se limitando ao FIES, PROUNI, PRAVALER.</w:t>
      </w:r>
      <w:r w:rsidR="00D828B0" w:rsidRPr="00D35221">
        <w:rPr>
          <w:rFonts w:ascii="Segoe UI" w:hAnsi="Segoe UI" w:cs="Segoe UI"/>
          <w:color w:val="171717" w:themeColor="background2" w:themeShade="1A"/>
          <w:sz w:val="24"/>
          <w:szCs w:val="24"/>
        </w:rPr>
        <w:t xml:space="preserve"> </w:t>
      </w:r>
      <w:bookmarkEnd w:id="0"/>
      <w:r w:rsidR="0057545C" w:rsidRPr="00D35221">
        <w:rPr>
          <w:rFonts w:ascii="Segoe UI" w:hAnsi="Segoe UI" w:cs="Segoe UI"/>
          <w:color w:val="171717" w:themeColor="background2" w:themeShade="1A"/>
          <w:sz w:val="24"/>
          <w:szCs w:val="24"/>
        </w:rPr>
        <w:br/>
      </w:r>
    </w:p>
    <w:p w14:paraId="596F6EE3" w14:textId="77777777" w:rsidR="00A73B32" w:rsidRPr="00D35221" w:rsidRDefault="00A73B32" w:rsidP="000C34EA">
      <w:pPr>
        <w:pStyle w:val="PargrafodaLista"/>
        <w:numPr>
          <w:ilvl w:val="2"/>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Desta forma, o ALUNO toma ciência que, caso opte pelo PARCELAMENTO, </w:t>
      </w:r>
      <w:r w:rsidRPr="00D35221">
        <w:rPr>
          <w:rFonts w:ascii="Segoe UI" w:hAnsi="Segoe UI" w:cs="Segoe UI"/>
          <w:b/>
          <w:color w:val="171717" w:themeColor="background2" w:themeShade="1A"/>
          <w:sz w:val="24"/>
          <w:szCs w:val="24"/>
        </w:rPr>
        <w:t>deverá abrir mão de quaisquer outros benefícios ou formas de pagamento alternativas que porventura venha a fazer jus</w:t>
      </w:r>
      <w:r w:rsidRPr="00D35221">
        <w:rPr>
          <w:rFonts w:ascii="Segoe UI" w:hAnsi="Segoe UI" w:cs="Segoe UI"/>
          <w:color w:val="171717" w:themeColor="background2" w:themeShade="1A"/>
          <w:sz w:val="24"/>
          <w:szCs w:val="24"/>
        </w:rPr>
        <w:t>, sob pena de cancelamento do PARCELAMENTO contratado.</w:t>
      </w:r>
      <w:r w:rsidRPr="00D35221">
        <w:rPr>
          <w:rFonts w:ascii="Segoe UI" w:hAnsi="Segoe UI" w:cs="Segoe UI"/>
          <w:color w:val="171717" w:themeColor="background2" w:themeShade="1A"/>
          <w:sz w:val="24"/>
          <w:szCs w:val="24"/>
        </w:rPr>
        <w:br/>
      </w:r>
    </w:p>
    <w:p w14:paraId="22FDCDDD" w14:textId="515A7363" w:rsidR="001206C2" w:rsidRPr="00D35221" w:rsidRDefault="00D828B0" w:rsidP="000C34EA">
      <w:pPr>
        <w:pStyle w:val="PargrafodaLista"/>
        <w:numPr>
          <w:ilvl w:val="2"/>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E</w:t>
      </w:r>
      <w:r w:rsidR="00D623B4" w:rsidRPr="00D35221">
        <w:rPr>
          <w:rFonts w:ascii="Segoe UI" w:hAnsi="Segoe UI" w:cs="Segoe UI"/>
          <w:color w:val="171717" w:themeColor="background2" w:themeShade="1A"/>
          <w:sz w:val="24"/>
          <w:szCs w:val="24"/>
        </w:rPr>
        <w:t>xceção feita para a possibilidade de cumul</w:t>
      </w:r>
      <w:r w:rsidR="00C15387" w:rsidRPr="00D35221">
        <w:rPr>
          <w:rFonts w:ascii="Segoe UI" w:hAnsi="Segoe UI" w:cs="Segoe UI"/>
          <w:color w:val="171717" w:themeColor="background2" w:themeShade="1A"/>
          <w:sz w:val="24"/>
          <w:szCs w:val="24"/>
        </w:rPr>
        <w:t>ar com a oferta de pagamento da(s) primeira(s)</w:t>
      </w:r>
      <w:r w:rsidR="00D623B4" w:rsidRPr="00D35221">
        <w:rPr>
          <w:rFonts w:ascii="Segoe UI" w:hAnsi="Segoe UI" w:cs="Segoe UI"/>
          <w:color w:val="171717" w:themeColor="background2" w:themeShade="1A"/>
          <w:sz w:val="24"/>
          <w:szCs w:val="24"/>
        </w:rPr>
        <w:t xml:space="preserve"> mensalidade</w:t>
      </w:r>
      <w:r w:rsidR="00C15387" w:rsidRPr="00D35221">
        <w:rPr>
          <w:rFonts w:ascii="Segoe UI" w:hAnsi="Segoe UI" w:cs="Segoe UI"/>
          <w:color w:val="171717" w:themeColor="background2" w:themeShade="1A"/>
          <w:sz w:val="24"/>
          <w:szCs w:val="24"/>
        </w:rPr>
        <w:t>(s)</w:t>
      </w:r>
      <w:r w:rsidR="00D623B4" w:rsidRPr="00D35221">
        <w:rPr>
          <w:rFonts w:ascii="Segoe UI" w:hAnsi="Segoe UI" w:cs="Segoe UI"/>
          <w:color w:val="171717" w:themeColor="background2" w:themeShade="1A"/>
          <w:sz w:val="24"/>
          <w:szCs w:val="24"/>
        </w:rPr>
        <w:t xml:space="preserve"> por R$</w:t>
      </w:r>
      <w:r w:rsidR="00152925">
        <w:rPr>
          <w:rFonts w:ascii="Segoe UI" w:hAnsi="Segoe UI" w:cs="Segoe UI"/>
          <w:color w:val="171717" w:themeColor="background2" w:themeShade="1A"/>
          <w:sz w:val="24"/>
          <w:szCs w:val="24"/>
        </w:rPr>
        <w:t>79</w:t>
      </w:r>
      <w:r w:rsidR="00D623B4" w:rsidRPr="00D35221">
        <w:rPr>
          <w:rFonts w:ascii="Segoe UI" w:hAnsi="Segoe UI" w:cs="Segoe UI"/>
          <w:color w:val="171717" w:themeColor="background2" w:themeShade="1A"/>
          <w:sz w:val="24"/>
          <w:szCs w:val="24"/>
        </w:rPr>
        <w:t xml:space="preserve">,00 (quarenta e nove reais), denominada </w:t>
      </w:r>
      <w:r w:rsidR="00D623B4" w:rsidRPr="00D35221">
        <w:rPr>
          <w:rFonts w:ascii="Segoe UI" w:hAnsi="Segoe UI" w:cs="Segoe UI"/>
          <w:b/>
          <w:color w:val="171717" w:themeColor="background2" w:themeShade="1A"/>
          <w:sz w:val="24"/>
          <w:szCs w:val="24"/>
        </w:rPr>
        <w:t>DIS</w:t>
      </w:r>
      <w:r w:rsidRPr="00D35221">
        <w:rPr>
          <w:rFonts w:ascii="Segoe UI" w:hAnsi="Segoe UI" w:cs="Segoe UI"/>
          <w:color w:val="171717" w:themeColor="background2" w:themeShade="1A"/>
          <w:sz w:val="24"/>
          <w:szCs w:val="24"/>
        </w:rPr>
        <w:t>. S</w:t>
      </w:r>
      <w:r w:rsidR="00D623B4" w:rsidRPr="00D35221">
        <w:rPr>
          <w:rFonts w:ascii="Segoe UI" w:hAnsi="Segoe UI" w:cs="Segoe UI"/>
          <w:color w:val="171717" w:themeColor="background2" w:themeShade="1A"/>
          <w:sz w:val="24"/>
          <w:szCs w:val="24"/>
        </w:rPr>
        <w:t xml:space="preserve">endo </w:t>
      </w:r>
      <w:r w:rsidRPr="00D35221">
        <w:rPr>
          <w:rFonts w:ascii="Segoe UI" w:hAnsi="Segoe UI" w:cs="Segoe UI"/>
          <w:color w:val="171717" w:themeColor="background2" w:themeShade="1A"/>
          <w:sz w:val="24"/>
          <w:szCs w:val="24"/>
        </w:rPr>
        <w:t xml:space="preserve">que </w:t>
      </w:r>
      <w:r w:rsidR="00D623B4" w:rsidRPr="00D35221">
        <w:rPr>
          <w:rFonts w:ascii="Segoe UI" w:hAnsi="Segoe UI" w:cs="Segoe UI"/>
          <w:color w:val="171717" w:themeColor="background2" w:themeShade="1A"/>
          <w:sz w:val="24"/>
          <w:szCs w:val="24"/>
        </w:rPr>
        <w:t>a diferença entre este valor e o valor correspondente a 30% (trinta por cento</w:t>
      </w:r>
      <w:r w:rsidRPr="00D35221">
        <w:rPr>
          <w:rFonts w:ascii="Segoe UI" w:hAnsi="Segoe UI" w:cs="Segoe UI"/>
          <w:color w:val="171717" w:themeColor="background2" w:themeShade="1A"/>
          <w:sz w:val="24"/>
          <w:szCs w:val="24"/>
        </w:rPr>
        <w:t>) da</w:t>
      </w:r>
      <w:r w:rsidR="00D623B4" w:rsidRPr="00D35221">
        <w:rPr>
          <w:rFonts w:ascii="Segoe UI" w:hAnsi="Segoe UI" w:cs="Segoe UI"/>
          <w:color w:val="171717" w:themeColor="background2" w:themeShade="1A"/>
          <w:sz w:val="24"/>
          <w:szCs w:val="24"/>
        </w:rPr>
        <w:t xml:space="preserve"> mensalidade</w:t>
      </w:r>
      <w:r w:rsidRPr="00D35221">
        <w:rPr>
          <w:rFonts w:ascii="Segoe UI" w:hAnsi="Segoe UI" w:cs="Segoe UI"/>
          <w:color w:val="171717" w:themeColor="background2" w:themeShade="1A"/>
          <w:sz w:val="24"/>
          <w:szCs w:val="24"/>
        </w:rPr>
        <w:t xml:space="preserve"> deverá ser</w:t>
      </w:r>
      <w:r w:rsidR="00D623B4" w:rsidRPr="00D35221">
        <w:rPr>
          <w:rFonts w:ascii="Segoe UI" w:hAnsi="Segoe UI" w:cs="Segoe UI"/>
          <w:color w:val="171717" w:themeColor="background2" w:themeShade="1A"/>
          <w:sz w:val="24"/>
          <w:szCs w:val="24"/>
        </w:rPr>
        <w:t xml:space="preserve"> paga de forma diluída ao longo do ciclo da matriz curricular mínima para conclusão </w:t>
      </w:r>
      <w:r w:rsidRPr="00D35221">
        <w:rPr>
          <w:rFonts w:ascii="Segoe UI" w:hAnsi="Segoe UI" w:cs="Segoe UI"/>
          <w:color w:val="171717" w:themeColor="background2" w:themeShade="1A"/>
          <w:sz w:val="24"/>
          <w:szCs w:val="24"/>
        </w:rPr>
        <w:t>do curso escol</w:t>
      </w:r>
      <w:r w:rsidR="00C15387" w:rsidRPr="00D35221">
        <w:rPr>
          <w:rFonts w:ascii="Segoe UI" w:hAnsi="Segoe UI" w:cs="Segoe UI"/>
          <w:color w:val="171717" w:themeColor="background2" w:themeShade="1A"/>
          <w:sz w:val="24"/>
          <w:szCs w:val="24"/>
        </w:rPr>
        <w:t>hido pelo ALUNO, conforme rege</w:t>
      </w:r>
      <w:r w:rsidRPr="00D35221">
        <w:rPr>
          <w:rFonts w:ascii="Segoe UI" w:hAnsi="Segoe UI" w:cs="Segoe UI"/>
          <w:color w:val="171717" w:themeColor="background2" w:themeShade="1A"/>
          <w:sz w:val="24"/>
          <w:szCs w:val="24"/>
        </w:rPr>
        <w:t xml:space="preserve"> re</w:t>
      </w:r>
      <w:r w:rsidR="00C15387" w:rsidRPr="00D35221">
        <w:rPr>
          <w:rFonts w:ascii="Segoe UI" w:hAnsi="Segoe UI" w:cs="Segoe UI"/>
          <w:color w:val="171717" w:themeColor="background2" w:themeShade="1A"/>
          <w:sz w:val="24"/>
          <w:szCs w:val="24"/>
        </w:rPr>
        <w:t>gulamento específico do DIS</w:t>
      </w:r>
      <w:r w:rsidRPr="00D35221">
        <w:rPr>
          <w:rFonts w:ascii="Segoe UI" w:hAnsi="Segoe UI" w:cs="Segoe UI"/>
          <w:color w:val="171717" w:themeColor="background2" w:themeShade="1A"/>
          <w:sz w:val="24"/>
          <w:szCs w:val="24"/>
        </w:rPr>
        <w:t>.</w:t>
      </w:r>
      <w:r w:rsidR="001206C2" w:rsidRPr="00D35221">
        <w:rPr>
          <w:rFonts w:ascii="Segoe UI" w:hAnsi="Segoe UI" w:cs="Segoe UI"/>
          <w:color w:val="171717" w:themeColor="background2" w:themeShade="1A"/>
          <w:sz w:val="24"/>
          <w:szCs w:val="24"/>
        </w:rPr>
        <w:br/>
      </w:r>
    </w:p>
    <w:p w14:paraId="7DCF5120" w14:textId="77777777" w:rsidR="00AB2374" w:rsidRPr="00D35221" w:rsidRDefault="00AB2374"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Para que o ALUNO possa se beneficiar do PARCELAMENTO deverá, de forma cumulativa, atender aos seguintes requisitos:</w:t>
      </w:r>
    </w:p>
    <w:p w14:paraId="15684186" w14:textId="77777777" w:rsidR="00AB2374" w:rsidRPr="00D35221" w:rsidRDefault="00AB2374" w:rsidP="000C34EA">
      <w:pPr>
        <w:pStyle w:val="PargrafodaLista"/>
        <w:ind w:left="765"/>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 </w:t>
      </w:r>
    </w:p>
    <w:p w14:paraId="5BA65FC2" w14:textId="77777777" w:rsidR="005B3D53" w:rsidRPr="00D35221" w:rsidRDefault="009765A6" w:rsidP="000C34EA">
      <w:pPr>
        <w:pStyle w:val="PargrafodaLista"/>
        <w:numPr>
          <w:ilvl w:val="1"/>
          <w:numId w:val="5"/>
        </w:numPr>
        <w:ind w:firstLine="369"/>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Modalidades: </w:t>
      </w:r>
      <w:r w:rsidR="006452EC" w:rsidRPr="00C20BE5">
        <w:rPr>
          <w:rFonts w:ascii="Segoe UI" w:hAnsi="Segoe UI" w:cs="Segoe UI"/>
          <w:color w:val="171717" w:themeColor="background2" w:themeShade="1A"/>
          <w:sz w:val="24"/>
          <w:szCs w:val="24"/>
        </w:rPr>
        <w:t>Presencial</w:t>
      </w:r>
      <w:r w:rsidR="00F13447" w:rsidRPr="00C20BE5">
        <w:rPr>
          <w:rFonts w:ascii="Segoe UI" w:hAnsi="Segoe UI" w:cs="Segoe UI"/>
          <w:color w:val="171717" w:themeColor="background2" w:themeShade="1A"/>
          <w:sz w:val="24"/>
          <w:szCs w:val="24"/>
        </w:rPr>
        <w:t>, Semipresencial</w:t>
      </w:r>
      <w:r w:rsidR="006452EC" w:rsidRPr="00C20BE5">
        <w:rPr>
          <w:rFonts w:ascii="Segoe UI" w:hAnsi="Segoe UI" w:cs="Segoe UI"/>
          <w:color w:val="171717" w:themeColor="background2" w:themeShade="1A"/>
          <w:sz w:val="24"/>
          <w:szCs w:val="24"/>
        </w:rPr>
        <w:t xml:space="preserve"> e Flex</w:t>
      </w:r>
    </w:p>
    <w:p w14:paraId="18B48A84" w14:textId="77777777" w:rsidR="0057545C" w:rsidRPr="00D35221" w:rsidRDefault="005B3D53" w:rsidP="000C34EA">
      <w:pPr>
        <w:pStyle w:val="PargrafodaLista"/>
        <w:numPr>
          <w:ilvl w:val="1"/>
          <w:numId w:val="5"/>
        </w:numPr>
        <w:ind w:firstLine="369"/>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Formação: Bachar</w:t>
      </w:r>
      <w:r w:rsidR="006452EC" w:rsidRPr="00D35221">
        <w:rPr>
          <w:rFonts w:ascii="Segoe UI" w:hAnsi="Segoe UI" w:cs="Segoe UI"/>
          <w:color w:val="171717" w:themeColor="background2" w:themeShade="1A"/>
          <w:sz w:val="24"/>
          <w:szCs w:val="24"/>
        </w:rPr>
        <w:t>elado, Licenciatura e Tecnólogo</w:t>
      </w:r>
    </w:p>
    <w:p w14:paraId="6132B927" w14:textId="77777777" w:rsidR="0018633C" w:rsidRPr="00D35221" w:rsidRDefault="0018633C" w:rsidP="000C34EA">
      <w:pPr>
        <w:pStyle w:val="PargrafodaLista"/>
        <w:numPr>
          <w:ilvl w:val="1"/>
          <w:numId w:val="5"/>
        </w:numPr>
        <w:ind w:left="1418" w:hanging="28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Formas de Ingresso: </w:t>
      </w:r>
      <w:r w:rsidR="004A4BFC" w:rsidRPr="00D35221">
        <w:rPr>
          <w:rFonts w:ascii="Segoe UI" w:hAnsi="Segoe UI" w:cs="Segoe UI"/>
          <w:color w:val="171717" w:themeColor="background2" w:themeShade="1A"/>
          <w:sz w:val="24"/>
          <w:szCs w:val="24"/>
        </w:rPr>
        <w:t>V</w:t>
      </w:r>
      <w:r w:rsidRPr="00D35221">
        <w:rPr>
          <w:rFonts w:ascii="Segoe UI" w:hAnsi="Segoe UI" w:cs="Segoe UI"/>
          <w:color w:val="171717" w:themeColor="background2" w:themeShade="1A"/>
          <w:sz w:val="24"/>
          <w:szCs w:val="24"/>
        </w:rPr>
        <w:t>estibular Estácio, ENEM, MSV (Matrícula sem vestibular) ou TE (Transferência Externa)</w:t>
      </w:r>
    </w:p>
    <w:p w14:paraId="71F5E6C8" w14:textId="77777777" w:rsidR="009765A6" w:rsidRPr="00D35221" w:rsidRDefault="009765A6" w:rsidP="000C34EA">
      <w:pPr>
        <w:pStyle w:val="PargrafodaLista"/>
        <w:numPr>
          <w:ilvl w:val="1"/>
          <w:numId w:val="5"/>
        </w:numPr>
        <w:ind w:firstLine="369"/>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Não possuir débitos anter</w:t>
      </w:r>
      <w:r w:rsidR="006452EC" w:rsidRPr="00D35221">
        <w:rPr>
          <w:rFonts w:ascii="Segoe UI" w:hAnsi="Segoe UI" w:cs="Segoe UI"/>
          <w:color w:val="171717" w:themeColor="background2" w:themeShade="1A"/>
          <w:sz w:val="24"/>
          <w:szCs w:val="24"/>
        </w:rPr>
        <w:t>iores em aberto junto à Estácio</w:t>
      </w:r>
    </w:p>
    <w:p w14:paraId="01A369CA" w14:textId="77777777" w:rsidR="001206C2" w:rsidRPr="00D35221" w:rsidRDefault="005B3D53" w:rsidP="000C34EA">
      <w:pPr>
        <w:pStyle w:val="PargrafodaLista"/>
        <w:numPr>
          <w:ilvl w:val="1"/>
          <w:numId w:val="5"/>
        </w:numPr>
        <w:ind w:firstLine="369"/>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Possui i</w:t>
      </w:r>
      <w:r w:rsidR="00AB2374" w:rsidRPr="00D35221">
        <w:rPr>
          <w:rFonts w:ascii="Segoe UI" w:hAnsi="Segoe UI" w:cs="Segoe UI"/>
          <w:color w:val="171717" w:themeColor="background2" w:themeShade="1A"/>
          <w:sz w:val="24"/>
          <w:szCs w:val="24"/>
        </w:rPr>
        <w:t>nscrição no Cadastro de Pessoas</w:t>
      </w:r>
      <w:r w:rsidR="006452EC" w:rsidRPr="00D35221">
        <w:rPr>
          <w:rFonts w:ascii="Segoe UI" w:hAnsi="Segoe UI" w:cs="Segoe UI"/>
          <w:color w:val="171717" w:themeColor="background2" w:themeShade="1A"/>
          <w:sz w:val="24"/>
          <w:szCs w:val="24"/>
        </w:rPr>
        <w:t xml:space="preserve"> Físicas (CPF) regular e ativa</w:t>
      </w:r>
    </w:p>
    <w:p w14:paraId="21383DE8" w14:textId="77777777" w:rsidR="00A843DB" w:rsidRPr="00D35221" w:rsidRDefault="0057545C" w:rsidP="000C34EA">
      <w:pPr>
        <w:pStyle w:val="PargrafodaLista"/>
        <w:numPr>
          <w:ilvl w:val="2"/>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lastRenderedPageBreak/>
        <w:t>Para renovação semestral do contrato, o ALUNO d</w:t>
      </w:r>
      <w:r w:rsidR="007A0CC4" w:rsidRPr="00D35221">
        <w:rPr>
          <w:rFonts w:ascii="Segoe UI" w:hAnsi="Segoe UI" w:cs="Segoe UI"/>
          <w:color w:val="171717" w:themeColor="background2" w:themeShade="1A"/>
          <w:sz w:val="24"/>
          <w:szCs w:val="24"/>
        </w:rPr>
        <w:t xml:space="preserve">eve </w:t>
      </w:r>
      <w:r w:rsidR="00D35221" w:rsidRPr="00D35221">
        <w:rPr>
          <w:rFonts w:ascii="Segoe UI" w:hAnsi="Segoe UI" w:cs="Segoe UI"/>
          <w:color w:val="171717" w:themeColor="background2" w:themeShade="1A"/>
          <w:sz w:val="24"/>
          <w:szCs w:val="24"/>
        </w:rPr>
        <w:t>manter os</w:t>
      </w:r>
      <w:r w:rsidR="007A0CC4" w:rsidRPr="00D35221">
        <w:rPr>
          <w:rFonts w:ascii="Segoe UI" w:hAnsi="Segoe UI" w:cs="Segoe UI"/>
          <w:color w:val="171717" w:themeColor="background2" w:themeShade="1A"/>
          <w:sz w:val="24"/>
          <w:szCs w:val="24"/>
        </w:rPr>
        <w:t xml:space="preserve"> requisitos </w:t>
      </w:r>
      <w:r w:rsidRPr="00D35221">
        <w:rPr>
          <w:rFonts w:ascii="Segoe UI" w:hAnsi="Segoe UI" w:cs="Segoe UI"/>
          <w:color w:val="171717" w:themeColor="background2" w:themeShade="1A"/>
          <w:sz w:val="24"/>
          <w:szCs w:val="24"/>
        </w:rPr>
        <w:t>acima</w:t>
      </w:r>
      <w:r w:rsidR="00A73B32" w:rsidRPr="00D35221">
        <w:rPr>
          <w:rFonts w:ascii="Segoe UI" w:hAnsi="Segoe UI" w:cs="Segoe UI"/>
          <w:color w:val="171717" w:themeColor="background2" w:themeShade="1A"/>
          <w:sz w:val="24"/>
          <w:szCs w:val="24"/>
        </w:rPr>
        <w:t>.</w:t>
      </w:r>
      <w:r w:rsidR="00A843DB" w:rsidRPr="00D35221">
        <w:rPr>
          <w:rFonts w:ascii="Segoe UI" w:hAnsi="Segoe UI" w:cs="Segoe UI"/>
          <w:color w:val="171717" w:themeColor="background2" w:themeShade="1A"/>
          <w:sz w:val="24"/>
          <w:szCs w:val="24"/>
        </w:rPr>
        <w:br/>
      </w:r>
    </w:p>
    <w:p w14:paraId="05ABA4A8" w14:textId="77777777" w:rsidR="00A843DB" w:rsidRPr="00D35221" w:rsidRDefault="00A843DB" w:rsidP="00A843DB">
      <w:pPr>
        <w:pStyle w:val="PargrafodaLista"/>
        <w:numPr>
          <w:ilvl w:val="2"/>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Não será possível a contratação do PAR de forma alternada, logo, ao rescindir o CONTRATO para um semestre, o CONTRATANTE torna-se inelegível a uma nova contratação.</w:t>
      </w:r>
    </w:p>
    <w:p w14:paraId="24D87D6D" w14:textId="77777777" w:rsidR="0057545C" w:rsidRPr="00D35221" w:rsidRDefault="0057545C" w:rsidP="00A843DB">
      <w:pPr>
        <w:pStyle w:val="PargrafodaLista"/>
        <w:ind w:left="1214"/>
        <w:jc w:val="both"/>
        <w:rPr>
          <w:rFonts w:ascii="Segoe UI" w:hAnsi="Segoe UI" w:cs="Segoe UI"/>
          <w:color w:val="171717" w:themeColor="background2" w:themeShade="1A"/>
          <w:sz w:val="24"/>
          <w:szCs w:val="24"/>
        </w:rPr>
      </w:pPr>
    </w:p>
    <w:p w14:paraId="20508183" w14:textId="77777777" w:rsidR="006452EC" w:rsidRPr="00D35221" w:rsidRDefault="00A95ACB"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O valor objeto do presente PARCELAMENTO compreende tão somente os valores relativos às mensalidades acadêmicas</w:t>
      </w:r>
      <w:r w:rsidR="00A843DB" w:rsidRPr="00D35221">
        <w:rPr>
          <w:rFonts w:ascii="Segoe UI" w:hAnsi="Segoe UI" w:cs="Segoe UI"/>
          <w:color w:val="171717" w:themeColor="background2" w:themeShade="1A"/>
          <w:sz w:val="24"/>
          <w:szCs w:val="24"/>
        </w:rPr>
        <w:t xml:space="preserve"> no SEMESTRE CONTRATADO</w:t>
      </w:r>
      <w:r w:rsidRPr="00D35221">
        <w:rPr>
          <w:rFonts w:ascii="Segoe UI" w:hAnsi="Segoe UI" w:cs="Segoe UI"/>
          <w:color w:val="171717" w:themeColor="background2" w:themeShade="1A"/>
          <w:sz w:val="24"/>
          <w:szCs w:val="24"/>
        </w:rPr>
        <w:t>. Serviços adicionais requisitados pelo ALUNO que acarretem em cobrança de valores, tais como, mas não se limitando a segunda chamada de provas, declarações, atestados, diploma em papel especial, e outros serviços aqui não descritos, não fazem parte do PARCELAMENTO, e deverão ser quitados normalmente perante a ESTÁCIO, conforme informado quando da req</w:t>
      </w:r>
      <w:r w:rsidR="0057545C" w:rsidRPr="00D35221">
        <w:rPr>
          <w:rFonts w:ascii="Segoe UI" w:hAnsi="Segoe UI" w:cs="Segoe UI"/>
          <w:color w:val="171717" w:themeColor="background2" w:themeShade="1A"/>
          <w:sz w:val="24"/>
          <w:szCs w:val="24"/>
        </w:rPr>
        <w:t>uisição dos serviços em questão.</w:t>
      </w:r>
      <w:r w:rsidR="006452EC" w:rsidRPr="00D35221">
        <w:rPr>
          <w:rFonts w:ascii="Segoe UI" w:hAnsi="Segoe UI" w:cs="Segoe UI"/>
          <w:color w:val="171717" w:themeColor="background2" w:themeShade="1A"/>
          <w:sz w:val="24"/>
          <w:szCs w:val="24"/>
        </w:rPr>
        <w:br/>
      </w:r>
    </w:p>
    <w:p w14:paraId="4B8539EF" w14:textId="77777777" w:rsidR="006452EC" w:rsidRPr="00D35221" w:rsidRDefault="006452EC"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O contrato de PARCELAMENTO possui vigência semestral e não possui renovação automática. Portanto, cabe ao ALUNO, a cada novo semestre, se desejado e caso o ALUNO atenda a todos os requisitos necessários para a renovação previstos no contrato e no regulamento do PARCELAMENTO para tanto, bem como a ESTÁCIO venha a oferecer a possibilidade de parcelamento para o semestre seguinte, renovar o seu contrato, seguindo as regras vigentes no período da nova contratação, bem como fornecendo todos os dados necessários, ainda que já entregues anteriormente.</w:t>
      </w:r>
      <w:r w:rsidRPr="00D35221">
        <w:rPr>
          <w:rFonts w:ascii="Segoe UI" w:hAnsi="Segoe UI" w:cs="Segoe UI"/>
          <w:color w:val="171717" w:themeColor="background2" w:themeShade="1A"/>
          <w:sz w:val="24"/>
          <w:szCs w:val="24"/>
        </w:rPr>
        <w:br/>
      </w:r>
    </w:p>
    <w:p w14:paraId="510C5A45" w14:textId="77777777" w:rsidR="0057545C" w:rsidRPr="00D35221" w:rsidRDefault="006452EC" w:rsidP="000C34EA">
      <w:pPr>
        <w:pStyle w:val="PargrafodaLista"/>
        <w:numPr>
          <w:ilvl w:val="2"/>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Para efetuar a </w:t>
      </w:r>
      <w:r w:rsidR="00F336F4" w:rsidRPr="00D35221">
        <w:rPr>
          <w:rFonts w:ascii="Segoe UI" w:hAnsi="Segoe UI" w:cs="Segoe UI"/>
          <w:color w:val="171717" w:themeColor="background2" w:themeShade="1A"/>
          <w:sz w:val="24"/>
          <w:szCs w:val="24"/>
        </w:rPr>
        <w:t>continuidade</w:t>
      </w:r>
      <w:r w:rsidRPr="00D35221">
        <w:rPr>
          <w:rFonts w:ascii="Segoe UI" w:hAnsi="Segoe UI" w:cs="Segoe UI"/>
          <w:color w:val="171717" w:themeColor="background2" w:themeShade="1A"/>
          <w:sz w:val="24"/>
          <w:szCs w:val="24"/>
        </w:rPr>
        <w:t xml:space="preserve"> do </w:t>
      </w:r>
      <w:r w:rsidR="00F336F4" w:rsidRPr="00D35221">
        <w:rPr>
          <w:rFonts w:ascii="Segoe UI" w:hAnsi="Segoe UI" w:cs="Segoe UI"/>
          <w:color w:val="171717" w:themeColor="background2" w:themeShade="1A"/>
          <w:sz w:val="24"/>
          <w:szCs w:val="24"/>
        </w:rPr>
        <w:t>parcelamento</w:t>
      </w:r>
      <w:r w:rsidRPr="00D35221">
        <w:rPr>
          <w:rFonts w:ascii="Segoe UI" w:hAnsi="Segoe UI" w:cs="Segoe UI"/>
          <w:color w:val="171717" w:themeColor="background2" w:themeShade="1A"/>
          <w:sz w:val="24"/>
          <w:szCs w:val="24"/>
        </w:rPr>
        <w:t xml:space="preserve">, o ALUNO deverá, além de observar o estrito cumprimento das regras e obrigações previstas no presente REGULAMENTO e do CONTRATO de PARCELAMENTO, efetuar a renovação </w:t>
      </w:r>
      <w:r w:rsidR="00F336F4" w:rsidRPr="00D35221">
        <w:rPr>
          <w:rFonts w:ascii="Segoe UI" w:hAnsi="Segoe UI" w:cs="Segoe UI"/>
          <w:color w:val="171717" w:themeColor="background2" w:themeShade="1A"/>
          <w:sz w:val="24"/>
          <w:szCs w:val="24"/>
        </w:rPr>
        <w:t xml:space="preserve">da matrícula </w:t>
      </w:r>
      <w:r w:rsidRPr="00D35221">
        <w:rPr>
          <w:rFonts w:ascii="Segoe UI" w:hAnsi="Segoe UI" w:cs="Segoe UI"/>
          <w:b/>
          <w:color w:val="171717" w:themeColor="background2" w:themeShade="1A"/>
          <w:sz w:val="24"/>
          <w:szCs w:val="24"/>
        </w:rPr>
        <w:t>até o último dia do respectivo período de renovação de matrícula</w:t>
      </w:r>
      <w:r w:rsidR="00F336F4" w:rsidRPr="00D35221">
        <w:rPr>
          <w:rFonts w:ascii="Segoe UI" w:hAnsi="Segoe UI" w:cs="Segoe UI"/>
          <w:b/>
          <w:color w:val="171717" w:themeColor="background2" w:themeShade="1A"/>
          <w:sz w:val="24"/>
          <w:szCs w:val="24"/>
        </w:rPr>
        <w:t xml:space="preserve"> da Instituição de Ensino</w:t>
      </w:r>
      <w:r w:rsidR="00A73B32" w:rsidRPr="00D35221">
        <w:rPr>
          <w:rFonts w:ascii="Segoe UI" w:hAnsi="Segoe UI" w:cs="Segoe UI"/>
          <w:color w:val="171717" w:themeColor="background2" w:themeShade="1A"/>
          <w:sz w:val="24"/>
          <w:szCs w:val="24"/>
        </w:rPr>
        <w:t>.</w:t>
      </w:r>
      <w:r w:rsidR="00A73B32" w:rsidRPr="00D35221">
        <w:rPr>
          <w:rFonts w:ascii="Segoe UI" w:hAnsi="Segoe UI" w:cs="Segoe UI"/>
          <w:color w:val="171717" w:themeColor="background2" w:themeShade="1A"/>
          <w:sz w:val="24"/>
          <w:szCs w:val="24"/>
        </w:rPr>
        <w:br/>
      </w:r>
      <w:r w:rsidRPr="00D35221">
        <w:rPr>
          <w:rFonts w:ascii="Segoe UI" w:hAnsi="Segoe UI" w:cs="Segoe UI"/>
          <w:color w:val="171717" w:themeColor="background2" w:themeShade="1A"/>
          <w:sz w:val="24"/>
          <w:szCs w:val="24"/>
        </w:rPr>
        <w:t>As datas de encerramento dos períodos acadêmicos poderão ser consultadas no Calendário Acadêmico e/ou em sua unidade.</w:t>
      </w:r>
      <w:r w:rsidRPr="00D35221">
        <w:rPr>
          <w:rFonts w:ascii="Segoe UI" w:hAnsi="Segoe UI" w:cs="Segoe UI"/>
          <w:color w:val="171717" w:themeColor="background2" w:themeShade="1A"/>
          <w:sz w:val="24"/>
          <w:szCs w:val="24"/>
        </w:rPr>
        <w:br/>
      </w:r>
    </w:p>
    <w:p w14:paraId="61EFD7BD" w14:textId="77777777" w:rsidR="00A95ACB" w:rsidRPr="00D35221" w:rsidRDefault="0057545C"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Ressalta-se desde já que o PARCELAMENTO em questão não desobriga o ALUNO no tocante às suas obrigações financeiras, relativas tanto ao pagamento futuro do SALDO REMANESCENTE derivado do PARCELAMENTO, como em relação ao valor restante das mensalidades </w:t>
      </w:r>
      <w:r w:rsidRPr="00D35221">
        <w:rPr>
          <w:rFonts w:ascii="Segoe UI" w:hAnsi="Segoe UI" w:cs="Segoe UI"/>
          <w:color w:val="171717" w:themeColor="background2" w:themeShade="1A"/>
          <w:sz w:val="24"/>
          <w:szCs w:val="24"/>
        </w:rPr>
        <w:lastRenderedPageBreak/>
        <w:t>acadêmicas ou demais valores não contemplados pelo presente PARCELAMENTO, que deverão ser quitadas na respectiva data de vencimento de cada parcela.</w:t>
      </w:r>
      <w:r w:rsidR="00A95ACB" w:rsidRPr="00D35221">
        <w:rPr>
          <w:rFonts w:ascii="Segoe UI" w:hAnsi="Segoe UI" w:cs="Segoe UI"/>
          <w:color w:val="171717" w:themeColor="background2" w:themeShade="1A"/>
          <w:sz w:val="24"/>
          <w:szCs w:val="24"/>
        </w:rPr>
        <w:br/>
      </w:r>
    </w:p>
    <w:p w14:paraId="49346339" w14:textId="77777777" w:rsidR="001206C2" w:rsidRPr="00D35221" w:rsidRDefault="00867C1F" w:rsidP="000C34EA">
      <w:pPr>
        <w:pStyle w:val="PargrafodaLista"/>
        <w:numPr>
          <w:ilvl w:val="0"/>
          <w:numId w:val="9"/>
        </w:numPr>
        <w:jc w:val="both"/>
        <w:rPr>
          <w:rFonts w:ascii="Segoe UI" w:hAnsi="Segoe UI" w:cs="Segoe UI"/>
          <w:b/>
          <w:color w:val="171717" w:themeColor="background2" w:themeShade="1A"/>
          <w:sz w:val="24"/>
          <w:szCs w:val="24"/>
        </w:rPr>
      </w:pPr>
      <w:r w:rsidRPr="00D35221">
        <w:rPr>
          <w:rFonts w:ascii="Segoe UI" w:hAnsi="Segoe UI" w:cs="Segoe UI"/>
          <w:b/>
          <w:color w:val="171717" w:themeColor="background2" w:themeShade="1A"/>
          <w:sz w:val="24"/>
          <w:szCs w:val="24"/>
        </w:rPr>
        <w:t>PAGAMENTO</w:t>
      </w:r>
    </w:p>
    <w:p w14:paraId="79CF5B51" w14:textId="77777777" w:rsidR="001206C2" w:rsidRPr="00D35221" w:rsidRDefault="00D623B4"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O valor referente às mensalidades do </w:t>
      </w:r>
      <w:r w:rsidR="00656B72" w:rsidRPr="00D35221">
        <w:rPr>
          <w:rFonts w:ascii="Segoe UI" w:hAnsi="Segoe UI" w:cs="Segoe UI"/>
          <w:color w:val="171717" w:themeColor="background2" w:themeShade="1A"/>
          <w:sz w:val="24"/>
          <w:szCs w:val="24"/>
        </w:rPr>
        <w:t>semestre</w:t>
      </w:r>
      <w:r w:rsidRPr="00D35221">
        <w:rPr>
          <w:rFonts w:ascii="Segoe UI" w:hAnsi="Segoe UI" w:cs="Segoe UI"/>
          <w:color w:val="171717" w:themeColor="background2" w:themeShade="1A"/>
          <w:sz w:val="24"/>
          <w:szCs w:val="24"/>
        </w:rPr>
        <w:t xml:space="preserve"> será parcelado e quitado pelo ALUNO da seguinte maneira: </w:t>
      </w:r>
      <w:r w:rsidR="001206C2" w:rsidRPr="00D35221">
        <w:rPr>
          <w:rFonts w:ascii="Segoe UI" w:hAnsi="Segoe UI" w:cs="Segoe UI"/>
          <w:color w:val="171717" w:themeColor="background2" w:themeShade="1A"/>
          <w:sz w:val="24"/>
          <w:szCs w:val="24"/>
        </w:rPr>
        <w:br/>
      </w:r>
    </w:p>
    <w:p w14:paraId="22EF3BEC" w14:textId="77777777" w:rsidR="001206C2" w:rsidRPr="00D35221" w:rsidRDefault="00D623B4" w:rsidP="000C34EA">
      <w:pPr>
        <w:pStyle w:val="PargrafodaLista"/>
        <w:numPr>
          <w:ilvl w:val="2"/>
          <w:numId w:val="9"/>
        </w:numPr>
        <w:jc w:val="both"/>
        <w:rPr>
          <w:rFonts w:ascii="Segoe UI" w:hAnsi="Segoe UI" w:cs="Segoe UI"/>
          <w:color w:val="171717" w:themeColor="background2" w:themeShade="1A"/>
          <w:sz w:val="24"/>
          <w:szCs w:val="24"/>
        </w:rPr>
      </w:pPr>
      <w:r w:rsidRPr="00D35221">
        <w:rPr>
          <w:rFonts w:ascii="Segoe UI" w:hAnsi="Segoe UI" w:cs="Segoe UI"/>
          <w:b/>
          <w:color w:val="171717" w:themeColor="background2" w:themeShade="1A"/>
          <w:sz w:val="24"/>
          <w:szCs w:val="24"/>
        </w:rPr>
        <w:t>No primeiro e segundo semestres</w:t>
      </w:r>
      <w:r w:rsidRPr="00D35221">
        <w:rPr>
          <w:rFonts w:ascii="Segoe UI" w:hAnsi="Segoe UI" w:cs="Segoe UI"/>
          <w:color w:val="171717" w:themeColor="background2" w:themeShade="1A"/>
          <w:sz w:val="24"/>
          <w:szCs w:val="24"/>
        </w:rPr>
        <w:t xml:space="preserve"> letivos, o aluno efetuará o pagamento mensal do valor relativo a 30% (trinta por cento) do valor de cada mensalidade, conforme preço vigente à data do pagamento das parcelas em questão, levando-se em consideração </w:t>
      </w:r>
      <w:r w:rsidR="00D828B0" w:rsidRPr="00D35221">
        <w:rPr>
          <w:rFonts w:ascii="Segoe UI" w:hAnsi="Segoe UI" w:cs="Segoe UI"/>
          <w:color w:val="171717" w:themeColor="background2" w:themeShade="1A"/>
          <w:sz w:val="24"/>
          <w:szCs w:val="24"/>
        </w:rPr>
        <w:t>o disposto no item 1.2 acima.</w:t>
      </w:r>
      <w:r w:rsidR="00A95ACB" w:rsidRPr="00D35221">
        <w:rPr>
          <w:rFonts w:ascii="Segoe UI" w:hAnsi="Segoe UI" w:cs="Segoe UI"/>
          <w:color w:val="171717" w:themeColor="background2" w:themeShade="1A"/>
          <w:sz w:val="24"/>
          <w:szCs w:val="24"/>
        </w:rPr>
        <w:t xml:space="preserve"> </w:t>
      </w:r>
      <w:r w:rsidRPr="00D35221">
        <w:rPr>
          <w:rFonts w:ascii="Segoe UI" w:hAnsi="Segoe UI" w:cs="Segoe UI"/>
          <w:color w:val="171717" w:themeColor="background2" w:themeShade="1A"/>
          <w:sz w:val="24"/>
          <w:szCs w:val="24"/>
        </w:rPr>
        <w:t>O valor</w:t>
      </w:r>
      <w:r w:rsidR="00FB7C70" w:rsidRPr="00D35221">
        <w:rPr>
          <w:rFonts w:ascii="Segoe UI" w:hAnsi="Segoe UI" w:cs="Segoe UI"/>
          <w:color w:val="171717" w:themeColor="background2" w:themeShade="1A"/>
          <w:sz w:val="24"/>
          <w:szCs w:val="24"/>
        </w:rPr>
        <w:t xml:space="preserve"> da</w:t>
      </w:r>
      <w:r w:rsidRPr="00D35221">
        <w:rPr>
          <w:rFonts w:ascii="Segoe UI" w:hAnsi="Segoe UI" w:cs="Segoe UI"/>
          <w:color w:val="171717" w:themeColor="background2" w:themeShade="1A"/>
          <w:sz w:val="24"/>
          <w:szCs w:val="24"/>
        </w:rPr>
        <w:t xml:space="preserve"> restante, não quitado, será acrescido </w:t>
      </w:r>
      <w:r w:rsidR="00FB7C70" w:rsidRPr="00D35221">
        <w:rPr>
          <w:rFonts w:ascii="Segoe UI" w:hAnsi="Segoe UI" w:cs="Segoe UI"/>
          <w:color w:val="171717" w:themeColor="background2" w:themeShade="1A"/>
          <w:sz w:val="24"/>
          <w:szCs w:val="24"/>
        </w:rPr>
        <w:t>como uma parcela ao SALDO REMANESCENTE;</w:t>
      </w:r>
      <w:r w:rsidR="001206C2" w:rsidRPr="00D35221">
        <w:rPr>
          <w:rFonts w:ascii="Segoe UI" w:hAnsi="Segoe UI" w:cs="Segoe UI"/>
          <w:color w:val="171717" w:themeColor="background2" w:themeShade="1A"/>
          <w:sz w:val="24"/>
          <w:szCs w:val="24"/>
        </w:rPr>
        <w:br/>
      </w:r>
    </w:p>
    <w:p w14:paraId="4EDA8C33" w14:textId="77777777" w:rsidR="00FB7C70" w:rsidRPr="00D35221" w:rsidRDefault="00D623B4" w:rsidP="000C34EA">
      <w:pPr>
        <w:pStyle w:val="PargrafodaLista"/>
        <w:numPr>
          <w:ilvl w:val="2"/>
          <w:numId w:val="9"/>
        </w:numPr>
        <w:spacing w:after="44"/>
        <w:jc w:val="both"/>
        <w:rPr>
          <w:rFonts w:ascii="Segoe UI" w:hAnsi="Segoe UI" w:cs="Segoe UI"/>
          <w:color w:val="171717" w:themeColor="background2" w:themeShade="1A"/>
          <w:sz w:val="24"/>
          <w:szCs w:val="24"/>
        </w:rPr>
      </w:pPr>
      <w:r w:rsidRPr="00D35221">
        <w:rPr>
          <w:rFonts w:ascii="Segoe UI" w:hAnsi="Segoe UI" w:cs="Segoe UI"/>
          <w:b/>
          <w:color w:val="171717" w:themeColor="background2" w:themeShade="1A"/>
          <w:sz w:val="24"/>
          <w:szCs w:val="24"/>
        </w:rPr>
        <w:t>No terceiro semestre</w:t>
      </w:r>
      <w:r w:rsidRPr="00D35221">
        <w:rPr>
          <w:rFonts w:ascii="Segoe UI" w:hAnsi="Segoe UI" w:cs="Segoe UI"/>
          <w:color w:val="171717" w:themeColor="background2" w:themeShade="1A"/>
          <w:sz w:val="24"/>
          <w:szCs w:val="24"/>
        </w:rPr>
        <w:t xml:space="preserve"> letivo, o aluno efetuará o pagamento mensal do valor relativo a 40% (quarenta por cento) do valor de cada mensalidade, conforme preço vigente à data do pagamento das parcelas em questão. </w:t>
      </w:r>
      <w:r w:rsidR="00FB7C70" w:rsidRPr="00D35221">
        <w:rPr>
          <w:rFonts w:ascii="Segoe UI" w:hAnsi="Segoe UI" w:cs="Segoe UI"/>
          <w:color w:val="171717" w:themeColor="background2" w:themeShade="1A"/>
          <w:sz w:val="24"/>
          <w:szCs w:val="24"/>
        </w:rPr>
        <w:t xml:space="preserve">O valor da restante, não quitado, será acrescido como uma parcela ao SALDO REMANESCENTE; </w:t>
      </w:r>
      <w:r w:rsidR="001206C2" w:rsidRPr="00D35221">
        <w:rPr>
          <w:rFonts w:ascii="Segoe UI" w:hAnsi="Segoe UI" w:cs="Segoe UI"/>
          <w:color w:val="171717" w:themeColor="background2" w:themeShade="1A"/>
          <w:sz w:val="24"/>
          <w:szCs w:val="24"/>
        </w:rPr>
        <w:br/>
      </w:r>
    </w:p>
    <w:p w14:paraId="31415499" w14:textId="77777777" w:rsidR="001206C2" w:rsidRPr="00D35221" w:rsidRDefault="00D623B4" w:rsidP="000C34EA">
      <w:pPr>
        <w:pStyle w:val="PargrafodaLista"/>
        <w:numPr>
          <w:ilvl w:val="2"/>
          <w:numId w:val="9"/>
        </w:numPr>
        <w:jc w:val="both"/>
        <w:rPr>
          <w:rFonts w:ascii="Segoe UI" w:hAnsi="Segoe UI" w:cs="Segoe UI"/>
          <w:color w:val="171717" w:themeColor="background2" w:themeShade="1A"/>
          <w:sz w:val="24"/>
          <w:szCs w:val="24"/>
        </w:rPr>
      </w:pPr>
      <w:r w:rsidRPr="00D35221">
        <w:rPr>
          <w:rFonts w:ascii="Segoe UI" w:hAnsi="Segoe UI" w:cs="Segoe UI"/>
          <w:b/>
          <w:color w:val="171717" w:themeColor="background2" w:themeShade="1A"/>
          <w:sz w:val="24"/>
          <w:szCs w:val="24"/>
        </w:rPr>
        <w:t>No quarto semestre letivo</w:t>
      </w:r>
      <w:r w:rsidRPr="00D35221">
        <w:rPr>
          <w:rFonts w:ascii="Segoe UI" w:hAnsi="Segoe UI" w:cs="Segoe UI"/>
          <w:color w:val="171717" w:themeColor="background2" w:themeShade="1A"/>
          <w:sz w:val="24"/>
          <w:szCs w:val="24"/>
        </w:rPr>
        <w:t xml:space="preserve">, o aluno efetuará o pagamento mensal do valor relativo a 50% (cinquenta por cento) do valor de cada mensalidade, conforme preço vigente à data do pagamento das parcelas em questão. </w:t>
      </w:r>
      <w:r w:rsidR="00FB7C70" w:rsidRPr="00D35221">
        <w:rPr>
          <w:rFonts w:ascii="Segoe UI" w:hAnsi="Segoe UI" w:cs="Segoe UI"/>
          <w:color w:val="171717" w:themeColor="background2" w:themeShade="1A"/>
          <w:sz w:val="24"/>
          <w:szCs w:val="24"/>
        </w:rPr>
        <w:t>O valor da restante, não quitado, será acrescido como uma parcela ao SALDO REMANESCENTE;</w:t>
      </w:r>
      <w:r w:rsidR="001206C2" w:rsidRPr="00D35221">
        <w:rPr>
          <w:rFonts w:ascii="Segoe UI" w:hAnsi="Segoe UI" w:cs="Segoe UI"/>
          <w:color w:val="171717" w:themeColor="background2" w:themeShade="1A"/>
          <w:sz w:val="24"/>
          <w:szCs w:val="24"/>
        </w:rPr>
        <w:br/>
      </w:r>
      <w:r w:rsidR="00FB7C70" w:rsidRPr="00D35221">
        <w:rPr>
          <w:rFonts w:ascii="Segoe UI" w:hAnsi="Segoe UI" w:cs="Segoe UI"/>
          <w:color w:val="171717" w:themeColor="background2" w:themeShade="1A"/>
          <w:sz w:val="24"/>
          <w:szCs w:val="24"/>
        </w:rPr>
        <w:t xml:space="preserve"> </w:t>
      </w:r>
    </w:p>
    <w:p w14:paraId="325743C8" w14:textId="77777777" w:rsidR="001206C2" w:rsidRPr="00D35221" w:rsidRDefault="00D623B4" w:rsidP="000C34EA">
      <w:pPr>
        <w:pStyle w:val="PargrafodaLista"/>
        <w:numPr>
          <w:ilvl w:val="2"/>
          <w:numId w:val="9"/>
        </w:numPr>
        <w:jc w:val="both"/>
        <w:rPr>
          <w:rFonts w:ascii="Segoe UI" w:hAnsi="Segoe UI" w:cs="Segoe UI"/>
          <w:color w:val="171717" w:themeColor="background2" w:themeShade="1A"/>
          <w:sz w:val="24"/>
          <w:szCs w:val="24"/>
        </w:rPr>
      </w:pPr>
      <w:r w:rsidRPr="00D35221">
        <w:rPr>
          <w:rFonts w:ascii="Segoe UI" w:hAnsi="Segoe UI" w:cs="Segoe UI"/>
          <w:b/>
          <w:color w:val="171717" w:themeColor="background2" w:themeShade="1A"/>
          <w:sz w:val="24"/>
          <w:szCs w:val="24"/>
        </w:rPr>
        <w:t xml:space="preserve">A partir do 5º semestre </w:t>
      </w:r>
      <w:r w:rsidRPr="00D35221">
        <w:rPr>
          <w:rFonts w:ascii="Segoe UI" w:hAnsi="Segoe UI" w:cs="Segoe UI"/>
          <w:color w:val="171717" w:themeColor="background2" w:themeShade="1A"/>
          <w:sz w:val="24"/>
          <w:szCs w:val="24"/>
        </w:rPr>
        <w:t>letivo</w:t>
      </w:r>
      <w:r w:rsidR="00A73B32" w:rsidRPr="00D35221">
        <w:rPr>
          <w:rFonts w:ascii="Segoe UI" w:hAnsi="Segoe UI" w:cs="Segoe UI"/>
          <w:color w:val="171717" w:themeColor="background2" w:themeShade="1A"/>
          <w:sz w:val="24"/>
          <w:szCs w:val="24"/>
        </w:rPr>
        <w:t xml:space="preserve"> (inclusive)</w:t>
      </w:r>
      <w:r w:rsidRPr="00D35221">
        <w:rPr>
          <w:rFonts w:ascii="Segoe UI" w:hAnsi="Segoe UI" w:cs="Segoe UI"/>
          <w:color w:val="171717" w:themeColor="background2" w:themeShade="1A"/>
          <w:sz w:val="24"/>
          <w:szCs w:val="24"/>
        </w:rPr>
        <w:t>, e até a data de conclusão regular do curso</w:t>
      </w:r>
      <w:r w:rsidR="00A73B32" w:rsidRPr="00D35221">
        <w:rPr>
          <w:rFonts w:ascii="Segoe UI" w:hAnsi="Segoe UI" w:cs="Segoe UI"/>
          <w:color w:val="171717" w:themeColor="background2" w:themeShade="1A"/>
          <w:sz w:val="24"/>
          <w:szCs w:val="24"/>
        </w:rPr>
        <w:t xml:space="preserve"> (ver item 2.4.1)</w:t>
      </w:r>
      <w:r w:rsidRPr="00D35221">
        <w:rPr>
          <w:rFonts w:ascii="Segoe UI" w:hAnsi="Segoe UI" w:cs="Segoe UI"/>
          <w:color w:val="171717" w:themeColor="background2" w:themeShade="1A"/>
          <w:sz w:val="24"/>
          <w:szCs w:val="24"/>
        </w:rPr>
        <w:t xml:space="preserve">, o aluno efetuará o pagamento mensal do valor relativo a 60% (sessenta por cento) do valor de cada mensalidade, conforme preço vigente à data do pagamento das parcelas em questão. </w:t>
      </w:r>
      <w:r w:rsidR="00FB7C70" w:rsidRPr="00D35221">
        <w:rPr>
          <w:rFonts w:ascii="Segoe UI" w:hAnsi="Segoe UI" w:cs="Segoe UI"/>
          <w:color w:val="171717" w:themeColor="background2" w:themeShade="1A"/>
          <w:sz w:val="24"/>
          <w:szCs w:val="24"/>
        </w:rPr>
        <w:t>O valor da restante, não quitado, será acrescido como uma parcela ao SALDO REMANESCENTE;</w:t>
      </w:r>
      <w:r w:rsidR="001206C2" w:rsidRPr="00D35221">
        <w:rPr>
          <w:rFonts w:ascii="Segoe UI" w:hAnsi="Segoe UI" w:cs="Segoe UI"/>
          <w:color w:val="171717" w:themeColor="background2" w:themeShade="1A"/>
          <w:sz w:val="24"/>
          <w:szCs w:val="24"/>
        </w:rPr>
        <w:br/>
      </w:r>
      <w:r w:rsidR="001206C2" w:rsidRPr="00D35221">
        <w:rPr>
          <w:rFonts w:ascii="Segoe UI" w:hAnsi="Segoe UI" w:cs="Segoe UI"/>
          <w:color w:val="171717" w:themeColor="background2" w:themeShade="1A"/>
          <w:sz w:val="24"/>
          <w:szCs w:val="24"/>
        </w:rPr>
        <w:tab/>
      </w:r>
    </w:p>
    <w:p w14:paraId="58D00D19" w14:textId="77777777" w:rsidR="001206C2" w:rsidRPr="00D35221" w:rsidRDefault="00D623B4"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Ressalta-se desde já que o cumprimento do racional acima presume o cumprimento regular e integral</w:t>
      </w:r>
      <w:r w:rsidR="00656B72" w:rsidRPr="00D35221">
        <w:rPr>
          <w:rFonts w:ascii="Segoe UI" w:hAnsi="Segoe UI" w:cs="Segoe UI"/>
          <w:color w:val="171717" w:themeColor="background2" w:themeShade="1A"/>
          <w:sz w:val="24"/>
          <w:szCs w:val="24"/>
        </w:rPr>
        <w:t xml:space="preserve"> para todo o curso </w:t>
      </w:r>
      <w:r w:rsidR="00D35221" w:rsidRPr="00D35221">
        <w:rPr>
          <w:rFonts w:ascii="Segoe UI" w:hAnsi="Segoe UI" w:cs="Segoe UI"/>
          <w:color w:val="171717" w:themeColor="background2" w:themeShade="1A"/>
          <w:sz w:val="24"/>
          <w:szCs w:val="24"/>
        </w:rPr>
        <w:t>contratado pelo</w:t>
      </w:r>
      <w:r w:rsidRPr="00D35221">
        <w:rPr>
          <w:rFonts w:ascii="Segoe UI" w:hAnsi="Segoe UI" w:cs="Segoe UI"/>
          <w:color w:val="171717" w:themeColor="background2" w:themeShade="1A"/>
          <w:sz w:val="24"/>
          <w:szCs w:val="24"/>
        </w:rPr>
        <w:t xml:space="preserve"> ALUNO,</w:t>
      </w:r>
      <w:r w:rsidR="00656B72" w:rsidRPr="00D35221">
        <w:rPr>
          <w:rFonts w:ascii="Segoe UI" w:hAnsi="Segoe UI" w:cs="Segoe UI"/>
          <w:color w:val="171717" w:themeColor="background2" w:themeShade="1A"/>
          <w:sz w:val="24"/>
          <w:szCs w:val="24"/>
        </w:rPr>
        <w:t xml:space="preserve"> bem como o cumprimento </w:t>
      </w:r>
      <w:r w:rsidRPr="00D35221">
        <w:rPr>
          <w:rFonts w:ascii="Segoe UI" w:hAnsi="Segoe UI" w:cs="Segoe UI"/>
          <w:color w:val="171717" w:themeColor="background2" w:themeShade="1A"/>
          <w:sz w:val="24"/>
          <w:szCs w:val="24"/>
        </w:rPr>
        <w:t xml:space="preserve">das obrigações previstas </w:t>
      </w:r>
      <w:r w:rsidR="00656B72" w:rsidRPr="00D35221">
        <w:rPr>
          <w:rFonts w:ascii="Segoe UI" w:hAnsi="Segoe UI" w:cs="Segoe UI"/>
          <w:color w:val="171717" w:themeColor="background2" w:themeShade="1A"/>
          <w:sz w:val="24"/>
          <w:szCs w:val="24"/>
        </w:rPr>
        <w:t>na</w:t>
      </w:r>
      <w:r w:rsidRPr="00D35221">
        <w:rPr>
          <w:rFonts w:ascii="Segoe UI" w:hAnsi="Segoe UI" w:cs="Segoe UI"/>
          <w:color w:val="171717" w:themeColor="background2" w:themeShade="1A"/>
          <w:sz w:val="24"/>
          <w:szCs w:val="24"/>
        </w:rPr>
        <w:t xml:space="preserve"> contratação </w:t>
      </w:r>
      <w:r w:rsidR="00656B72" w:rsidRPr="00D35221">
        <w:rPr>
          <w:rFonts w:ascii="Segoe UI" w:hAnsi="Segoe UI" w:cs="Segoe UI"/>
          <w:color w:val="171717" w:themeColor="background2" w:themeShade="1A"/>
          <w:sz w:val="24"/>
          <w:szCs w:val="24"/>
        </w:rPr>
        <w:t xml:space="preserve">atual </w:t>
      </w:r>
      <w:r w:rsidRPr="00D35221">
        <w:rPr>
          <w:rFonts w:ascii="Segoe UI" w:hAnsi="Segoe UI" w:cs="Segoe UI"/>
          <w:color w:val="171717" w:themeColor="background2" w:themeShade="1A"/>
          <w:sz w:val="24"/>
          <w:szCs w:val="24"/>
        </w:rPr>
        <w:t xml:space="preserve">e </w:t>
      </w:r>
      <w:r w:rsidR="00656B72" w:rsidRPr="00D35221">
        <w:rPr>
          <w:rFonts w:ascii="Segoe UI" w:hAnsi="Segoe UI" w:cs="Segoe UI"/>
          <w:color w:val="171717" w:themeColor="background2" w:themeShade="1A"/>
          <w:sz w:val="24"/>
          <w:szCs w:val="24"/>
        </w:rPr>
        <w:t xml:space="preserve">de </w:t>
      </w:r>
      <w:r w:rsidRPr="00D35221">
        <w:rPr>
          <w:rFonts w:ascii="Segoe UI" w:hAnsi="Segoe UI" w:cs="Segoe UI"/>
          <w:color w:val="171717" w:themeColor="background2" w:themeShade="1A"/>
          <w:sz w:val="24"/>
          <w:szCs w:val="24"/>
        </w:rPr>
        <w:t xml:space="preserve">posteriores </w:t>
      </w:r>
      <w:r w:rsidR="00656B72" w:rsidRPr="00D35221">
        <w:rPr>
          <w:rFonts w:ascii="Segoe UI" w:hAnsi="Segoe UI" w:cs="Segoe UI"/>
          <w:color w:val="171717" w:themeColor="background2" w:themeShade="1A"/>
          <w:sz w:val="24"/>
          <w:szCs w:val="24"/>
        </w:rPr>
        <w:t>contratações</w:t>
      </w:r>
      <w:r w:rsidRPr="00D35221">
        <w:rPr>
          <w:rFonts w:ascii="Segoe UI" w:hAnsi="Segoe UI" w:cs="Segoe UI"/>
          <w:color w:val="171717" w:themeColor="background2" w:themeShade="1A"/>
          <w:sz w:val="24"/>
          <w:szCs w:val="24"/>
        </w:rPr>
        <w:t xml:space="preserve"> </w:t>
      </w:r>
      <w:r w:rsidR="00656B72" w:rsidRPr="00D35221">
        <w:rPr>
          <w:rFonts w:ascii="Segoe UI" w:hAnsi="Segoe UI" w:cs="Segoe UI"/>
          <w:color w:val="171717" w:themeColor="background2" w:themeShade="1A"/>
          <w:sz w:val="24"/>
          <w:szCs w:val="24"/>
        </w:rPr>
        <w:t>do</w:t>
      </w:r>
      <w:r w:rsidRPr="00D35221">
        <w:rPr>
          <w:rFonts w:ascii="Segoe UI" w:hAnsi="Segoe UI" w:cs="Segoe UI"/>
          <w:color w:val="171717" w:themeColor="background2" w:themeShade="1A"/>
          <w:sz w:val="24"/>
          <w:szCs w:val="24"/>
        </w:rPr>
        <w:t xml:space="preserve"> PARCELAMENTO.</w:t>
      </w:r>
      <w:r w:rsidR="001206C2" w:rsidRPr="00D35221">
        <w:rPr>
          <w:rFonts w:ascii="Segoe UI" w:hAnsi="Segoe UI" w:cs="Segoe UI"/>
          <w:color w:val="171717" w:themeColor="background2" w:themeShade="1A"/>
          <w:sz w:val="24"/>
          <w:szCs w:val="24"/>
        </w:rPr>
        <w:br/>
      </w:r>
    </w:p>
    <w:p w14:paraId="40934FD3" w14:textId="77777777" w:rsidR="00685B21" w:rsidRPr="00D35221" w:rsidRDefault="00D623B4" w:rsidP="000C34EA">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lastRenderedPageBreak/>
        <w:t xml:space="preserve">Sobre o valor parcelado </w:t>
      </w:r>
      <w:r w:rsidRPr="00D35221">
        <w:rPr>
          <w:rFonts w:ascii="Segoe UI" w:hAnsi="Segoe UI" w:cs="Segoe UI"/>
          <w:b/>
          <w:color w:val="171717" w:themeColor="background2" w:themeShade="1A"/>
          <w:sz w:val="24"/>
          <w:szCs w:val="24"/>
        </w:rPr>
        <w:t>não incidi</w:t>
      </w:r>
      <w:r w:rsidR="00867C1F" w:rsidRPr="00D35221">
        <w:rPr>
          <w:rFonts w:ascii="Segoe UI" w:hAnsi="Segoe UI" w:cs="Segoe UI"/>
          <w:b/>
          <w:color w:val="171717" w:themeColor="background2" w:themeShade="1A"/>
          <w:sz w:val="24"/>
          <w:szCs w:val="24"/>
        </w:rPr>
        <w:t>rão juros</w:t>
      </w:r>
      <w:r w:rsidR="00867C1F" w:rsidRPr="00D35221">
        <w:rPr>
          <w:rFonts w:ascii="Segoe UI" w:hAnsi="Segoe UI" w:cs="Segoe UI"/>
          <w:color w:val="171717" w:themeColor="background2" w:themeShade="1A"/>
          <w:sz w:val="24"/>
          <w:szCs w:val="24"/>
        </w:rPr>
        <w:t xml:space="preserve"> de qualquer natureza.</w:t>
      </w:r>
      <w:r w:rsidR="001206C2" w:rsidRPr="00D35221">
        <w:rPr>
          <w:rFonts w:ascii="Segoe UI" w:hAnsi="Segoe UI" w:cs="Segoe UI"/>
          <w:color w:val="171717" w:themeColor="background2" w:themeShade="1A"/>
          <w:sz w:val="24"/>
          <w:szCs w:val="24"/>
        </w:rPr>
        <w:br/>
      </w:r>
    </w:p>
    <w:p w14:paraId="6E6A2006" w14:textId="77777777" w:rsidR="00A843DB" w:rsidRPr="00D35221" w:rsidRDefault="00A97EF4" w:rsidP="00A843DB">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Nas</w:t>
      </w:r>
      <w:r w:rsidR="00D623B4" w:rsidRPr="00D35221">
        <w:rPr>
          <w:rFonts w:ascii="Segoe UI" w:hAnsi="Segoe UI" w:cs="Segoe UI"/>
          <w:color w:val="171717" w:themeColor="background2" w:themeShade="1A"/>
          <w:sz w:val="24"/>
          <w:szCs w:val="24"/>
        </w:rPr>
        <w:t xml:space="preserve"> parcelas que compõem o SALDO REMANESCENTE, </w:t>
      </w:r>
      <w:r w:rsidR="00D623B4" w:rsidRPr="00D35221">
        <w:rPr>
          <w:rFonts w:ascii="Segoe UI" w:hAnsi="Segoe UI" w:cs="Segoe UI"/>
          <w:b/>
          <w:color w:val="171717" w:themeColor="background2" w:themeShade="1A"/>
          <w:sz w:val="24"/>
          <w:szCs w:val="24"/>
        </w:rPr>
        <w:t>in</w:t>
      </w:r>
      <w:r w:rsidR="00FB7C70" w:rsidRPr="00D35221">
        <w:rPr>
          <w:rFonts w:ascii="Segoe UI" w:hAnsi="Segoe UI" w:cs="Segoe UI"/>
          <w:b/>
          <w:color w:val="171717" w:themeColor="background2" w:themeShade="1A"/>
          <w:sz w:val="24"/>
          <w:szCs w:val="24"/>
        </w:rPr>
        <w:t xml:space="preserve">cidirá correção monetária </w:t>
      </w:r>
      <w:r w:rsidR="00D623B4" w:rsidRPr="00D35221">
        <w:rPr>
          <w:rFonts w:ascii="Segoe UI" w:hAnsi="Segoe UI" w:cs="Segoe UI"/>
          <w:b/>
          <w:color w:val="171717" w:themeColor="background2" w:themeShade="1A"/>
          <w:sz w:val="24"/>
          <w:szCs w:val="24"/>
        </w:rPr>
        <w:t>pelo índice IPCA</w:t>
      </w:r>
      <w:r w:rsidR="00150324" w:rsidRPr="00D35221">
        <w:rPr>
          <w:rFonts w:ascii="Segoe UI" w:hAnsi="Segoe UI" w:cs="Segoe UI"/>
          <w:b/>
          <w:color w:val="171717" w:themeColor="background2" w:themeShade="1A"/>
          <w:sz w:val="24"/>
          <w:szCs w:val="24"/>
        </w:rPr>
        <w:t xml:space="preserve"> acumulado no período,</w:t>
      </w:r>
      <w:r w:rsidR="00150324" w:rsidRPr="00D35221">
        <w:rPr>
          <w:rFonts w:ascii="Segoe UI" w:hAnsi="Segoe UI" w:cs="Segoe UI"/>
          <w:color w:val="171717" w:themeColor="background2" w:themeShade="1A"/>
          <w:sz w:val="24"/>
          <w:szCs w:val="24"/>
        </w:rPr>
        <w:t xml:space="preserve"> </w:t>
      </w:r>
      <w:r w:rsidR="00867C1F" w:rsidRPr="00D35221">
        <w:rPr>
          <w:rFonts w:ascii="Segoe UI" w:hAnsi="Segoe UI" w:cs="Segoe UI"/>
          <w:color w:val="171717" w:themeColor="background2" w:themeShade="1A"/>
          <w:sz w:val="24"/>
          <w:szCs w:val="24"/>
        </w:rPr>
        <w:t>a partir de</w:t>
      </w:r>
      <w:r w:rsidR="00D623B4" w:rsidRPr="00D35221">
        <w:rPr>
          <w:rFonts w:ascii="Segoe UI" w:hAnsi="Segoe UI" w:cs="Segoe UI"/>
          <w:color w:val="171717" w:themeColor="background2" w:themeShade="1A"/>
          <w:sz w:val="24"/>
          <w:szCs w:val="24"/>
        </w:rPr>
        <w:t xml:space="preserve"> 1</w:t>
      </w:r>
      <w:r w:rsidR="00FB7C70" w:rsidRPr="00D35221">
        <w:rPr>
          <w:rFonts w:ascii="Segoe UI" w:hAnsi="Segoe UI" w:cs="Segoe UI"/>
          <w:color w:val="171717" w:themeColor="background2" w:themeShade="1A"/>
          <w:sz w:val="24"/>
          <w:szCs w:val="24"/>
        </w:rPr>
        <w:t>2</w:t>
      </w:r>
      <w:r w:rsidR="00D623B4" w:rsidRPr="00D35221">
        <w:rPr>
          <w:rFonts w:ascii="Segoe UI" w:hAnsi="Segoe UI" w:cs="Segoe UI"/>
          <w:color w:val="171717" w:themeColor="background2" w:themeShade="1A"/>
          <w:sz w:val="24"/>
          <w:szCs w:val="24"/>
        </w:rPr>
        <w:t xml:space="preserve"> (</w:t>
      </w:r>
      <w:r w:rsidR="00FB7C70" w:rsidRPr="00D35221">
        <w:rPr>
          <w:rFonts w:ascii="Segoe UI" w:hAnsi="Segoe UI" w:cs="Segoe UI"/>
          <w:color w:val="171717" w:themeColor="background2" w:themeShade="1A"/>
          <w:sz w:val="24"/>
          <w:szCs w:val="24"/>
        </w:rPr>
        <w:t>doze</w:t>
      </w:r>
      <w:r w:rsidR="00D623B4" w:rsidRPr="00D35221">
        <w:rPr>
          <w:rFonts w:ascii="Segoe UI" w:hAnsi="Segoe UI" w:cs="Segoe UI"/>
          <w:color w:val="171717" w:themeColor="background2" w:themeShade="1A"/>
          <w:sz w:val="24"/>
          <w:szCs w:val="24"/>
        </w:rPr>
        <w:t xml:space="preserve">) </w:t>
      </w:r>
      <w:r w:rsidR="00FB7C70" w:rsidRPr="00D35221">
        <w:rPr>
          <w:rFonts w:ascii="Segoe UI" w:hAnsi="Segoe UI" w:cs="Segoe UI"/>
          <w:color w:val="171717" w:themeColor="background2" w:themeShade="1A"/>
          <w:sz w:val="24"/>
          <w:szCs w:val="24"/>
        </w:rPr>
        <w:t>meses</w:t>
      </w:r>
      <w:r w:rsidR="00867C1F" w:rsidRPr="00D35221">
        <w:rPr>
          <w:rFonts w:ascii="Segoe UI" w:hAnsi="Segoe UI" w:cs="Segoe UI"/>
          <w:color w:val="171717" w:themeColor="background2" w:themeShade="1A"/>
          <w:sz w:val="24"/>
          <w:szCs w:val="24"/>
        </w:rPr>
        <w:t xml:space="preserve"> (inclusive)</w:t>
      </w:r>
      <w:r w:rsidR="00D623B4" w:rsidRPr="00D35221">
        <w:rPr>
          <w:rFonts w:ascii="Segoe UI" w:hAnsi="Segoe UI" w:cs="Segoe UI"/>
          <w:color w:val="171717" w:themeColor="background2" w:themeShade="1A"/>
          <w:sz w:val="24"/>
          <w:szCs w:val="24"/>
        </w:rPr>
        <w:t xml:space="preserve"> </w:t>
      </w:r>
      <w:r w:rsidR="00150324" w:rsidRPr="00D35221">
        <w:rPr>
          <w:rFonts w:ascii="Segoe UI" w:hAnsi="Segoe UI" w:cs="Segoe UI"/>
          <w:color w:val="171717" w:themeColor="background2" w:themeShade="1A"/>
          <w:sz w:val="24"/>
          <w:szCs w:val="24"/>
        </w:rPr>
        <w:t>d</w:t>
      </w:r>
      <w:r w:rsidR="00D623B4" w:rsidRPr="00D35221">
        <w:rPr>
          <w:rFonts w:ascii="Segoe UI" w:hAnsi="Segoe UI" w:cs="Segoe UI"/>
          <w:color w:val="171717" w:themeColor="background2" w:themeShade="1A"/>
          <w:sz w:val="24"/>
          <w:szCs w:val="24"/>
        </w:rPr>
        <w:t xml:space="preserve">a data de vencimento de cada mensalidade </w:t>
      </w:r>
      <w:r w:rsidR="00FB7C70" w:rsidRPr="00D35221">
        <w:rPr>
          <w:rFonts w:ascii="Segoe UI" w:hAnsi="Segoe UI" w:cs="Segoe UI"/>
          <w:color w:val="171717" w:themeColor="background2" w:themeShade="1A"/>
          <w:sz w:val="24"/>
          <w:szCs w:val="24"/>
        </w:rPr>
        <w:t>não quitada integralmente em virtude</w:t>
      </w:r>
      <w:r w:rsidR="00150324" w:rsidRPr="00D35221">
        <w:rPr>
          <w:rFonts w:ascii="Segoe UI" w:hAnsi="Segoe UI" w:cs="Segoe UI"/>
          <w:color w:val="171717" w:themeColor="background2" w:themeShade="1A"/>
          <w:sz w:val="24"/>
          <w:szCs w:val="24"/>
        </w:rPr>
        <w:t xml:space="preserve"> do PARCELAMENTO</w:t>
      </w:r>
      <w:r w:rsidR="00B64515" w:rsidRPr="00D35221">
        <w:rPr>
          <w:rFonts w:ascii="Segoe UI" w:hAnsi="Segoe UI" w:cs="Segoe UI"/>
          <w:color w:val="171717" w:themeColor="background2" w:themeShade="1A"/>
          <w:sz w:val="24"/>
          <w:szCs w:val="24"/>
        </w:rPr>
        <w:t>. A correção será aplicada</w:t>
      </w:r>
      <w:r w:rsidRPr="00D35221">
        <w:rPr>
          <w:rFonts w:ascii="Segoe UI" w:hAnsi="Segoe UI" w:cs="Segoe UI"/>
          <w:color w:val="171717" w:themeColor="background2" w:themeShade="1A"/>
          <w:sz w:val="24"/>
          <w:szCs w:val="24"/>
        </w:rPr>
        <w:t xml:space="preserve"> até a quitação total do </w:t>
      </w:r>
      <w:r w:rsidR="00A843DB" w:rsidRPr="00D35221">
        <w:rPr>
          <w:rFonts w:ascii="Segoe UI" w:hAnsi="Segoe UI" w:cs="Segoe UI"/>
          <w:color w:val="171717" w:themeColor="background2" w:themeShade="1A"/>
          <w:sz w:val="24"/>
          <w:szCs w:val="24"/>
        </w:rPr>
        <w:t>SALDO REMANESCENTE.</w:t>
      </w:r>
      <w:r w:rsidR="00A843DB" w:rsidRPr="00D35221">
        <w:rPr>
          <w:rFonts w:ascii="Segoe UI" w:hAnsi="Segoe UI" w:cs="Segoe UI"/>
          <w:color w:val="171717" w:themeColor="background2" w:themeShade="1A"/>
          <w:sz w:val="24"/>
          <w:szCs w:val="24"/>
        </w:rPr>
        <w:br/>
      </w:r>
    </w:p>
    <w:p w14:paraId="785B863B" w14:textId="77777777" w:rsidR="00A843DB" w:rsidRPr="00D35221" w:rsidRDefault="00A843DB" w:rsidP="00A843DB">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b/>
          <w:color w:val="171717" w:themeColor="background2" w:themeShade="1A"/>
          <w:sz w:val="24"/>
          <w:szCs w:val="24"/>
        </w:rPr>
        <w:t>O pagamento do SALDO REMANESCENTE</w:t>
      </w:r>
      <w:r w:rsidRPr="00D35221">
        <w:rPr>
          <w:rFonts w:ascii="Segoe UI" w:hAnsi="Segoe UI" w:cs="Segoe UI"/>
          <w:color w:val="171717" w:themeColor="background2" w:themeShade="1A"/>
          <w:sz w:val="24"/>
          <w:szCs w:val="24"/>
        </w:rPr>
        <w:t xml:space="preserve"> começará a ser quitado</w:t>
      </w:r>
      <w:r w:rsidR="00656B72" w:rsidRPr="00D35221">
        <w:rPr>
          <w:rFonts w:ascii="Segoe UI" w:hAnsi="Segoe UI" w:cs="Segoe UI"/>
          <w:color w:val="171717" w:themeColor="background2" w:themeShade="1A"/>
          <w:sz w:val="24"/>
          <w:szCs w:val="24"/>
        </w:rPr>
        <w:t xml:space="preserve"> mensalmente</w:t>
      </w:r>
      <w:r w:rsidRPr="00D35221">
        <w:rPr>
          <w:rFonts w:ascii="Segoe UI" w:hAnsi="Segoe UI" w:cs="Segoe UI"/>
          <w:color w:val="171717" w:themeColor="background2" w:themeShade="1A"/>
          <w:sz w:val="24"/>
          <w:szCs w:val="24"/>
        </w:rPr>
        <w:t xml:space="preserve"> pelo CONTRATANTE no primeiro mês subsequente ao tempo mínimo necessário para a conclusão do curso </w:t>
      </w:r>
      <w:r w:rsidR="00064881" w:rsidRPr="00D35221">
        <w:rPr>
          <w:rFonts w:ascii="Segoe UI" w:hAnsi="Segoe UI" w:cs="Segoe UI"/>
          <w:color w:val="171717" w:themeColor="background2" w:themeShade="1A"/>
          <w:sz w:val="24"/>
          <w:szCs w:val="24"/>
        </w:rPr>
        <w:t>na mesma</w:t>
      </w:r>
      <w:r w:rsidRPr="00D35221">
        <w:rPr>
          <w:rFonts w:ascii="Segoe UI" w:hAnsi="Segoe UI" w:cs="Segoe UI"/>
          <w:color w:val="171717" w:themeColor="background2" w:themeShade="1A"/>
          <w:sz w:val="24"/>
          <w:szCs w:val="24"/>
        </w:rPr>
        <w:t xml:space="preserve"> turma a que originalmente pertencer o CONTRATANTE, ou seja, o início do pagamento não será alterado se o CONTRATANTE postergar a duração do curso por qualquer motivo. Por exemplo, num curso com duração mínima prevista de 04 (quatro) anos, o valor do SALDO REMANESCENTE deverá começar a ser quitado pelo CONTRATANTE no primeiro mês do quinto ano, mesmo que ocorra a reprovação em alguma disciplina e o aluno tenha que cursar novamente essa disciplina no quinto ano.</w:t>
      </w:r>
    </w:p>
    <w:p w14:paraId="6A396F9B" w14:textId="77777777" w:rsidR="001206C2" w:rsidRPr="00D35221" w:rsidRDefault="001206C2" w:rsidP="000C34EA">
      <w:pPr>
        <w:pStyle w:val="PargrafodaLista"/>
        <w:spacing w:after="44"/>
        <w:ind w:left="1224"/>
        <w:jc w:val="both"/>
        <w:rPr>
          <w:rFonts w:ascii="Segoe UI" w:hAnsi="Segoe UI" w:cs="Segoe UI"/>
          <w:color w:val="171717" w:themeColor="background2" w:themeShade="1A"/>
          <w:sz w:val="24"/>
          <w:szCs w:val="24"/>
        </w:rPr>
      </w:pPr>
    </w:p>
    <w:p w14:paraId="387B75FC" w14:textId="77777777" w:rsidR="001206C2" w:rsidRPr="00D35221" w:rsidRDefault="00A97EF4" w:rsidP="00A843DB">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O </w:t>
      </w:r>
      <w:r w:rsidRPr="00D35221">
        <w:rPr>
          <w:rFonts w:ascii="Segoe UI" w:hAnsi="Segoe UI" w:cs="Segoe UI"/>
          <w:b/>
          <w:color w:val="171717" w:themeColor="background2" w:themeShade="1A"/>
          <w:sz w:val="24"/>
          <w:szCs w:val="24"/>
        </w:rPr>
        <w:t>prazo para quitação</w:t>
      </w:r>
      <w:r w:rsidRPr="00D35221">
        <w:rPr>
          <w:rFonts w:ascii="Segoe UI" w:hAnsi="Segoe UI" w:cs="Segoe UI"/>
          <w:color w:val="171717" w:themeColor="background2" w:themeShade="1A"/>
          <w:sz w:val="24"/>
          <w:szCs w:val="24"/>
        </w:rPr>
        <w:t xml:space="preserve"> do SALDO REMANESCENTE será idêntico ao prazo de utilização do PARCELAMENTO</w:t>
      </w:r>
      <w:r w:rsidR="004A2FA5" w:rsidRPr="00D35221">
        <w:rPr>
          <w:rFonts w:ascii="Segoe UI" w:hAnsi="Segoe UI" w:cs="Segoe UI"/>
          <w:color w:val="171717" w:themeColor="background2" w:themeShade="1A"/>
          <w:sz w:val="24"/>
          <w:szCs w:val="24"/>
        </w:rPr>
        <w:t>. Por exemplo,</w:t>
      </w:r>
      <w:r w:rsidRPr="00D35221">
        <w:rPr>
          <w:rFonts w:ascii="Segoe UI" w:hAnsi="Segoe UI" w:cs="Segoe UI"/>
          <w:color w:val="171717" w:themeColor="background2" w:themeShade="1A"/>
          <w:sz w:val="24"/>
          <w:szCs w:val="24"/>
        </w:rPr>
        <w:t xml:space="preserve"> </w:t>
      </w:r>
      <w:r w:rsidR="00B64515" w:rsidRPr="00D35221">
        <w:rPr>
          <w:rFonts w:ascii="Segoe UI" w:hAnsi="Segoe UI" w:cs="Segoe UI"/>
          <w:color w:val="171717" w:themeColor="background2" w:themeShade="1A"/>
          <w:sz w:val="24"/>
          <w:szCs w:val="24"/>
        </w:rPr>
        <w:t>se o aluno utilizou o PARCELAMENTO em 3 (três) semestres (18 meses), o SALDO REMANES</w:t>
      </w:r>
      <w:r w:rsidR="00A73B32" w:rsidRPr="00D35221">
        <w:rPr>
          <w:rFonts w:ascii="Segoe UI" w:hAnsi="Segoe UI" w:cs="Segoe UI"/>
          <w:color w:val="171717" w:themeColor="background2" w:themeShade="1A"/>
          <w:sz w:val="24"/>
          <w:szCs w:val="24"/>
        </w:rPr>
        <w:t xml:space="preserve">CENTE será dividido em 18 meses. </w:t>
      </w:r>
      <w:r w:rsidR="001206C2" w:rsidRPr="00D35221">
        <w:rPr>
          <w:rFonts w:ascii="Segoe UI" w:hAnsi="Segoe UI" w:cs="Segoe UI"/>
          <w:color w:val="171717" w:themeColor="background2" w:themeShade="1A"/>
          <w:sz w:val="24"/>
          <w:szCs w:val="24"/>
        </w:rPr>
        <w:br/>
      </w:r>
    </w:p>
    <w:p w14:paraId="736A14DE" w14:textId="77777777" w:rsidR="001206C2" w:rsidRPr="00D35221" w:rsidRDefault="00B64515" w:rsidP="000C34EA">
      <w:pPr>
        <w:pStyle w:val="PargrafodaLista"/>
        <w:numPr>
          <w:ilvl w:val="2"/>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O valor das parcelas</w:t>
      </w:r>
      <w:r w:rsidR="00863E7E" w:rsidRPr="00D35221">
        <w:rPr>
          <w:rFonts w:ascii="Segoe UI" w:hAnsi="Segoe UI" w:cs="Segoe UI"/>
          <w:color w:val="171717" w:themeColor="background2" w:themeShade="1A"/>
          <w:sz w:val="24"/>
          <w:szCs w:val="24"/>
        </w:rPr>
        <w:t xml:space="preserve"> para quitação</w:t>
      </w:r>
      <w:r w:rsidRPr="00D35221">
        <w:rPr>
          <w:rFonts w:ascii="Segoe UI" w:hAnsi="Segoe UI" w:cs="Segoe UI"/>
          <w:color w:val="171717" w:themeColor="background2" w:themeShade="1A"/>
          <w:sz w:val="24"/>
          <w:szCs w:val="24"/>
        </w:rPr>
        <w:t xml:space="preserve"> será equivalente à divisão do  SALDO REMANESCENTE</w:t>
      </w:r>
      <w:r w:rsidR="00863E7E" w:rsidRPr="00D35221">
        <w:rPr>
          <w:rFonts w:ascii="Segoe UI" w:hAnsi="Segoe UI" w:cs="Segoe UI"/>
          <w:color w:val="171717" w:themeColor="background2" w:themeShade="1A"/>
          <w:sz w:val="24"/>
          <w:szCs w:val="24"/>
        </w:rPr>
        <w:t xml:space="preserve"> </w:t>
      </w:r>
      <w:r w:rsidRPr="00D35221">
        <w:rPr>
          <w:rFonts w:ascii="Segoe UI" w:hAnsi="Segoe UI" w:cs="Segoe UI"/>
          <w:color w:val="171717" w:themeColor="background2" w:themeShade="1A"/>
          <w:sz w:val="24"/>
          <w:szCs w:val="24"/>
        </w:rPr>
        <w:t xml:space="preserve">pelo </w:t>
      </w:r>
      <w:r w:rsidR="00863E7E" w:rsidRPr="00D35221">
        <w:rPr>
          <w:rFonts w:ascii="Segoe UI" w:hAnsi="Segoe UI" w:cs="Segoe UI"/>
          <w:b/>
          <w:color w:val="171717" w:themeColor="background2" w:themeShade="1A"/>
          <w:sz w:val="24"/>
          <w:szCs w:val="24"/>
        </w:rPr>
        <w:t>prazo para quitação</w:t>
      </w:r>
      <w:r w:rsidRPr="00D35221">
        <w:rPr>
          <w:rFonts w:ascii="Segoe UI" w:hAnsi="Segoe UI" w:cs="Segoe UI"/>
          <w:color w:val="171717" w:themeColor="background2" w:themeShade="1A"/>
          <w:sz w:val="24"/>
          <w:szCs w:val="24"/>
        </w:rPr>
        <w:t xml:space="preserve">, conforme cláusula </w:t>
      </w:r>
      <w:r w:rsidR="009A6C32" w:rsidRPr="00D35221">
        <w:rPr>
          <w:rFonts w:ascii="Segoe UI" w:hAnsi="Segoe UI" w:cs="Segoe UI"/>
          <w:color w:val="171717" w:themeColor="background2" w:themeShade="1A"/>
          <w:sz w:val="24"/>
          <w:szCs w:val="24"/>
        </w:rPr>
        <w:t>citada acima.</w:t>
      </w:r>
      <w:r w:rsidR="001206C2" w:rsidRPr="00D35221">
        <w:rPr>
          <w:rFonts w:ascii="Segoe UI" w:hAnsi="Segoe UI" w:cs="Segoe UI"/>
          <w:color w:val="171717" w:themeColor="background2" w:themeShade="1A"/>
          <w:sz w:val="24"/>
          <w:szCs w:val="24"/>
        </w:rPr>
        <w:br/>
      </w:r>
    </w:p>
    <w:p w14:paraId="47AF7E10" w14:textId="77777777" w:rsidR="00F336F4" w:rsidRPr="00D35221" w:rsidRDefault="00F336F4" w:rsidP="00F336F4">
      <w:pPr>
        <w:pStyle w:val="PargrafodaLista"/>
        <w:numPr>
          <w:ilvl w:val="2"/>
          <w:numId w:val="9"/>
        </w:numPr>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O valor do SALDO REMANSCENTE continuará sendo corrigido a cada 12 meses conforme item 2.6, para atualizar a correção monetária pertinente, mesmo durante o pagamento das parcelas descritas acima.</w:t>
      </w:r>
      <w:r w:rsidRPr="00D35221">
        <w:rPr>
          <w:rFonts w:ascii="Segoe UI" w:hAnsi="Segoe UI" w:cs="Segoe UI"/>
          <w:color w:val="171717" w:themeColor="background2" w:themeShade="1A"/>
          <w:sz w:val="24"/>
          <w:szCs w:val="24"/>
        </w:rPr>
        <w:br/>
      </w:r>
    </w:p>
    <w:p w14:paraId="0BBD41A8" w14:textId="1C89771E" w:rsidR="00863E7E" w:rsidRPr="00684655" w:rsidRDefault="00863E7E" w:rsidP="00194A5D">
      <w:pPr>
        <w:pStyle w:val="PargrafodaLista"/>
        <w:numPr>
          <w:ilvl w:val="2"/>
          <w:numId w:val="9"/>
        </w:numPr>
        <w:spacing w:after="44"/>
        <w:jc w:val="both"/>
        <w:rPr>
          <w:rFonts w:ascii="Segoe UI" w:hAnsi="Segoe UI" w:cs="Segoe UI"/>
          <w:color w:val="171717" w:themeColor="background2" w:themeShade="1A"/>
          <w:sz w:val="24"/>
          <w:szCs w:val="24"/>
        </w:rPr>
      </w:pPr>
      <w:r w:rsidRPr="00684655">
        <w:rPr>
          <w:rFonts w:ascii="Segoe UI" w:hAnsi="Segoe UI" w:cs="Segoe UI"/>
          <w:color w:val="171717" w:themeColor="background2" w:themeShade="1A"/>
          <w:sz w:val="24"/>
          <w:szCs w:val="24"/>
        </w:rPr>
        <w:t xml:space="preserve"> O pagamento das parcelas para quitação irá </w:t>
      </w:r>
      <w:r w:rsidR="004A2FA5" w:rsidRPr="00684655">
        <w:rPr>
          <w:rFonts w:ascii="Segoe UI" w:hAnsi="Segoe UI" w:cs="Segoe UI"/>
          <w:color w:val="171717" w:themeColor="background2" w:themeShade="1A"/>
          <w:sz w:val="24"/>
          <w:szCs w:val="24"/>
        </w:rPr>
        <w:t>reduzir</w:t>
      </w:r>
      <w:r w:rsidRPr="00684655">
        <w:rPr>
          <w:rFonts w:ascii="Segoe UI" w:hAnsi="Segoe UI" w:cs="Segoe UI"/>
          <w:color w:val="171717" w:themeColor="background2" w:themeShade="1A"/>
          <w:sz w:val="24"/>
          <w:szCs w:val="24"/>
        </w:rPr>
        <w:t xml:space="preserve"> o SALDO REMANESCENTE</w:t>
      </w:r>
      <w:r w:rsidR="004A2FA5" w:rsidRPr="00684655">
        <w:rPr>
          <w:rFonts w:ascii="Segoe UI" w:hAnsi="Segoe UI" w:cs="Segoe UI"/>
          <w:color w:val="171717" w:themeColor="background2" w:themeShade="1A"/>
          <w:sz w:val="24"/>
          <w:szCs w:val="24"/>
        </w:rPr>
        <w:t>.</w:t>
      </w:r>
      <w:r w:rsidR="004A2FA5" w:rsidRPr="00684655">
        <w:rPr>
          <w:rFonts w:ascii="Segoe UI" w:hAnsi="Segoe UI" w:cs="Segoe UI"/>
          <w:color w:val="171717" w:themeColor="background2" w:themeShade="1A"/>
          <w:sz w:val="24"/>
          <w:szCs w:val="24"/>
        </w:rPr>
        <w:br/>
      </w:r>
      <w:r w:rsidR="00D35221" w:rsidRPr="00684655">
        <w:rPr>
          <w:rFonts w:ascii="Segoe UI" w:hAnsi="Segoe UI" w:cs="Segoe UI"/>
          <w:color w:val="171717" w:themeColor="background2" w:themeShade="1A"/>
          <w:sz w:val="24"/>
          <w:szCs w:val="24"/>
        </w:rPr>
        <w:br w:type="page"/>
      </w:r>
    </w:p>
    <w:p w14:paraId="768C848C" w14:textId="77777777" w:rsidR="004A2FA5" w:rsidRPr="00D35221" w:rsidRDefault="005E0405" w:rsidP="000C34EA">
      <w:pPr>
        <w:pStyle w:val="PargrafodaLista"/>
        <w:numPr>
          <w:ilvl w:val="2"/>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lastRenderedPageBreak/>
        <w:t xml:space="preserve"> </w:t>
      </w:r>
      <w:r w:rsidRPr="00D35221">
        <w:rPr>
          <w:rFonts w:ascii="Segoe UI" w:hAnsi="Segoe UI" w:cs="Segoe UI"/>
          <w:b/>
          <w:color w:val="171717" w:themeColor="background2" w:themeShade="1A"/>
          <w:sz w:val="24"/>
          <w:szCs w:val="24"/>
        </w:rPr>
        <w:t>Em caso de rescisão deste CONTRATO, evasão acadêmica e/ou não renovação do PARCELAMENTO por qualquer motivo</w:t>
      </w:r>
      <w:r w:rsidRPr="00D35221">
        <w:rPr>
          <w:rFonts w:ascii="Segoe UI" w:hAnsi="Segoe UI" w:cs="Segoe UI"/>
          <w:color w:val="171717" w:themeColor="background2" w:themeShade="1A"/>
          <w:sz w:val="24"/>
          <w:szCs w:val="24"/>
        </w:rPr>
        <w:t>, o pagamento do SALDO REMANESCENTE ocorrerá conforme descrito na seção 3.</w:t>
      </w:r>
      <w:r w:rsidR="0036768A" w:rsidRPr="00D35221">
        <w:rPr>
          <w:rFonts w:ascii="Segoe UI" w:hAnsi="Segoe UI" w:cs="Segoe UI"/>
          <w:color w:val="171717" w:themeColor="background2" w:themeShade="1A"/>
          <w:sz w:val="24"/>
          <w:szCs w:val="24"/>
        </w:rPr>
        <w:br/>
      </w:r>
    </w:p>
    <w:p w14:paraId="07C5E9BF" w14:textId="77777777" w:rsidR="0036768A" w:rsidRPr="00D35221" w:rsidRDefault="0036768A" w:rsidP="0036768A">
      <w:pPr>
        <w:widowControl w:val="0"/>
        <w:numPr>
          <w:ilvl w:val="2"/>
          <w:numId w:val="9"/>
        </w:numPr>
        <w:tabs>
          <w:tab w:val="left" w:pos="426"/>
        </w:tabs>
        <w:autoSpaceDE w:val="0"/>
        <w:autoSpaceDN w:val="0"/>
        <w:adjustRightInd w:val="0"/>
        <w:spacing w:after="0" w:line="276" w:lineRule="auto"/>
        <w:jc w:val="both"/>
        <w:rPr>
          <w:rFonts w:ascii="Segoe UI" w:hAnsi="Segoe UI" w:cs="Segoe UI"/>
          <w:color w:val="171717" w:themeColor="background2" w:themeShade="1A"/>
          <w:w w:val="102"/>
          <w:sz w:val="24"/>
          <w:szCs w:val="24"/>
        </w:rPr>
      </w:pPr>
      <w:r w:rsidRPr="00D35221">
        <w:rPr>
          <w:rFonts w:ascii="Segoe UI" w:hAnsi="Segoe UI" w:cs="Segoe UI"/>
          <w:color w:val="171717" w:themeColor="background2" w:themeShade="1A"/>
          <w:w w:val="102"/>
          <w:sz w:val="24"/>
          <w:szCs w:val="24"/>
        </w:rPr>
        <w:t xml:space="preserve">Caso o CONTRATANTE conclua antecipadamente o seu curso o pagamento do </w:t>
      </w:r>
      <w:r w:rsidRPr="00D35221">
        <w:rPr>
          <w:rFonts w:ascii="Segoe UI" w:hAnsi="Segoe UI" w:cs="Segoe UI"/>
          <w:color w:val="171717" w:themeColor="background2" w:themeShade="1A"/>
          <w:sz w:val="24"/>
          <w:szCs w:val="24"/>
        </w:rPr>
        <w:t>SALDO REMANESCENTE iniciará no primeiro mês subsequente à conclusão.</w:t>
      </w:r>
    </w:p>
    <w:p w14:paraId="4EA4F3AA" w14:textId="77777777" w:rsidR="00A95ACB" w:rsidRPr="00D35221" w:rsidRDefault="00A95ACB" w:rsidP="000C34EA">
      <w:pPr>
        <w:spacing w:after="44"/>
        <w:ind w:left="720"/>
        <w:jc w:val="both"/>
        <w:rPr>
          <w:rFonts w:ascii="Segoe UI" w:hAnsi="Segoe UI" w:cs="Segoe UI"/>
          <w:color w:val="171717" w:themeColor="background2" w:themeShade="1A"/>
          <w:sz w:val="24"/>
          <w:szCs w:val="24"/>
        </w:rPr>
      </w:pPr>
    </w:p>
    <w:p w14:paraId="2924B233" w14:textId="77777777" w:rsidR="00A95ACB" w:rsidRPr="00D35221" w:rsidRDefault="00A95ACB" w:rsidP="000C34EA">
      <w:pPr>
        <w:pStyle w:val="PargrafodaLista"/>
        <w:numPr>
          <w:ilvl w:val="0"/>
          <w:numId w:val="9"/>
        </w:numPr>
        <w:spacing w:after="44"/>
        <w:jc w:val="both"/>
        <w:rPr>
          <w:rFonts w:ascii="Segoe UI" w:hAnsi="Segoe UI" w:cs="Segoe UI"/>
          <w:b/>
          <w:color w:val="171717" w:themeColor="background2" w:themeShade="1A"/>
          <w:sz w:val="24"/>
          <w:szCs w:val="24"/>
        </w:rPr>
      </w:pPr>
      <w:r w:rsidRPr="00D35221">
        <w:rPr>
          <w:rFonts w:ascii="Segoe UI" w:hAnsi="Segoe UI" w:cs="Segoe UI"/>
          <w:b/>
          <w:color w:val="171717" w:themeColor="background2" w:themeShade="1A"/>
          <w:sz w:val="24"/>
          <w:szCs w:val="24"/>
        </w:rPr>
        <w:t>RESCISÃO</w:t>
      </w:r>
      <w:r w:rsidR="00800D90" w:rsidRPr="00D35221">
        <w:rPr>
          <w:rFonts w:ascii="Segoe UI" w:hAnsi="Segoe UI" w:cs="Segoe UI"/>
          <w:b/>
          <w:color w:val="171717" w:themeColor="background2" w:themeShade="1A"/>
          <w:sz w:val="24"/>
          <w:szCs w:val="24"/>
        </w:rPr>
        <w:t xml:space="preserve"> </w:t>
      </w:r>
    </w:p>
    <w:p w14:paraId="7FD52883" w14:textId="77777777" w:rsidR="00800D90" w:rsidRPr="00D35221" w:rsidRDefault="0018633C" w:rsidP="00800D90">
      <w:pPr>
        <w:pStyle w:val="PargrafodaLista"/>
        <w:numPr>
          <w:ilvl w:val="1"/>
          <w:numId w:val="9"/>
        </w:numPr>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O ALUNO</w:t>
      </w:r>
      <w:r w:rsidRPr="00D35221">
        <w:rPr>
          <w:rFonts w:ascii="Segoe UI" w:hAnsi="Segoe UI" w:cs="Segoe UI"/>
          <w:b/>
          <w:color w:val="171717" w:themeColor="background2" w:themeShade="1A"/>
          <w:sz w:val="24"/>
          <w:szCs w:val="24"/>
        </w:rPr>
        <w:t xml:space="preserve"> </w:t>
      </w:r>
      <w:r w:rsidR="00F336F4" w:rsidRPr="00D35221">
        <w:rPr>
          <w:rFonts w:ascii="Segoe UI" w:hAnsi="Segoe UI" w:cs="Segoe UI"/>
          <w:b/>
          <w:color w:val="171717" w:themeColor="background2" w:themeShade="1A"/>
          <w:sz w:val="24"/>
          <w:szCs w:val="24"/>
          <w:u w:val="single"/>
        </w:rPr>
        <w:t>NÃO</w:t>
      </w:r>
      <w:r w:rsidR="00F336F4" w:rsidRPr="00D35221">
        <w:rPr>
          <w:rFonts w:ascii="Segoe UI" w:hAnsi="Segoe UI" w:cs="Segoe UI"/>
          <w:b/>
          <w:color w:val="171717" w:themeColor="background2" w:themeShade="1A"/>
          <w:sz w:val="24"/>
          <w:szCs w:val="24"/>
        </w:rPr>
        <w:t xml:space="preserve"> </w:t>
      </w:r>
      <w:r w:rsidR="00F336F4" w:rsidRPr="00D35221">
        <w:rPr>
          <w:rFonts w:ascii="Segoe UI" w:hAnsi="Segoe UI" w:cs="Segoe UI"/>
          <w:b/>
          <w:color w:val="171717" w:themeColor="background2" w:themeShade="1A"/>
          <w:sz w:val="24"/>
          <w:szCs w:val="24"/>
          <w:u w:val="single"/>
        </w:rPr>
        <w:t>PERMANECENDO</w:t>
      </w:r>
      <w:r w:rsidR="00F336F4" w:rsidRPr="00D35221">
        <w:rPr>
          <w:rFonts w:ascii="Segoe UI" w:hAnsi="Segoe UI" w:cs="Segoe UI"/>
          <w:b/>
          <w:color w:val="171717" w:themeColor="background2" w:themeShade="1A"/>
          <w:sz w:val="24"/>
          <w:szCs w:val="24"/>
        </w:rPr>
        <w:t xml:space="preserve"> COM UMA MATRÍCULA ATIVA NA ESTÁCIO</w:t>
      </w:r>
      <w:r w:rsidRPr="00D35221">
        <w:rPr>
          <w:rFonts w:ascii="Segoe UI" w:hAnsi="Segoe UI" w:cs="Segoe UI"/>
          <w:color w:val="171717" w:themeColor="background2" w:themeShade="1A"/>
          <w:sz w:val="24"/>
          <w:szCs w:val="24"/>
        </w:rPr>
        <w:t>, e</w:t>
      </w:r>
      <w:r w:rsidR="00A95ACB" w:rsidRPr="00D35221">
        <w:rPr>
          <w:rFonts w:ascii="Segoe UI" w:hAnsi="Segoe UI" w:cs="Segoe UI"/>
          <w:color w:val="171717" w:themeColor="background2" w:themeShade="1A"/>
          <w:sz w:val="24"/>
          <w:szCs w:val="24"/>
        </w:rPr>
        <w:t>m caso de rescisão</w:t>
      </w:r>
      <w:r w:rsidR="004A2FA5" w:rsidRPr="00D35221">
        <w:rPr>
          <w:rFonts w:ascii="Segoe UI" w:hAnsi="Segoe UI" w:cs="Segoe UI"/>
          <w:color w:val="171717" w:themeColor="background2" w:themeShade="1A"/>
          <w:sz w:val="24"/>
          <w:szCs w:val="24"/>
        </w:rPr>
        <w:t xml:space="preserve"> </w:t>
      </w:r>
      <w:r w:rsidR="00800D90" w:rsidRPr="00D35221">
        <w:rPr>
          <w:rFonts w:ascii="Segoe UI" w:hAnsi="Segoe UI" w:cs="Segoe UI"/>
          <w:color w:val="171717" w:themeColor="background2" w:themeShade="1A"/>
          <w:sz w:val="24"/>
          <w:szCs w:val="24"/>
        </w:rPr>
        <w:t>do</w:t>
      </w:r>
      <w:r w:rsidR="004A2FA5" w:rsidRPr="00D35221">
        <w:rPr>
          <w:rFonts w:ascii="Segoe UI" w:hAnsi="Segoe UI" w:cs="Segoe UI"/>
          <w:color w:val="171717" w:themeColor="background2" w:themeShade="1A"/>
          <w:sz w:val="24"/>
          <w:szCs w:val="24"/>
        </w:rPr>
        <w:t xml:space="preserve"> CONTRATO, evasão acadêmica</w:t>
      </w:r>
      <w:r w:rsidR="00A95ACB" w:rsidRPr="00D35221">
        <w:rPr>
          <w:rFonts w:ascii="Segoe UI" w:hAnsi="Segoe UI" w:cs="Segoe UI"/>
          <w:color w:val="171717" w:themeColor="background2" w:themeShade="1A"/>
          <w:sz w:val="24"/>
          <w:szCs w:val="24"/>
        </w:rPr>
        <w:t xml:space="preserve"> </w:t>
      </w:r>
      <w:r w:rsidR="004A2FA5" w:rsidRPr="00D35221">
        <w:rPr>
          <w:rFonts w:ascii="Segoe UI" w:hAnsi="Segoe UI" w:cs="Segoe UI"/>
          <w:color w:val="171717" w:themeColor="background2" w:themeShade="1A"/>
          <w:sz w:val="24"/>
          <w:szCs w:val="24"/>
        </w:rPr>
        <w:t>e/</w:t>
      </w:r>
      <w:r w:rsidR="00A95ACB" w:rsidRPr="00D35221">
        <w:rPr>
          <w:rFonts w:ascii="Segoe UI" w:hAnsi="Segoe UI" w:cs="Segoe UI"/>
          <w:color w:val="171717" w:themeColor="background2" w:themeShade="1A"/>
          <w:sz w:val="24"/>
          <w:szCs w:val="24"/>
        </w:rPr>
        <w:t>ou</w:t>
      </w:r>
      <w:r w:rsidRPr="00D35221">
        <w:rPr>
          <w:rFonts w:ascii="Segoe UI" w:hAnsi="Segoe UI" w:cs="Segoe UI"/>
          <w:color w:val="171717" w:themeColor="background2" w:themeShade="1A"/>
          <w:sz w:val="24"/>
          <w:szCs w:val="24"/>
        </w:rPr>
        <w:t xml:space="preserve"> não renovação do PARCELAMENTO </w:t>
      </w:r>
      <w:r w:rsidR="00A95ACB" w:rsidRPr="00D35221">
        <w:rPr>
          <w:rFonts w:ascii="Segoe UI" w:hAnsi="Segoe UI" w:cs="Segoe UI"/>
          <w:color w:val="171717" w:themeColor="background2" w:themeShade="1A"/>
          <w:sz w:val="24"/>
          <w:szCs w:val="24"/>
        </w:rPr>
        <w:t xml:space="preserve">por qualquer motivo, </w:t>
      </w:r>
      <w:r w:rsidR="00A95ACB" w:rsidRPr="00D35221">
        <w:rPr>
          <w:rFonts w:ascii="Segoe UI" w:hAnsi="Segoe UI" w:cs="Segoe UI"/>
          <w:b/>
          <w:color w:val="171717" w:themeColor="background2" w:themeShade="1A"/>
          <w:sz w:val="24"/>
          <w:szCs w:val="24"/>
        </w:rPr>
        <w:t xml:space="preserve">tem ciência de que </w:t>
      </w:r>
      <w:r w:rsidR="00800D90" w:rsidRPr="00D35221">
        <w:rPr>
          <w:rFonts w:ascii="Segoe UI" w:hAnsi="Segoe UI" w:cs="Segoe UI"/>
          <w:b/>
          <w:color w:val="171717" w:themeColor="background2" w:themeShade="1A"/>
          <w:sz w:val="24"/>
          <w:szCs w:val="24"/>
        </w:rPr>
        <w:t>o SALDO REMANESCENTE terá todo o seu vencimento antecipado e parcelado pelo  mesmo tempo de utilização do contrato</w:t>
      </w:r>
      <w:r w:rsidR="00800D90" w:rsidRPr="00D35221">
        <w:rPr>
          <w:rFonts w:ascii="Segoe UI" w:hAnsi="Segoe UI" w:cs="Segoe UI"/>
          <w:color w:val="171717" w:themeColor="background2" w:themeShade="1A"/>
          <w:sz w:val="24"/>
          <w:szCs w:val="24"/>
        </w:rPr>
        <w:t xml:space="preserve">, </w:t>
      </w:r>
      <w:r w:rsidR="00800D90" w:rsidRPr="00D35221">
        <w:rPr>
          <w:rFonts w:ascii="Segoe UI" w:hAnsi="Segoe UI" w:cs="Segoe UI"/>
          <w:b/>
          <w:color w:val="171717" w:themeColor="background2" w:themeShade="1A"/>
          <w:sz w:val="24"/>
          <w:szCs w:val="24"/>
        </w:rPr>
        <w:t xml:space="preserve">devendo efetuar a quitação do valor, mediante pagamento de parcelas mensais, iguais e sucessivas, sendo que a primeira parcela terá vencimento </w:t>
      </w:r>
      <w:r w:rsidR="00D71D56" w:rsidRPr="00C20BE5">
        <w:rPr>
          <w:rFonts w:ascii="Segoe UI" w:hAnsi="Segoe UI" w:cs="Segoe UI"/>
          <w:b/>
          <w:color w:val="171717" w:themeColor="background2" w:themeShade="1A"/>
          <w:sz w:val="24"/>
          <w:szCs w:val="24"/>
        </w:rPr>
        <w:t>prioritariamente em até 45 dias</w:t>
      </w:r>
      <w:r w:rsidR="00D71D56">
        <w:rPr>
          <w:rFonts w:ascii="Segoe UI" w:hAnsi="Segoe UI" w:cs="Segoe UI"/>
          <w:b/>
          <w:color w:val="171717" w:themeColor="background2" w:themeShade="1A"/>
          <w:sz w:val="24"/>
          <w:szCs w:val="24"/>
        </w:rPr>
        <w:t xml:space="preserve"> </w:t>
      </w:r>
      <w:r w:rsidR="00800D90" w:rsidRPr="00D35221">
        <w:rPr>
          <w:rFonts w:ascii="Segoe UI" w:hAnsi="Segoe UI" w:cs="Segoe UI"/>
          <w:b/>
          <w:color w:val="171717" w:themeColor="background2" w:themeShade="1A"/>
          <w:sz w:val="24"/>
          <w:szCs w:val="24"/>
        </w:rPr>
        <w:t>subsequente</w:t>
      </w:r>
      <w:r w:rsidR="00D71D56">
        <w:rPr>
          <w:rFonts w:ascii="Segoe UI" w:hAnsi="Segoe UI" w:cs="Segoe UI"/>
          <w:b/>
          <w:color w:val="171717" w:themeColor="background2" w:themeShade="1A"/>
          <w:sz w:val="24"/>
          <w:szCs w:val="24"/>
        </w:rPr>
        <w:t>s</w:t>
      </w:r>
      <w:r w:rsidR="00800D90" w:rsidRPr="00D35221">
        <w:rPr>
          <w:rFonts w:ascii="Segoe UI" w:hAnsi="Segoe UI" w:cs="Segoe UI"/>
          <w:b/>
          <w:color w:val="171717" w:themeColor="background2" w:themeShade="1A"/>
          <w:sz w:val="24"/>
          <w:szCs w:val="24"/>
        </w:rPr>
        <w:t xml:space="preserve"> </w:t>
      </w:r>
      <w:r w:rsidR="00064881" w:rsidRPr="00D35221">
        <w:rPr>
          <w:rFonts w:ascii="Segoe UI" w:hAnsi="Segoe UI" w:cs="Segoe UI"/>
          <w:b/>
          <w:color w:val="171717" w:themeColor="background2" w:themeShade="1A"/>
          <w:sz w:val="24"/>
          <w:szCs w:val="24"/>
        </w:rPr>
        <w:t>da rescisão</w:t>
      </w:r>
      <w:r w:rsidR="00800D90" w:rsidRPr="00D35221">
        <w:rPr>
          <w:rFonts w:ascii="Segoe UI" w:hAnsi="Segoe UI" w:cs="Segoe UI"/>
          <w:color w:val="171717" w:themeColor="background2" w:themeShade="1A"/>
          <w:sz w:val="24"/>
          <w:szCs w:val="24"/>
        </w:rPr>
        <w:t>, independentemente do número de vezes que o contrato de PARCELAMENTO tenha sido renovado anteriormente. Quando aplicável, também ocorrerá automaticamente o vencimento antecipado de toda a dívida relativa à diluição solidária (DIS), esta deverá ser quitada integralmente dentro do prazo de 30 dias após ao cancelamento do contrato de PARCELAMENTO.</w:t>
      </w:r>
    </w:p>
    <w:p w14:paraId="2F802F90" w14:textId="77777777" w:rsidR="00F336F4" w:rsidRPr="00D35221" w:rsidRDefault="00F336F4" w:rsidP="00800D90">
      <w:pPr>
        <w:pStyle w:val="PargrafodaLista"/>
        <w:spacing w:after="44"/>
        <w:ind w:left="792"/>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br/>
      </w:r>
    </w:p>
    <w:p w14:paraId="63AD7875" w14:textId="77777777" w:rsidR="00F336F4" w:rsidRPr="00D35221" w:rsidRDefault="00F336F4" w:rsidP="00F336F4">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Caso o ALUNO rescinda </w:t>
      </w:r>
      <w:r w:rsidR="00064881" w:rsidRPr="00D35221">
        <w:rPr>
          <w:rFonts w:ascii="Segoe UI" w:hAnsi="Segoe UI" w:cs="Segoe UI"/>
          <w:color w:val="171717" w:themeColor="background2" w:themeShade="1A"/>
          <w:sz w:val="24"/>
          <w:szCs w:val="24"/>
        </w:rPr>
        <w:t>o</w:t>
      </w:r>
      <w:r w:rsidRPr="00D35221">
        <w:rPr>
          <w:rFonts w:ascii="Segoe UI" w:hAnsi="Segoe UI" w:cs="Segoe UI"/>
          <w:color w:val="171717" w:themeColor="background2" w:themeShade="1A"/>
          <w:sz w:val="24"/>
          <w:szCs w:val="24"/>
        </w:rPr>
        <w:t xml:space="preserve"> </w:t>
      </w:r>
      <w:r w:rsidR="00064881" w:rsidRPr="00D35221">
        <w:rPr>
          <w:rFonts w:ascii="Segoe UI" w:hAnsi="Segoe UI" w:cs="Segoe UI"/>
          <w:color w:val="171717" w:themeColor="background2" w:themeShade="1A"/>
          <w:sz w:val="24"/>
          <w:szCs w:val="24"/>
        </w:rPr>
        <w:t>CONTRATO</w:t>
      </w:r>
      <w:r w:rsidRPr="00D35221">
        <w:rPr>
          <w:rFonts w:ascii="Segoe UI" w:hAnsi="Segoe UI" w:cs="Segoe UI"/>
          <w:color w:val="171717" w:themeColor="background2" w:themeShade="1A"/>
          <w:sz w:val="24"/>
          <w:szCs w:val="24"/>
        </w:rPr>
        <w:t xml:space="preserve"> durante a semestralidade afetada pelo PARCELAMENTO e </w:t>
      </w:r>
      <w:r w:rsidRPr="00D35221">
        <w:rPr>
          <w:rFonts w:ascii="Segoe UI" w:hAnsi="Segoe UI" w:cs="Segoe UI"/>
          <w:b/>
          <w:color w:val="171717" w:themeColor="background2" w:themeShade="1A"/>
          <w:sz w:val="24"/>
          <w:szCs w:val="24"/>
          <w:u w:val="single"/>
        </w:rPr>
        <w:t>PERMANEÇA</w:t>
      </w:r>
      <w:r w:rsidRPr="00D35221">
        <w:rPr>
          <w:rFonts w:ascii="Segoe UI" w:hAnsi="Segoe UI" w:cs="Segoe UI"/>
          <w:b/>
          <w:color w:val="171717" w:themeColor="background2" w:themeShade="1A"/>
          <w:sz w:val="24"/>
          <w:szCs w:val="24"/>
        </w:rPr>
        <w:t xml:space="preserve"> COM A MATRÍCULA VINCULADA A ESTE CONTRATO </w:t>
      </w:r>
      <w:r w:rsidRPr="00D35221">
        <w:rPr>
          <w:rFonts w:ascii="Segoe UI" w:hAnsi="Segoe UI" w:cs="Segoe UI"/>
          <w:b/>
          <w:color w:val="171717" w:themeColor="background2" w:themeShade="1A"/>
          <w:sz w:val="24"/>
          <w:szCs w:val="24"/>
          <w:u w:val="single"/>
        </w:rPr>
        <w:t>ATIVA</w:t>
      </w:r>
      <w:r w:rsidRPr="00D35221">
        <w:rPr>
          <w:rFonts w:ascii="Segoe UI" w:hAnsi="Segoe UI" w:cs="Segoe UI"/>
          <w:color w:val="171717" w:themeColor="background2" w:themeShade="1A"/>
          <w:sz w:val="24"/>
          <w:szCs w:val="24"/>
        </w:rPr>
        <w:t>, a dívida do SALDO REMANESCENTE deverá ser paga conforme o item 2.5, passando a pagar as demais mensalidades do semestre normalmente, sem a aplicação do PARCELAMENTO. Nesta hipótese, o pagamento da diluição (DIS) também será rescindido, devendo o CONTRATANTE quitar o valor total remanescente que foi diluído neste momento.</w:t>
      </w:r>
      <w:r w:rsidRPr="00D35221">
        <w:rPr>
          <w:rFonts w:ascii="Segoe UI" w:hAnsi="Segoe UI" w:cs="Segoe UI"/>
          <w:color w:val="171717" w:themeColor="background2" w:themeShade="1A"/>
          <w:sz w:val="24"/>
          <w:szCs w:val="24"/>
        </w:rPr>
        <w:br/>
      </w:r>
    </w:p>
    <w:p w14:paraId="10F315D8" w14:textId="77777777" w:rsidR="00F336F4" w:rsidRDefault="00F336F4" w:rsidP="00F336F4">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Caso o CONTRATANTE, durante a vigência do contrato de PARCELAMENTO, solicite transferência interna de curso para outro curso ofertado pela CONTRATADA ou, ainda, solicite a transferência do curso para outra unidade da CONTRATADA, fica ciente que a possibilidade de manutenção do PARCELAMENTO ficará sujeita a análise prévia da </w:t>
      </w:r>
      <w:r w:rsidRPr="00C20BE5">
        <w:rPr>
          <w:rFonts w:ascii="Segoe UI" w:hAnsi="Segoe UI" w:cs="Segoe UI"/>
          <w:color w:val="171717" w:themeColor="background2" w:themeShade="1A"/>
          <w:sz w:val="24"/>
          <w:szCs w:val="24"/>
        </w:rPr>
        <w:lastRenderedPageBreak/>
        <w:t>CONTRATADA, que irá analisar</w:t>
      </w:r>
      <w:r w:rsidR="00D71D56" w:rsidRPr="00C20BE5">
        <w:rPr>
          <w:rFonts w:ascii="Segoe UI" w:hAnsi="Segoe UI" w:cs="Segoe UI"/>
          <w:color w:val="171717" w:themeColor="background2" w:themeShade="1A"/>
          <w:sz w:val="24"/>
          <w:szCs w:val="24"/>
        </w:rPr>
        <w:t>, dentre outros fatores:</w:t>
      </w:r>
      <w:r w:rsidRPr="00C20BE5">
        <w:rPr>
          <w:rFonts w:ascii="Segoe UI" w:hAnsi="Segoe UI" w:cs="Segoe UI"/>
          <w:color w:val="171717" w:themeColor="background2" w:themeShade="1A"/>
          <w:sz w:val="24"/>
          <w:szCs w:val="24"/>
        </w:rPr>
        <w:t xml:space="preserve"> o tempo de duração do curso de origem e do curso de destino, </w:t>
      </w:r>
      <w:r w:rsidR="00D71D56" w:rsidRPr="00C20BE5">
        <w:rPr>
          <w:rFonts w:ascii="Segoe UI" w:hAnsi="Segoe UI" w:cs="Segoe UI"/>
          <w:color w:val="171717" w:themeColor="background2" w:themeShade="1A"/>
          <w:sz w:val="24"/>
          <w:szCs w:val="24"/>
        </w:rPr>
        <w:t xml:space="preserve">disponibilidade de vaga para o PAR no campus de destino, </w:t>
      </w:r>
      <w:r w:rsidRPr="00C20BE5">
        <w:rPr>
          <w:rFonts w:ascii="Segoe UI" w:hAnsi="Segoe UI" w:cs="Segoe UI"/>
          <w:color w:val="171717" w:themeColor="background2" w:themeShade="1A"/>
          <w:sz w:val="24"/>
          <w:szCs w:val="24"/>
        </w:rPr>
        <w:t>valores</w:t>
      </w:r>
      <w:r w:rsidRPr="00D35221">
        <w:rPr>
          <w:rFonts w:ascii="Segoe UI" w:hAnsi="Segoe UI" w:cs="Segoe UI"/>
          <w:color w:val="171717" w:themeColor="background2" w:themeShade="1A"/>
          <w:sz w:val="24"/>
          <w:szCs w:val="24"/>
        </w:rPr>
        <w:t xml:space="preserve"> envolvidos, bem como outros fatores que possam impactar no equilíbrio econômico do parcelamento, sendo certo que, nesta hipótese, ainda que a CONTRATADA decida pela manutenção do parcelamento, o valor da mensalidade poderá ser alterado e o CONTRATANTE poderá ser submetido à assinatura de um novo contrato.</w:t>
      </w:r>
      <w:r w:rsidRPr="00D35221">
        <w:rPr>
          <w:rFonts w:ascii="Segoe UI" w:hAnsi="Segoe UI" w:cs="Segoe UI"/>
          <w:color w:val="171717" w:themeColor="background2" w:themeShade="1A"/>
          <w:sz w:val="24"/>
          <w:szCs w:val="24"/>
        </w:rPr>
        <w:br/>
      </w:r>
    </w:p>
    <w:p w14:paraId="5899C42D" w14:textId="77777777" w:rsidR="00F336F4" w:rsidRPr="00D35221" w:rsidRDefault="00F336F4" w:rsidP="00F336F4">
      <w:pPr>
        <w:widowControl w:val="0"/>
        <w:numPr>
          <w:ilvl w:val="1"/>
          <w:numId w:val="9"/>
        </w:numPr>
        <w:tabs>
          <w:tab w:val="left" w:pos="851"/>
          <w:tab w:val="left" w:pos="10773"/>
        </w:tabs>
        <w:autoSpaceDE w:val="0"/>
        <w:autoSpaceDN w:val="0"/>
        <w:adjustRightInd w:val="0"/>
        <w:spacing w:after="0" w:line="276" w:lineRule="auto"/>
        <w:jc w:val="both"/>
        <w:rPr>
          <w:rFonts w:ascii="Segoe UI" w:hAnsi="Segoe UI" w:cs="Segoe UI"/>
          <w:color w:val="171717" w:themeColor="background2" w:themeShade="1A"/>
          <w:w w:val="102"/>
          <w:sz w:val="24"/>
          <w:szCs w:val="24"/>
        </w:rPr>
      </w:pPr>
      <w:r w:rsidRPr="00D35221">
        <w:rPr>
          <w:rFonts w:ascii="Segoe UI" w:hAnsi="Segoe UI" w:cs="Segoe UI"/>
          <w:color w:val="171717" w:themeColor="background2" w:themeShade="1A"/>
          <w:w w:val="102"/>
          <w:sz w:val="24"/>
          <w:szCs w:val="24"/>
        </w:rPr>
        <w:t xml:space="preserve">O ALUNO fica, desde já, ciente de que caso venha a </w:t>
      </w:r>
      <w:r w:rsidRPr="00D35221">
        <w:rPr>
          <w:rFonts w:ascii="Segoe UI" w:hAnsi="Segoe UI" w:cs="Segoe UI"/>
          <w:b/>
          <w:color w:val="171717" w:themeColor="background2" w:themeShade="1A"/>
          <w:w w:val="102"/>
          <w:sz w:val="24"/>
          <w:szCs w:val="24"/>
        </w:rPr>
        <w:t>alterar, acrescer ou diminuir</w:t>
      </w:r>
      <w:r w:rsidRPr="00D35221">
        <w:rPr>
          <w:rFonts w:ascii="Segoe UI" w:hAnsi="Segoe UI" w:cs="Segoe UI"/>
          <w:color w:val="171717" w:themeColor="background2" w:themeShade="1A"/>
          <w:w w:val="102"/>
          <w:sz w:val="24"/>
          <w:szCs w:val="24"/>
        </w:rPr>
        <w:t>, no período letivo referente ao parcelamento, o número de disciplinas/créditos, nos casos de cursos cujas mensalidades sejam correspondentes ao número de disciplinas/créditos contratados, poderá ter o valor das parcelas do parcelamento recalculadas, de forma a adequar o valor das parcelas à nova grade curricular do ALUNO.</w:t>
      </w:r>
    </w:p>
    <w:p w14:paraId="1E07E1D8" w14:textId="77777777" w:rsidR="00F336F4" w:rsidRPr="00D35221" w:rsidRDefault="00F336F4" w:rsidP="00F336F4">
      <w:pPr>
        <w:widowControl w:val="0"/>
        <w:tabs>
          <w:tab w:val="left" w:pos="851"/>
          <w:tab w:val="left" w:pos="10773"/>
        </w:tabs>
        <w:autoSpaceDE w:val="0"/>
        <w:autoSpaceDN w:val="0"/>
        <w:adjustRightInd w:val="0"/>
        <w:spacing w:after="0"/>
        <w:jc w:val="both"/>
        <w:rPr>
          <w:rFonts w:ascii="Segoe UI" w:hAnsi="Segoe UI" w:cs="Segoe UI"/>
          <w:color w:val="171717" w:themeColor="background2" w:themeShade="1A"/>
          <w:w w:val="102"/>
          <w:sz w:val="24"/>
          <w:szCs w:val="24"/>
        </w:rPr>
      </w:pPr>
    </w:p>
    <w:p w14:paraId="2F6FD9BC" w14:textId="77777777" w:rsidR="00F336F4" w:rsidRPr="00D35221" w:rsidRDefault="00F336F4" w:rsidP="00F336F4">
      <w:pPr>
        <w:widowControl w:val="0"/>
        <w:numPr>
          <w:ilvl w:val="1"/>
          <w:numId w:val="9"/>
        </w:numPr>
        <w:tabs>
          <w:tab w:val="left" w:pos="851"/>
          <w:tab w:val="left" w:pos="10773"/>
        </w:tabs>
        <w:autoSpaceDE w:val="0"/>
        <w:autoSpaceDN w:val="0"/>
        <w:adjustRightInd w:val="0"/>
        <w:spacing w:after="0" w:line="276" w:lineRule="auto"/>
        <w:jc w:val="both"/>
        <w:rPr>
          <w:rFonts w:ascii="Segoe UI" w:hAnsi="Segoe UI" w:cs="Segoe UI"/>
          <w:color w:val="171717" w:themeColor="background2" w:themeShade="1A"/>
          <w:w w:val="102"/>
          <w:sz w:val="24"/>
          <w:szCs w:val="24"/>
        </w:rPr>
      </w:pPr>
      <w:r w:rsidRPr="00D35221">
        <w:rPr>
          <w:rFonts w:ascii="Segoe UI" w:hAnsi="Segoe UI" w:cs="Segoe UI"/>
          <w:color w:val="171717" w:themeColor="background2" w:themeShade="1A"/>
          <w:w w:val="102"/>
          <w:sz w:val="24"/>
          <w:szCs w:val="24"/>
        </w:rPr>
        <w:t xml:space="preserve">Os acertos financeiros decorrentes de qualquer alteração acadêmica de matrícula, solicitados dentro do prazo previsto no calendário acadêmico oficial, serão debitados ou creditados nos avisos de cobrança subsequentes, retroativos à primeira mensalidade e seguintes, tendo por base os valores originais. </w:t>
      </w:r>
    </w:p>
    <w:p w14:paraId="7100D8F6" w14:textId="77777777" w:rsidR="00F336F4" w:rsidRPr="00D35221" w:rsidRDefault="00F336F4" w:rsidP="00F336F4">
      <w:pPr>
        <w:pStyle w:val="PargrafodaLista"/>
        <w:spacing w:after="44"/>
        <w:ind w:left="792"/>
        <w:jc w:val="both"/>
        <w:rPr>
          <w:rFonts w:ascii="Segoe UI" w:hAnsi="Segoe UI" w:cs="Segoe UI"/>
          <w:color w:val="171717" w:themeColor="background2" w:themeShade="1A"/>
          <w:sz w:val="24"/>
          <w:szCs w:val="24"/>
        </w:rPr>
      </w:pPr>
    </w:p>
    <w:p w14:paraId="48904323" w14:textId="77777777" w:rsidR="006452EC" w:rsidRPr="00D35221" w:rsidRDefault="006452EC" w:rsidP="000C34EA">
      <w:pPr>
        <w:pStyle w:val="PargrafodaLista"/>
        <w:jc w:val="both"/>
        <w:rPr>
          <w:rFonts w:ascii="Segoe UI" w:hAnsi="Segoe UI" w:cs="Segoe UI"/>
          <w:color w:val="171717" w:themeColor="background2" w:themeShade="1A"/>
          <w:sz w:val="24"/>
          <w:szCs w:val="24"/>
        </w:rPr>
      </w:pPr>
    </w:p>
    <w:p w14:paraId="616C7399" w14:textId="77777777" w:rsidR="006452EC" w:rsidRPr="00D35221" w:rsidRDefault="006452EC" w:rsidP="000C34EA">
      <w:pPr>
        <w:pStyle w:val="PargrafodaLista"/>
        <w:numPr>
          <w:ilvl w:val="0"/>
          <w:numId w:val="9"/>
        </w:numPr>
        <w:spacing w:after="44"/>
        <w:rPr>
          <w:rFonts w:ascii="Segoe UI" w:hAnsi="Segoe UI" w:cs="Segoe UI"/>
          <w:b/>
          <w:color w:val="171717" w:themeColor="background2" w:themeShade="1A"/>
          <w:sz w:val="24"/>
          <w:szCs w:val="24"/>
        </w:rPr>
      </w:pPr>
      <w:r w:rsidRPr="00D35221">
        <w:rPr>
          <w:rFonts w:ascii="Segoe UI" w:hAnsi="Segoe UI" w:cs="Segoe UI"/>
          <w:b/>
          <w:color w:val="171717" w:themeColor="background2" w:themeShade="1A"/>
          <w:sz w:val="24"/>
          <w:szCs w:val="24"/>
        </w:rPr>
        <w:t>DISPOSIÇÕES GERAIS</w:t>
      </w:r>
    </w:p>
    <w:p w14:paraId="189BA547" w14:textId="77777777" w:rsidR="006452EC" w:rsidRPr="00D35221" w:rsidRDefault="00A73B32" w:rsidP="000C34EA">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Não obstante, </w:t>
      </w:r>
      <w:r w:rsidR="006452EC" w:rsidRPr="00D35221">
        <w:rPr>
          <w:rFonts w:ascii="Segoe UI" w:hAnsi="Segoe UI" w:cs="Segoe UI"/>
          <w:color w:val="171717" w:themeColor="background2" w:themeShade="1A"/>
          <w:sz w:val="24"/>
          <w:szCs w:val="24"/>
        </w:rPr>
        <w:t xml:space="preserve">a ESTÁCIO poderá, a qualquer momento, extinguir a presente oferta, </w:t>
      </w:r>
      <w:r w:rsidRPr="00D35221">
        <w:rPr>
          <w:rFonts w:ascii="Segoe UI" w:hAnsi="Segoe UI" w:cs="Segoe UI"/>
          <w:color w:val="171717" w:themeColor="background2" w:themeShade="1A"/>
          <w:sz w:val="24"/>
          <w:szCs w:val="24"/>
        </w:rPr>
        <w:t>a</w:t>
      </w:r>
      <w:r w:rsidR="006452EC" w:rsidRPr="00D35221">
        <w:rPr>
          <w:rFonts w:ascii="Segoe UI" w:hAnsi="Segoe UI" w:cs="Segoe UI"/>
          <w:color w:val="171717" w:themeColor="background2" w:themeShade="1A"/>
          <w:sz w:val="24"/>
          <w:szCs w:val="24"/>
        </w:rPr>
        <w:t xml:space="preserve"> seu exclusivo critério. Nesta hipótese, os contratos celebrados até a data de extinção do programa de PARCELAMENTO serão respeitados.</w:t>
      </w:r>
    </w:p>
    <w:p w14:paraId="26204F77" w14:textId="77777777" w:rsidR="006452EC" w:rsidRPr="00D35221" w:rsidRDefault="006452EC" w:rsidP="000C34EA">
      <w:pPr>
        <w:pStyle w:val="PargrafodaLista"/>
        <w:spacing w:after="44"/>
        <w:ind w:left="360"/>
        <w:jc w:val="both"/>
        <w:rPr>
          <w:rFonts w:ascii="Segoe UI" w:hAnsi="Segoe UI" w:cs="Segoe UI"/>
          <w:color w:val="171717" w:themeColor="background2" w:themeShade="1A"/>
          <w:sz w:val="24"/>
          <w:szCs w:val="24"/>
        </w:rPr>
      </w:pPr>
    </w:p>
    <w:p w14:paraId="40954453" w14:textId="77777777" w:rsidR="006452EC" w:rsidRPr="00D35221" w:rsidRDefault="006452EC" w:rsidP="000C34EA">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O PARCELAMENTO somente será devido e suas disposições somente entrarão em vigor após assinatura, pelo ALUNO, do CONTRATO DE PARCELAMENTO, a ser firmado entre o ALUNO e a ESTÁCIO. </w:t>
      </w:r>
      <w:r w:rsidR="00A73B32" w:rsidRPr="00D35221">
        <w:rPr>
          <w:rFonts w:ascii="Segoe UI" w:hAnsi="Segoe UI" w:cs="Segoe UI"/>
          <w:color w:val="171717" w:themeColor="background2" w:themeShade="1A"/>
          <w:sz w:val="24"/>
          <w:szCs w:val="24"/>
        </w:rPr>
        <w:t>O</w:t>
      </w:r>
      <w:r w:rsidRPr="00D35221">
        <w:rPr>
          <w:rFonts w:ascii="Segoe UI" w:hAnsi="Segoe UI" w:cs="Segoe UI"/>
          <w:color w:val="171717" w:themeColor="background2" w:themeShade="1A"/>
          <w:sz w:val="24"/>
          <w:szCs w:val="24"/>
        </w:rPr>
        <w:t xml:space="preserve"> CONTRATO é o instrumento hábil para reger o PARCELAMENTO, e as suas disposições se sobrepõem ao presente regulamento, em caso de informações conflitantes.  O ALUNO deverá devolver para a Secretaria as duas vias do </w:t>
      </w:r>
      <w:r w:rsidR="00A73B32" w:rsidRPr="00D35221">
        <w:rPr>
          <w:rFonts w:ascii="Segoe UI" w:hAnsi="Segoe UI" w:cs="Segoe UI"/>
          <w:color w:val="171717" w:themeColor="background2" w:themeShade="1A"/>
          <w:sz w:val="24"/>
          <w:szCs w:val="24"/>
        </w:rPr>
        <w:t xml:space="preserve">CONTRATO DE PARCELAMENTO </w:t>
      </w:r>
      <w:r w:rsidRPr="00D35221">
        <w:rPr>
          <w:rFonts w:ascii="Segoe UI" w:hAnsi="Segoe UI" w:cs="Segoe UI"/>
          <w:b/>
          <w:color w:val="171717" w:themeColor="background2" w:themeShade="1A"/>
          <w:sz w:val="24"/>
          <w:szCs w:val="24"/>
        </w:rPr>
        <w:t>assinadas, em até 5 (cinco) dias</w:t>
      </w:r>
      <w:r w:rsidRPr="00D35221">
        <w:rPr>
          <w:rFonts w:ascii="Segoe UI" w:hAnsi="Segoe UI" w:cs="Segoe UI"/>
          <w:color w:val="171717" w:themeColor="background2" w:themeShade="1A"/>
          <w:sz w:val="24"/>
          <w:szCs w:val="24"/>
        </w:rPr>
        <w:t xml:space="preserve"> contados do seu recebimento, sob pena de o ALUNO perder a vaga para o parcelamento para a qual se candidatou.</w:t>
      </w:r>
    </w:p>
    <w:p w14:paraId="396AF18E" w14:textId="77777777" w:rsidR="006452EC" w:rsidRPr="00D35221" w:rsidRDefault="006452EC" w:rsidP="000C34EA">
      <w:pPr>
        <w:pStyle w:val="PargrafodaLista"/>
        <w:jc w:val="both"/>
        <w:rPr>
          <w:rFonts w:ascii="Segoe UI" w:hAnsi="Segoe UI" w:cs="Segoe UI"/>
          <w:color w:val="171717" w:themeColor="background2" w:themeShade="1A"/>
          <w:sz w:val="24"/>
          <w:szCs w:val="24"/>
        </w:rPr>
      </w:pPr>
    </w:p>
    <w:p w14:paraId="56C1A06A" w14:textId="77777777" w:rsidR="006452EC" w:rsidRPr="00D35221" w:rsidRDefault="006452EC" w:rsidP="000C34EA">
      <w:pPr>
        <w:pStyle w:val="PargrafodaLista"/>
        <w:numPr>
          <w:ilvl w:val="1"/>
          <w:numId w:val="9"/>
        </w:numPr>
        <w:spacing w:after="44"/>
        <w:jc w:val="both"/>
        <w:rPr>
          <w:rFonts w:ascii="Segoe UI" w:hAnsi="Segoe UI" w:cs="Segoe UI"/>
          <w:b/>
          <w:color w:val="171717" w:themeColor="background2" w:themeShade="1A"/>
          <w:sz w:val="24"/>
          <w:szCs w:val="24"/>
        </w:rPr>
      </w:pPr>
      <w:r w:rsidRPr="00D35221">
        <w:rPr>
          <w:rFonts w:ascii="Segoe UI" w:hAnsi="Segoe UI" w:cs="Segoe UI"/>
          <w:color w:val="171717" w:themeColor="background2" w:themeShade="1A"/>
          <w:sz w:val="24"/>
          <w:szCs w:val="24"/>
        </w:rPr>
        <w:lastRenderedPageBreak/>
        <w:t xml:space="preserve">A solicitação do PARCELAMENTO </w:t>
      </w:r>
      <w:r w:rsidRPr="00D35221">
        <w:rPr>
          <w:rFonts w:ascii="Segoe UI" w:hAnsi="Segoe UI" w:cs="Segoe UI"/>
          <w:b/>
          <w:color w:val="171717" w:themeColor="background2" w:themeShade="1A"/>
          <w:sz w:val="24"/>
          <w:szCs w:val="24"/>
        </w:rPr>
        <w:t xml:space="preserve">implica na aceitação total e irrestrita de todos os itens deste Regulamento. </w:t>
      </w:r>
    </w:p>
    <w:p w14:paraId="5D33D574" w14:textId="77777777" w:rsidR="006452EC" w:rsidRPr="00D35221" w:rsidRDefault="006452EC" w:rsidP="000C34EA">
      <w:pPr>
        <w:pStyle w:val="PargrafodaLista"/>
        <w:jc w:val="both"/>
        <w:rPr>
          <w:rFonts w:ascii="Segoe UI" w:hAnsi="Segoe UI" w:cs="Segoe UI"/>
          <w:color w:val="171717" w:themeColor="background2" w:themeShade="1A"/>
          <w:sz w:val="24"/>
          <w:szCs w:val="24"/>
        </w:rPr>
      </w:pPr>
    </w:p>
    <w:p w14:paraId="28909FE7" w14:textId="77777777" w:rsidR="006452EC" w:rsidRPr="00D35221" w:rsidRDefault="006452EC" w:rsidP="000C34EA">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A oferta que este instrumento regulamenta não é extensiva ou aberta a todos os ALUNOS da ESTÁCIO, reservando-se esta última ao direito de suspender, cancelar ou extinguir a presente oferta sem aviso prévio, não gerando qualquer direito ao ALUNO, seja de ordem financeira ou não, cabendo exclusivamente à ESTÁCIO a decisão sobre quais períodos, cursos, turnos e localidades serão elegíveis ao PARCELAMENTO, o número total de vagas disponíveis, bem como de que forma se dará a distribuição das vagas existentes entre cursos, turnos e localidades. </w:t>
      </w:r>
    </w:p>
    <w:p w14:paraId="4F5335D0" w14:textId="77777777" w:rsidR="006452EC" w:rsidRPr="00D35221" w:rsidRDefault="006452EC" w:rsidP="000C34EA">
      <w:pPr>
        <w:pStyle w:val="PargrafodaLista"/>
        <w:jc w:val="both"/>
        <w:rPr>
          <w:rFonts w:ascii="Segoe UI" w:hAnsi="Segoe UI" w:cs="Segoe UI"/>
          <w:color w:val="171717" w:themeColor="background2" w:themeShade="1A"/>
          <w:sz w:val="24"/>
          <w:szCs w:val="24"/>
        </w:rPr>
      </w:pPr>
    </w:p>
    <w:p w14:paraId="46443EAF" w14:textId="77777777" w:rsidR="006452EC" w:rsidRPr="00D35221" w:rsidRDefault="006452EC" w:rsidP="000C34EA">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Ainda que a ESTÁCIO não exija ou exerça o cumprimento de algum dos termos ou condições deste Regulamento, isto não poderá ser interpretado como renúncia a tais direitos podendo vir a exercê-los posteriormente. </w:t>
      </w:r>
    </w:p>
    <w:p w14:paraId="43259C69" w14:textId="77777777" w:rsidR="006452EC" w:rsidRPr="00D35221" w:rsidRDefault="006452EC" w:rsidP="000C34EA">
      <w:pPr>
        <w:pStyle w:val="PargrafodaLista"/>
        <w:jc w:val="both"/>
        <w:rPr>
          <w:rFonts w:ascii="Segoe UI" w:hAnsi="Segoe UI" w:cs="Segoe UI"/>
          <w:color w:val="171717" w:themeColor="background2" w:themeShade="1A"/>
          <w:sz w:val="24"/>
          <w:szCs w:val="24"/>
        </w:rPr>
      </w:pPr>
    </w:p>
    <w:p w14:paraId="14EE4402" w14:textId="77777777" w:rsidR="006452EC" w:rsidRPr="00D35221" w:rsidRDefault="006452EC" w:rsidP="000C34EA">
      <w:pPr>
        <w:pStyle w:val="PargrafodaLista"/>
        <w:numPr>
          <w:ilvl w:val="1"/>
          <w:numId w:val="9"/>
        </w:numPr>
        <w:spacing w:after="44"/>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Caso seja constatada qualquer informação falsa, que não reflita a realidade ou qualquer sorte de fraude/tentativa de fraude aos termos deste Regulamento, os responsáveis serão responsabilizados civil e criminalmente, sem prejuízo da perda do parcelamento pelo aluno/responsável financeiro e pagamento de valores abonados. </w:t>
      </w:r>
    </w:p>
    <w:p w14:paraId="13B3CEBB" w14:textId="77777777" w:rsidR="006452EC" w:rsidRPr="00D35221" w:rsidRDefault="006452EC" w:rsidP="000C34EA">
      <w:pPr>
        <w:pStyle w:val="PargrafodaLista"/>
        <w:spacing w:after="44"/>
        <w:ind w:left="360"/>
        <w:jc w:val="both"/>
        <w:rPr>
          <w:rFonts w:ascii="Segoe UI" w:hAnsi="Segoe UI" w:cs="Segoe UI"/>
          <w:color w:val="171717" w:themeColor="background2" w:themeShade="1A"/>
          <w:sz w:val="24"/>
          <w:szCs w:val="24"/>
        </w:rPr>
      </w:pPr>
    </w:p>
    <w:p w14:paraId="740E92C7" w14:textId="77777777" w:rsidR="006452EC" w:rsidRPr="00D35221" w:rsidRDefault="006452EC" w:rsidP="000C34EA">
      <w:pPr>
        <w:pStyle w:val="PargrafodaLista"/>
        <w:numPr>
          <w:ilvl w:val="1"/>
          <w:numId w:val="9"/>
        </w:numPr>
        <w:spacing w:after="44"/>
        <w:ind w:left="851" w:hanging="425"/>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Os casos omissos e as situações não previstas neste Regulamento serão resolvidos pela Diretoria da ESTÁCIO, que utilizará, além da legislação em vigor, o Regimento Interno da instituição de ensino, o bom senso e a equidade na solução dos impasses.</w:t>
      </w:r>
    </w:p>
    <w:p w14:paraId="6E21DAFF" w14:textId="77777777" w:rsidR="006452EC" w:rsidRPr="00D35221" w:rsidRDefault="006452EC" w:rsidP="000C34EA">
      <w:pPr>
        <w:pStyle w:val="PargrafodaLista"/>
        <w:ind w:left="360"/>
        <w:jc w:val="both"/>
        <w:rPr>
          <w:rFonts w:ascii="Segoe UI" w:hAnsi="Segoe UI" w:cs="Segoe UI"/>
          <w:color w:val="171717" w:themeColor="background2" w:themeShade="1A"/>
          <w:sz w:val="24"/>
          <w:szCs w:val="24"/>
        </w:rPr>
      </w:pPr>
    </w:p>
    <w:p w14:paraId="23DB4879" w14:textId="77777777" w:rsidR="00D35221" w:rsidRPr="00D35221" w:rsidRDefault="006452EC" w:rsidP="000C34EA">
      <w:pPr>
        <w:pStyle w:val="PargrafodaLista"/>
        <w:numPr>
          <w:ilvl w:val="1"/>
          <w:numId w:val="9"/>
        </w:numPr>
        <w:spacing w:after="44"/>
        <w:ind w:left="851"/>
        <w:jc w:val="both"/>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t xml:space="preserve">Fica reservado à Diretoria da ESTÁCIO o direito de averiguar, a qualquer momento, o cumprimento dos requisitos dispostos neste Regulamento, podendo adotar as medidas que entender necessárias para fazer cessar eventuais irregularidades. </w:t>
      </w:r>
    </w:p>
    <w:p w14:paraId="2E7809B9" w14:textId="77777777" w:rsidR="00D35221" w:rsidRPr="00D35221" w:rsidRDefault="00D35221">
      <w:pPr>
        <w:rPr>
          <w:rFonts w:ascii="Segoe UI" w:hAnsi="Segoe UI" w:cs="Segoe UI"/>
          <w:color w:val="171717" w:themeColor="background2" w:themeShade="1A"/>
          <w:sz w:val="24"/>
          <w:szCs w:val="24"/>
        </w:rPr>
      </w:pPr>
      <w:r w:rsidRPr="00D35221">
        <w:rPr>
          <w:rFonts w:ascii="Segoe UI" w:hAnsi="Segoe UI" w:cs="Segoe UI"/>
          <w:color w:val="171717" w:themeColor="background2" w:themeShade="1A"/>
          <w:sz w:val="24"/>
          <w:szCs w:val="24"/>
        </w:rPr>
        <w:br w:type="page"/>
      </w:r>
    </w:p>
    <w:p w14:paraId="4E19C7C9" w14:textId="77777777" w:rsidR="002C703C" w:rsidRDefault="00D35221" w:rsidP="00D35221">
      <w:pPr>
        <w:pStyle w:val="Ttulo"/>
        <w:jc w:val="center"/>
        <w:rPr>
          <w:rFonts w:ascii="Segoe UI" w:hAnsi="Segoe UI" w:cs="Segoe UI"/>
          <w:b/>
          <w:color w:val="0070C0"/>
          <w:sz w:val="32"/>
          <w:szCs w:val="24"/>
        </w:rPr>
      </w:pPr>
      <w:r>
        <w:rPr>
          <w:rFonts w:ascii="Segoe UI" w:hAnsi="Segoe UI" w:cs="Segoe UI"/>
          <w:b/>
          <w:color w:val="0070C0"/>
          <w:sz w:val="32"/>
          <w:szCs w:val="24"/>
        </w:rPr>
        <w:lastRenderedPageBreak/>
        <w:t>FAQ - P</w:t>
      </w:r>
      <w:r w:rsidRPr="00D35221">
        <w:rPr>
          <w:rFonts w:ascii="Segoe UI" w:hAnsi="Segoe UI" w:cs="Segoe UI"/>
          <w:b/>
          <w:color w:val="0070C0"/>
          <w:sz w:val="32"/>
          <w:szCs w:val="24"/>
        </w:rPr>
        <w:t>ERGUNTAS FREQUENTES SOBRE PAR</w:t>
      </w:r>
    </w:p>
    <w:p w14:paraId="4E125218" w14:textId="77777777" w:rsidR="002C703C" w:rsidRDefault="002C703C" w:rsidP="00D35221">
      <w:pPr>
        <w:pStyle w:val="Ttulo"/>
        <w:jc w:val="center"/>
        <w:rPr>
          <w:rFonts w:ascii="Segoe UI" w:hAnsi="Segoe UI" w:cs="Segoe UI"/>
          <w:sz w:val="24"/>
          <w:szCs w:val="24"/>
        </w:rPr>
      </w:pPr>
    </w:p>
    <w:p w14:paraId="2FE44806"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O que é o PAR?</w:t>
      </w:r>
    </w:p>
    <w:p w14:paraId="63ABD7D5" w14:textId="77777777" w:rsidR="002C703C" w:rsidRPr="00997575" w:rsidRDefault="002C703C" w:rsidP="00C20BE5">
      <w:pPr>
        <w:jc w:val="both"/>
        <w:rPr>
          <w:rFonts w:ascii="Segoe UI" w:hAnsi="Segoe UI" w:cs="Segoe UI"/>
        </w:rPr>
      </w:pPr>
      <w:r w:rsidRPr="00997575">
        <w:rPr>
          <w:rFonts w:ascii="Segoe UI" w:hAnsi="Segoe UI" w:cs="Segoe UI"/>
        </w:rPr>
        <w:t xml:space="preserve">É uma facilidade de pagamento oferecida pela Estácio. De maneira fácil e rápida, você ganha o dobro do tempo para pagar sua graduação.  O programa de Parcelamento Estácio permite você iniciar a sua graduação pagando somente 30% da mensalidade durante os dois primeiros períodos e parcelando os 70% restantes para depois de formado. </w:t>
      </w:r>
    </w:p>
    <w:p w14:paraId="633B5AC2" w14:textId="77777777" w:rsidR="00BA1D9E" w:rsidRPr="00BA1D9E" w:rsidRDefault="00BA1D9E" w:rsidP="00BA1D9E">
      <w:pPr>
        <w:jc w:val="both"/>
        <w:rPr>
          <w:rFonts w:ascii="Segoe UI" w:hAnsi="Segoe UI" w:cs="Segoe UI"/>
        </w:rPr>
      </w:pPr>
      <w:r w:rsidRPr="00BA1D9E">
        <w:rPr>
          <w:rFonts w:ascii="Segoe UI" w:hAnsi="Segoe UI" w:cs="Segoe UI"/>
        </w:rPr>
        <w:t>O percentual parcelado altera conforme você avança nos estudos. Isso sem juros e sem necessidade de apresentar um fiador. De maneira fácil e rápida, você ganha o dobro do tempo para pagar a graduação. Com o PAR para um curso inteiro, você paga cerca da metade do custo da graduação enquanto estuda e a outra metade só depois de formado. Essa metade do custo que você paga após formado, chamamos de Saldo Remanescente. E esse saldo é acumulado a cada mês que você estuda e a sua mensalidade é parcelada.</w:t>
      </w:r>
    </w:p>
    <w:p w14:paraId="689E6074" w14:textId="77777777" w:rsidR="00BA1D9E" w:rsidRDefault="00BA1D9E" w:rsidP="00BA1D9E">
      <w:pPr>
        <w:jc w:val="both"/>
        <w:rPr>
          <w:rFonts w:ascii="Segoe UI" w:hAnsi="Segoe UI" w:cs="Segoe UI"/>
        </w:rPr>
      </w:pPr>
      <w:r w:rsidRPr="00BA1D9E">
        <w:rPr>
          <w:rFonts w:ascii="Segoe UI" w:hAnsi="Segoe UI" w:cs="Segoe UI"/>
        </w:rPr>
        <w:t>A Estácio oferece mais esse benefício, que vai ajudar você a ter ainda mais confiança para seguir em frente e ser o seu melhor.</w:t>
      </w:r>
    </w:p>
    <w:p w14:paraId="0D710615" w14:textId="5DC442BD" w:rsidR="002C703C" w:rsidRDefault="00684655" w:rsidP="00C20BE5">
      <w:pPr>
        <w:jc w:val="both"/>
        <w:rPr>
          <w:rStyle w:val="Hyperlink"/>
          <w:rFonts w:ascii="Segoe UI" w:hAnsi="Segoe UI" w:cs="Segoe UI"/>
        </w:rPr>
      </w:pPr>
      <w:r>
        <w:rPr>
          <w:rFonts w:ascii="Segoe UI" w:hAnsi="Segoe UI" w:cs="Segoe UI"/>
        </w:rPr>
        <w:t>L</w:t>
      </w:r>
      <w:r w:rsidR="002C703C" w:rsidRPr="00997575">
        <w:rPr>
          <w:rFonts w:ascii="Segoe UI" w:hAnsi="Segoe UI" w:cs="Segoe UI"/>
        </w:rPr>
        <w:t>eia o regulamento e obtenha mais informações sobre o PAR suas condições de elegibilidade</w:t>
      </w:r>
      <w:r w:rsidR="002C703C">
        <w:rPr>
          <w:rFonts w:ascii="Segoe UI" w:hAnsi="Segoe UI" w:cs="Segoe UI"/>
        </w:rPr>
        <w:t xml:space="preserve"> em </w:t>
      </w:r>
      <w:hyperlink r:id="rId8" w:history="1">
        <w:r w:rsidR="002C703C" w:rsidRPr="00474785">
          <w:rPr>
            <w:rStyle w:val="Hyperlink"/>
            <w:rFonts w:ascii="Segoe UI" w:hAnsi="Segoe UI" w:cs="Segoe UI"/>
          </w:rPr>
          <w:t>http://portal.estacio.br/estude-na-estacio/regulamentos-informacoes-legais.aspx</w:t>
        </w:r>
      </w:hyperlink>
    </w:p>
    <w:p w14:paraId="4402F9D8" w14:textId="77777777" w:rsidR="009222F2" w:rsidRPr="00997575" w:rsidRDefault="009222F2" w:rsidP="002C703C">
      <w:pPr>
        <w:rPr>
          <w:rFonts w:ascii="Segoe UI" w:hAnsi="Segoe UI" w:cs="Segoe UI"/>
        </w:rPr>
      </w:pPr>
    </w:p>
    <w:p w14:paraId="41379F5F"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Como aderir ao PAR?</w:t>
      </w:r>
    </w:p>
    <w:p w14:paraId="0DE9D96E" w14:textId="77777777" w:rsidR="002C703C" w:rsidRPr="00997575" w:rsidRDefault="002C703C" w:rsidP="00C20BE5">
      <w:pPr>
        <w:jc w:val="both"/>
        <w:rPr>
          <w:rFonts w:ascii="Segoe UI" w:hAnsi="Segoe UI" w:cs="Segoe UI"/>
        </w:rPr>
      </w:pPr>
      <w:r w:rsidRPr="00997575">
        <w:rPr>
          <w:rFonts w:ascii="Segoe UI" w:hAnsi="Segoe UI" w:cs="Segoe UI"/>
        </w:rPr>
        <w:t xml:space="preserve">O aluno calouro pode aderir ao PAR no momento da matrícula ou durante o seu primeiro período. Fique atento que apenas nesse momento é possível a contratação. </w:t>
      </w:r>
    </w:p>
    <w:p w14:paraId="5F47033C" w14:textId="77777777" w:rsidR="002C703C" w:rsidRPr="00997575" w:rsidRDefault="002C703C" w:rsidP="00C20BE5">
      <w:pPr>
        <w:jc w:val="both"/>
        <w:rPr>
          <w:rFonts w:ascii="Segoe UI" w:hAnsi="Segoe UI" w:cs="Segoe UI"/>
        </w:rPr>
      </w:pPr>
      <w:r w:rsidRPr="00997575">
        <w:rPr>
          <w:rFonts w:ascii="Segoe UI" w:hAnsi="Segoe UI" w:cs="Segoe UI"/>
        </w:rPr>
        <w:t>No momento da sua matrícula, você poderá aderir ao PAR. A documentação é a mesma necessária para realizar a matrícula. Apenas indique para o atendente que você gostaria de contratar o PAR.</w:t>
      </w:r>
    </w:p>
    <w:p w14:paraId="4254106E" w14:textId="77777777" w:rsidR="002C703C" w:rsidRDefault="002C703C" w:rsidP="00C20BE5">
      <w:pPr>
        <w:jc w:val="both"/>
        <w:rPr>
          <w:rFonts w:ascii="Segoe UI" w:hAnsi="Segoe UI" w:cs="Segoe UI"/>
        </w:rPr>
      </w:pPr>
      <w:r w:rsidRPr="00997575">
        <w:rPr>
          <w:rFonts w:ascii="Segoe UI" w:hAnsi="Segoe UI" w:cs="Segoe UI"/>
        </w:rPr>
        <w:t>Caso já tenha se matriculado, compareça a secretaria da sua unidade e peça a contratação do PAR.</w:t>
      </w:r>
    </w:p>
    <w:p w14:paraId="2E071A90" w14:textId="77777777" w:rsidR="002C703C" w:rsidRDefault="002C703C" w:rsidP="00C20BE5">
      <w:pPr>
        <w:jc w:val="both"/>
        <w:rPr>
          <w:rFonts w:ascii="Segoe UI" w:hAnsi="Segoe UI" w:cs="Segoe UI"/>
        </w:rPr>
      </w:pPr>
    </w:p>
    <w:p w14:paraId="6192CE8B" w14:textId="77777777" w:rsidR="002C703C" w:rsidRPr="00F25A3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F25A35">
        <w:rPr>
          <w:rFonts w:ascii="Segoe UI" w:eastAsia="Times New Roman" w:hAnsi="Segoe UI" w:cs="Segoe UI"/>
          <w:color w:val="2F5496"/>
          <w:kern w:val="36"/>
          <w:szCs w:val="32"/>
        </w:rPr>
        <w:t>Não tinha o PAR período passado. Posso renovar minha matrícula com o PAR?</w:t>
      </w:r>
    </w:p>
    <w:p w14:paraId="580A883B" w14:textId="77777777" w:rsidR="002C703C" w:rsidRDefault="002C703C" w:rsidP="00C20BE5">
      <w:pPr>
        <w:jc w:val="both"/>
        <w:rPr>
          <w:rFonts w:ascii="Segoe UI" w:hAnsi="Segoe UI" w:cs="Segoe UI"/>
        </w:rPr>
      </w:pPr>
      <w:r>
        <w:rPr>
          <w:rFonts w:ascii="Segoe UI" w:hAnsi="Segoe UI" w:cs="Segoe UI"/>
        </w:rPr>
        <w:t xml:space="preserve">Não. Alunos podem contratar o PAR somente durante o seu primeiro semestre. Os que contrataram durante o primeiro semestre, poderão renovar em semestres futuros. </w:t>
      </w:r>
    </w:p>
    <w:p w14:paraId="27192231" w14:textId="77777777" w:rsidR="002C703C" w:rsidRPr="00997575" w:rsidRDefault="002C703C" w:rsidP="002C703C">
      <w:pPr>
        <w:rPr>
          <w:rFonts w:ascii="Segoe UI" w:hAnsi="Segoe UI" w:cs="Segoe UI"/>
        </w:rPr>
      </w:pPr>
    </w:p>
    <w:p w14:paraId="0A4174B7" w14:textId="77777777" w:rsidR="002C703C" w:rsidRPr="00997575" w:rsidRDefault="002C703C" w:rsidP="002C703C">
      <w:pPr>
        <w:pStyle w:val="Ttulo1"/>
        <w:keepLines w:val="0"/>
        <w:numPr>
          <w:ilvl w:val="0"/>
          <w:numId w:val="17"/>
        </w:numPr>
        <w:spacing w:before="240" w:after="0" w:line="252" w:lineRule="auto"/>
        <w:ind w:left="0" w:right="0" w:firstLine="0"/>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lastRenderedPageBreak/>
        <w:t>Como cancelar o meu PAR?</w:t>
      </w:r>
    </w:p>
    <w:p w14:paraId="0C274BD4" w14:textId="77777777" w:rsidR="002C703C" w:rsidRPr="00997575" w:rsidRDefault="002C703C" w:rsidP="00C20BE5">
      <w:pPr>
        <w:jc w:val="both"/>
        <w:rPr>
          <w:rFonts w:ascii="Segoe UI" w:hAnsi="Segoe UI" w:cs="Segoe UI"/>
        </w:rPr>
      </w:pPr>
      <w:r w:rsidRPr="00997575">
        <w:rPr>
          <w:rFonts w:ascii="Segoe UI" w:hAnsi="Segoe UI" w:cs="Segoe UI"/>
        </w:rPr>
        <w:t xml:space="preserve">Você pode cancelar o contrato do PAR em qualquer momento durante sua graduação. Basta acessar o SIA e seguir os passos: “Atendimento &gt; Requerimentos &gt; Novo &gt; </w:t>
      </w:r>
      <w:bookmarkStart w:id="1" w:name="_Hlk10800837"/>
      <w:r w:rsidRPr="00997575">
        <w:rPr>
          <w:rFonts w:ascii="Segoe UI" w:hAnsi="Segoe UI" w:cs="Segoe UI"/>
        </w:rPr>
        <w:t xml:space="preserve">Financeiro/Financiamento/Bolsa &gt; SOLICITAR CANCELAMENTO DE CONTRATO PAR”. </w:t>
      </w:r>
      <w:bookmarkEnd w:id="1"/>
    </w:p>
    <w:p w14:paraId="5A94B218" w14:textId="77777777" w:rsidR="002C703C" w:rsidRDefault="002C703C" w:rsidP="00C20BE5">
      <w:pPr>
        <w:jc w:val="both"/>
        <w:rPr>
          <w:rFonts w:ascii="Segoe UI" w:hAnsi="Segoe UI" w:cs="Segoe UI"/>
        </w:rPr>
      </w:pPr>
      <w:r w:rsidRPr="00997575">
        <w:rPr>
          <w:rFonts w:ascii="Segoe UI" w:hAnsi="Segoe UI" w:cs="Segoe UI"/>
        </w:rPr>
        <w:t>Lembrando que, caso você permaneça com uma matrícula ativa na Estácio, o Saldo Remanescente será cobrado apenas após o período mínimo obrigatório de conclusão do curso. Caso você não permaneça com a matrícula ativa, o pagamento das parcel</w:t>
      </w:r>
      <w:r w:rsidR="00D71D56">
        <w:rPr>
          <w:rFonts w:ascii="Segoe UI" w:hAnsi="Segoe UI" w:cs="Segoe UI"/>
        </w:rPr>
        <w:t xml:space="preserve">as do Saldo Remanescente </w:t>
      </w:r>
      <w:r w:rsidR="00D71D56" w:rsidRPr="00C20BE5">
        <w:rPr>
          <w:rFonts w:ascii="Segoe UI" w:hAnsi="Segoe UI" w:cs="Segoe UI"/>
        </w:rPr>
        <w:t>se iniciará prioritariamente em até 45</w:t>
      </w:r>
      <w:r w:rsidRPr="00C20BE5">
        <w:rPr>
          <w:rFonts w:ascii="Segoe UI" w:hAnsi="Segoe UI" w:cs="Segoe UI"/>
        </w:rPr>
        <w:t xml:space="preserve"> dias após a data de evasão. A quantidade de parcelas será a mesma da</w:t>
      </w:r>
      <w:r w:rsidRPr="00997575">
        <w:rPr>
          <w:rFonts w:ascii="Segoe UI" w:hAnsi="Segoe UI" w:cs="Segoe UI"/>
        </w:rPr>
        <w:t xml:space="preserve"> quantidade de meses utilizados no PAR.</w:t>
      </w:r>
    </w:p>
    <w:p w14:paraId="158137C2"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Quem pode aderir ao PAR?</w:t>
      </w:r>
    </w:p>
    <w:p w14:paraId="1944DCAE" w14:textId="77777777" w:rsidR="002C703C" w:rsidRPr="00997575" w:rsidRDefault="002C703C" w:rsidP="00C20BE5">
      <w:pPr>
        <w:jc w:val="both"/>
        <w:rPr>
          <w:rFonts w:ascii="Segoe UI" w:hAnsi="Segoe UI" w:cs="Segoe UI"/>
        </w:rPr>
      </w:pPr>
      <w:r w:rsidRPr="00997575">
        <w:rPr>
          <w:rFonts w:ascii="Segoe UI" w:hAnsi="Segoe UI" w:cs="Segoe UI"/>
        </w:rPr>
        <w:t xml:space="preserve">Todos os alunos calouros, ingressantes no primeiro período acadêmico da graduação podem aderir ao PAR desde que respeitem também os seguintes requisitos: </w:t>
      </w:r>
    </w:p>
    <w:p w14:paraId="01D2B277" w14:textId="77777777" w:rsidR="002C703C" w:rsidRPr="00997575" w:rsidRDefault="002C703C" w:rsidP="00C20BE5">
      <w:pPr>
        <w:pStyle w:val="PargrafodaLista"/>
        <w:numPr>
          <w:ilvl w:val="0"/>
          <w:numId w:val="18"/>
        </w:numPr>
        <w:spacing w:after="0" w:line="252" w:lineRule="auto"/>
        <w:ind w:left="0" w:firstLine="0"/>
        <w:jc w:val="both"/>
        <w:rPr>
          <w:rFonts w:ascii="Segoe UI" w:hAnsi="Segoe UI" w:cs="Segoe UI"/>
        </w:rPr>
      </w:pPr>
      <w:r w:rsidRPr="00997575">
        <w:rPr>
          <w:rFonts w:ascii="Segoe UI" w:hAnsi="Segoe UI" w:cs="Segoe UI"/>
        </w:rPr>
        <w:t xml:space="preserve">Modalidades: </w:t>
      </w:r>
      <w:r w:rsidRPr="00C20BE5">
        <w:rPr>
          <w:rFonts w:ascii="Segoe UI" w:hAnsi="Segoe UI" w:cs="Segoe UI"/>
        </w:rPr>
        <w:t>Presencial</w:t>
      </w:r>
      <w:r w:rsidR="00D71D56" w:rsidRPr="00C20BE5">
        <w:rPr>
          <w:rFonts w:ascii="Segoe UI" w:hAnsi="Segoe UI" w:cs="Segoe UI"/>
        </w:rPr>
        <w:t xml:space="preserve">, </w:t>
      </w:r>
      <w:r w:rsidR="00C20BE5" w:rsidRPr="00C20BE5">
        <w:rPr>
          <w:rFonts w:ascii="Segoe UI" w:hAnsi="Segoe UI" w:cs="Segoe UI"/>
        </w:rPr>
        <w:t>semipresencial</w:t>
      </w:r>
      <w:r w:rsidRPr="00C20BE5">
        <w:rPr>
          <w:rFonts w:ascii="Segoe UI" w:hAnsi="Segoe UI" w:cs="Segoe UI"/>
        </w:rPr>
        <w:t xml:space="preserve"> ou</w:t>
      </w:r>
      <w:r w:rsidRPr="00997575">
        <w:rPr>
          <w:rFonts w:ascii="Segoe UI" w:hAnsi="Segoe UI" w:cs="Segoe UI"/>
        </w:rPr>
        <w:t xml:space="preserve"> Flex</w:t>
      </w:r>
    </w:p>
    <w:p w14:paraId="0B153C00" w14:textId="77777777" w:rsidR="002C703C" w:rsidRPr="00997575" w:rsidRDefault="002C703C" w:rsidP="00C20BE5">
      <w:pPr>
        <w:pStyle w:val="PargrafodaLista"/>
        <w:numPr>
          <w:ilvl w:val="0"/>
          <w:numId w:val="18"/>
        </w:numPr>
        <w:spacing w:after="0" w:line="252" w:lineRule="auto"/>
        <w:ind w:left="0" w:firstLine="0"/>
        <w:jc w:val="both"/>
        <w:rPr>
          <w:rFonts w:ascii="Segoe UI" w:hAnsi="Segoe UI" w:cs="Segoe UI"/>
        </w:rPr>
      </w:pPr>
      <w:r w:rsidRPr="00997575">
        <w:rPr>
          <w:rFonts w:ascii="Segoe UI" w:hAnsi="Segoe UI" w:cs="Segoe UI"/>
        </w:rPr>
        <w:t>Formação: Bacharelado, Licenciatura e Tecnólogo</w:t>
      </w:r>
    </w:p>
    <w:p w14:paraId="48AB8B64" w14:textId="77777777" w:rsidR="002C703C" w:rsidRPr="00997575" w:rsidRDefault="002C703C" w:rsidP="00C20BE5">
      <w:pPr>
        <w:numPr>
          <w:ilvl w:val="0"/>
          <w:numId w:val="18"/>
        </w:numPr>
        <w:spacing w:after="0" w:line="252" w:lineRule="auto"/>
        <w:ind w:left="0" w:firstLine="0"/>
        <w:contextualSpacing/>
        <w:jc w:val="both"/>
        <w:rPr>
          <w:rFonts w:ascii="Segoe UI" w:eastAsia="Times New Roman" w:hAnsi="Segoe UI" w:cs="Segoe UI"/>
          <w:sz w:val="24"/>
          <w:szCs w:val="24"/>
        </w:rPr>
      </w:pPr>
      <w:r w:rsidRPr="00997575">
        <w:rPr>
          <w:rFonts w:ascii="Segoe UI" w:eastAsia="Times New Roman" w:hAnsi="Segoe UI" w:cs="Segoe UI"/>
          <w:sz w:val="24"/>
          <w:szCs w:val="24"/>
        </w:rPr>
        <w:t>Formas de Ingresso: Vestibular Estácio, ENEM, MSV (Matrícula sem vestibular) ou TE (Transferência Externa)</w:t>
      </w:r>
    </w:p>
    <w:p w14:paraId="780F5F6B" w14:textId="77777777" w:rsidR="002C703C" w:rsidRPr="00997575" w:rsidRDefault="002C703C" w:rsidP="00C20BE5">
      <w:pPr>
        <w:pStyle w:val="PargrafodaLista"/>
        <w:numPr>
          <w:ilvl w:val="0"/>
          <w:numId w:val="19"/>
        </w:numPr>
        <w:spacing w:after="0" w:line="252" w:lineRule="auto"/>
        <w:ind w:left="0" w:firstLine="0"/>
        <w:jc w:val="both"/>
        <w:rPr>
          <w:rFonts w:ascii="Segoe UI" w:hAnsi="Segoe UI" w:cs="Segoe UI"/>
        </w:rPr>
      </w:pPr>
      <w:r w:rsidRPr="00997575">
        <w:rPr>
          <w:rFonts w:ascii="Segoe UI" w:hAnsi="Segoe UI" w:cs="Segoe UI"/>
        </w:rPr>
        <w:t>Não possuir débitos anteriores em aberto junto à Estácio</w:t>
      </w:r>
    </w:p>
    <w:p w14:paraId="00CC9691" w14:textId="77777777" w:rsidR="002C703C" w:rsidRDefault="002C703C" w:rsidP="00C20BE5">
      <w:pPr>
        <w:pStyle w:val="PargrafodaLista"/>
        <w:numPr>
          <w:ilvl w:val="0"/>
          <w:numId w:val="19"/>
        </w:numPr>
        <w:spacing w:after="0" w:line="252" w:lineRule="auto"/>
        <w:ind w:left="0" w:firstLine="0"/>
        <w:jc w:val="both"/>
        <w:rPr>
          <w:rFonts w:ascii="Segoe UI" w:hAnsi="Segoe UI" w:cs="Segoe UI"/>
        </w:rPr>
      </w:pPr>
      <w:r w:rsidRPr="00997575">
        <w:rPr>
          <w:rFonts w:ascii="Segoe UI" w:hAnsi="Segoe UI" w:cs="Segoe UI"/>
        </w:rPr>
        <w:t>Possui inscrição no Cadastro de Pessoas Físicas (CPF) regular e ativa</w:t>
      </w:r>
    </w:p>
    <w:p w14:paraId="43B8F48B" w14:textId="77777777" w:rsidR="002C703C" w:rsidRDefault="002C703C" w:rsidP="002C703C">
      <w:pPr>
        <w:spacing w:line="252" w:lineRule="auto"/>
        <w:rPr>
          <w:rFonts w:ascii="Segoe UI" w:hAnsi="Segoe UI" w:cs="Segoe UI"/>
        </w:rPr>
      </w:pPr>
    </w:p>
    <w:p w14:paraId="298A575C" w14:textId="77777777" w:rsidR="002C703C" w:rsidRPr="00F25A35" w:rsidRDefault="002C703C" w:rsidP="002C703C">
      <w:pPr>
        <w:pStyle w:val="Ttulo1"/>
        <w:keepLines w:val="0"/>
        <w:numPr>
          <w:ilvl w:val="0"/>
          <w:numId w:val="17"/>
        </w:numPr>
        <w:spacing w:before="240" w:after="0" w:line="252" w:lineRule="auto"/>
        <w:ind w:left="0" w:right="0" w:firstLine="0"/>
        <w:rPr>
          <w:rFonts w:ascii="Segoe UI" w:eastAsia="Times New Roman" w:hAnsi="Segoe UI" w:cs="Segoe UI"/>
          <w:color w:val="2F5496"/>
          <w:kern w:val="36"/>
          <w:szCs w:val="32"/>
        </w:rPr>
      </w:pPr>
      <w:r w:rsidRPr="00F25A35">
        <w:rPr>
          <w:rFonts w:ascii="Segoe UI" w:eastAsia="Times New Roman" w:hAnsi="Segoe UI" w:cs="Segoe UI"/>
          <w:color w:val="2F5496"/>
          <w:kern w:val="36"/>
          <w:szCs w:val="32"/>
        </w:rPr>
        <w:t>Como funciona o DIS e o PAR juntos?</w:t>
      </w:r>
    </w:p>
    <w:p w14:paraId="3B4621B7" w14:textId="7DA23CA5" w:rsidR="002C703C" w:rsidRPr="0072117E" w:rsidRDefault="002C703C" w:rsidP="00C20BE5">
      <w:pPr>
        <w:spacing w:line="252" w:lineRule="auto"/>
        <w:jc w:val="both"/>
        <w:rPr>
          <w:rFonts w:ascii="Segoe UI" w:hAnsi="Segoe UI" w:cs="Segoe UI"/>
        </w:rPr>
      </w:pPr>
      <w:r w:rsidRPr="0072117E">
        <w:rPr>
          <w:rFonts w:ascii="Segoe UI" w:hAnsi="Segoe UI" w:cs="Segoe UI"/>
        </w:rPr>
        <w:t xml:space="preserve">Com o PAR, você paga somente 30% da mensalidade durante os dois primeiros períodos e parcela o restante para após formado. Caso faça a adesão do DIS também, você irá pagar somente R$ </w:t>
      </w:r>
      <w:r w:rsidR="00E93FC6">
        <w:rPr>
          <w:rFonts w:ascii="Segoe UI" w:hAnsi="Segoe UI" w:cs="Segoe UI"/>
        </w:rPr>
        <w:t>7</w:t>
      </w:r>
      <w:r w:rsidRPr="0072117E">
        <w:rPr>
          <w:rFonts w:ascii="Segoe UI" w:hAnsi="Segoe UI" w:cs="Segoe UI"/>
        </w:rPr>
        <w:t xml:space="preserve">9,00 nos primeiros meses do curso, e irá diluir o restante do valor </w:t>
      </w:r>
      <w:r>
        <w:rPr>
          <w:rFonts w:ascii="Segoe UI" w:hAnsi="Segoe UI" w:cs="Segoe UI"/>
        </w:rPr>
        <w:t xml:space="preserve">em pequenas parcelas </w:t>
      </w:r>
      <w:r w:rsidRPr="0072117E">
        <w:rPr>
          <w:rFonts w:ascii="Segoe UI" w:hAnsi="Segoe UI" w:cs="Segoe UI"/>
        </w:rPr>
        <w:t xml:space="preserve">até o final do seu curso. </w:t>
      </w:r>
    </w:p>
    <w:p w14:paraId="0C88334A" w14:textId="0B050315" w:rsidR="002C703C" w:rsidRDefault="002C703C" w:rsidP="00C20BE5">
      <w:pPr>
        <w:spacing w:line="252" w:lineRule="auto"/>
        <w:jc w:val="both"/>
        <w:rPr>
          <w:rFonts w:ascii="Segoe UI" w:hAnsi="Segoe UI" w:cs="Segoe UI"/>
        </w:rPr>
      </w:pPr>
      <w:r w:rsidRPr="00C20BE5">
        <w:rPr>
          <w:rFonts w:ascii="Segoe UI" w:hAnsi="Segoe UI" w:cs="Segoe UI"/>
        </w:rPr>
        <w:t>Resumindo, você paga</w:t>
      </w:r>
      <w:r w:rsidR="00D71D56" w:rsidRPr="00C20BE5">
        <w:rPr>
          <w:rFonts w:ascii="Segoe UI" w:hAnsi="Segoe UI" w:cs="Segoe UI"/>
        </w:rPr>
        <w:t xml:space="preserve">rá R$ </w:t>
      </w:r>
      <w:r w:rsidR="00E93FC6">
        <w:rPr>
          <w:rFonts w:ascii="Segoe UI" w:hAnsi="Segoe UI" w:cs="Segoe UI"/>
        </w:rPr>
        <w:t>7</w:t>
      </w:r>
      <w:r w:rsidR="00D71D56" w:rsidRPr="00C20BE5">
        <w:rPr>
          <w:rFonts w:ascii="Segoe UI" w:hAnsi="Segoe UI" w:cs="Segoe UI"/>
        </w:rPr>
        <w:t>9,00 nos primeiros meses (conforme regras vigentes do DIS)</w:t>
      </w:r>
      <w:r w:rsidRPr="00C20BE5">
        <w:rPr>
          <w:rFonts w:ascii="Segoe UI" w:hAnsi="Segoe UI" w:cs="Segoe UI"/>
        </w:rPr>
        <w:t xml:space="preserve"> e após esses primeiros</w:t>
      </w:r>
      <w:r>
        <w:rPr>
          <w:rFonts w:ascii="Segoe UI" w:hAnsi="Segoe UI" w:cs="Segoe UI"/>
        </w:rPr>
        <w:t xml:space="preserve"> meses</w:t>
      </w:r>
      <w:r w:rsidRPr="0072117E">
        <w:rPr>
          <w:rFonts w:ascii="Segoe UI" w:hAnsi="Segoe UI" w:cs="Segoe UI"/>
        </w:rPr>
        <w:t xml:space="preserve">, você </w:t>
      </w:r>
      <w:r>
        <w:rPr>
          <w:rFonts w:ascii="Segoe UI" w:hAnsi="Segoe UI" w:cs="Segoe UI"/>
        </w:rPr>
        <w:t>pagará</w:t>
      </w:r>
      <w:r w:rsidRPr="0072117E">
        <w:rPr>
          <w:rFonts w:ascii="Segoe UI" w:hAnsi="Segoe UI" w:cs="Segoe UI"/>
        </w:rPr>
        <w:t xml:space="preserve"> o valor do PAR acrescido da pequena diluição do DIS.</w:t>
      </w:r>
    </w:p>
    <w:p w14:paraId="60244E23" w14:textId="77777777" w:rsidR="009222F2" w:rsidRPr="00A83A8C" w:rsidRDefault="009222F2" w:rsidP="00C20BE5">
      <w:pPr>
        <w:spacing w:line="252" w:lineRule="auto"/>
        <w:jc w:val="both"/>
        <w:rPr>
          <w:rFonts w:ascii="Segoe UI" w:hAnsi="Segoe UI" w:cs="Segoe UI"/>
        </w:rPr>
      </w:pPr>
    </w:p>
    <w:p w14:paraId="6BD66DA7"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Que cursos e turnos não têm opção de PAR?</w:t>
      </w:r>
    </w:p>
    <w:p w14:paraId="677539D3" w14:textId="6C81A91F" w:rsidR="002C703C" w:rsidRDefault="002C703C" w:rsidP="00C20BE5">
      <w:pPr>
        <w:jc w:val="both"/>
        <w:rPr>
          <w:rFonts w:ascii="Segoe UI" w:hAnsi="Segoe UI" w:cs="Segoe UI"/>
        </w:rPr>
      </w:pPr>
      <w:r w:rsidRPr="006E4A98">
        <w:rPr>
          <w:rFonts w:ascii="Segoe UI" w:hAnsi="Segoe UI" w:cs="Segoe UI"/>
        </w:rPr>
        <w:t>O PAR possui vagas limitadas em cursos e turnos específicos em cada unidade, sendo de livre escolha da ESTÁCIO a decisão sobre quais períodos, cursos, turnos e localidades serão elegíveis, o número total de vagas disponíveis, bem como de que forma se dará a distribuição das vagas.</w:t>
      </w:r>
      <w:r w:rsidR="00684655">
        <w:rPr>
          <w:rFonts w:ascii="Segoe UI" w:hAnsi="Segoe UI" w:cs="Segoe UI"/>
        </w:rPr>
        <w:t xml:space="preserve"> </w:t>
      </w:r>
      <w:r w:rsidRPr="00997575">
        <w:rPr>
          <w:rFonts w:ascii="Segoe UI" w:hAnsi="Segoe UI" w:cs="Segoe UI"/>
        </w:rPr>
        <w:t>Adicionalmente, o curso de Medicina não é elegível ao PAR.</w:t>
      </w:r>
    </w:p>
    <w:p w14:paraId="4541F8DB" w14:textId="77777777" w:rsidR="00684655" w:rsidRPr="00997575" w:rsidRDefault="00684655" w:rsidP="00C20BE5">
      <w:pPr>
        <w:jc w:val="both"/>
        <w:rPr>
          <w:rFonts w:ascii="Segoe UI" w:hAnsi="Segoe UI" w:cs="Segoe UI"/>
        </w:rPr>
      </w:pPr>
    </w:p>
    <w:p w14:paraId="173851AF" w14:textId="77777777" w:rsidR="002C703C" w:rsidRPr="00997575" w:rsidRDefault="002C703C" w:rsidP="002C703C">
      <w:pPr>
        <w:pStyle w:val="Ttulo1"/>
        <w:keepLines w:val="0"/>
        <w:numPr>
          <w:ilvl w:val="0"/>
          <w:numId w:val="17"/>
        </w:numPr>
        <w:spacing w:before="240" w:after="0" w:line="252" w:lineRule="auto"/>
        <w:ind w:left="0" w:right="0" w:firstLine="0"/>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lastRenderedPageBreak/>
        <w:t>Poderia me explicar os valores dos meus boletos? Como foi calculado?</w:t>
      </w:r>
    </w:p>
    <w:p w14:paraId="66A26DFB" w14:textId="77777777" w:rsidR="002C703C" w:rsidRPr="00997575" w:rsidRDefault="002C703C" w:rsidP="00C20BE5">
      <w:pPr>
        <w:jc w:val="both"/>
        <w:rPr>
          <w:rFonts w:ascii="Segoe UI" w:hAnsi="Segoe UI" w:cs="Segoe UI"/>
        </w:rPr>
      </w:pPr>
      <w:r w:rsidRPr="00997575">
        <w:rPr>
          <w:rFonts w:ascii="Segoe UI" w:hAnsi="Segoe UI" w:cs="Segoe UI"/>
        </w:rPr>
        <w:t xml:space="preserve">Você mesmo consegue verificar o boleto do PAR. É muito simples. Pegue o valor da sua mensalidade integral (sem aplicação de descontos) e multiplique pelo percentual de pagamento do par. </w:t>
      </w:r>
    </w:p>
    <w:p w14:paraId="006213FF" w14:textId="77777777" w:rsidR="002C703C" w:rsidRPr="00997575" w:rsidRDefault="002C703C" w:rsidP="00C20BE5">
      <w:pPr>
        <w:jc w:val="both"/>
        <w:rPr>
          <w:rFonts w:ascii="Segoe UI" w:hAnsi="Segoe UI" w:cs="Segoe UI"/>
        </w:rPr>
      </w:pPr>
      <w:r w:rsidRPr="00997575">
        <w:rPr>
          <w:rFonts w:ascii="Segoe UI" w:hAnsi="Segoe UI" w:cs="Segoe UI"/>
        </w:rPr>
        <w:t xml:space="preserve">Exemplo para o primeiro semestre: </w:t>
      </w:r>
    </w:p>
    <w:p w14:paraId="4DA5E0FF" w14:textId="77777777" w:rsidR="002C703C" w:rsidRPr="00997575" w:rsidRDefault="002C703C" w:rsidP="002C703C">
      <w:pPr>
        <w:rPr>
          <w:rFonts w:ascii="Segoe UI" w:hAnsi="Segoe UI" w:cs="Segoe UI"/>
        </w:rPr>
      </w:pPr>
      <w:r w:rsidRPr="00997575">
        <w:rPr>
          <w:rFonts w:ascii="Segoe UI" w:hAnsi="Segoe UI" w:cs="Segoe UI"/>
        </w:rPr>
        <w:t>Mensalidade do seu curso: R$1.000,00</w:t>
      </w:r>
      <w:r w:rsidRPr="00997575">
        <w:rPr>
          <w:rFonts w:ascii="Segoe UI" w:hAnsi="Segoe UI" w:cs="Segoe UI"/>
        </w:rPr>
        <w:br/>
        <w:t>Percentual do PAR para o período: 30%</w:t>
      </w:r>
      <w:r w:rsidRPr="00997575">
        <w:rPr>
          <w:rFonts w:ascii="Segoe UI" w:hAnsi="Segoe UI" w:cs="Segoe UI"/>
        </w:rPr>
        <w:br/>
        <w:t>Boleto mensal do PAR: (R$1.000,00 * 30%) = R$300,00</w:t>
      </w:r>
    </w:p>
    <w:p w14:paraId="6FB57BCA" w14:textId="77777777" w:rsidR="002C703C" w:rsidRDefault="002C703C" w:rsidP="00C20BE5">
      <w:pPr>
        <w:jc w:val="both"/>
        <w:rPr>
          <w:rFonts w:ascii="Segoe UI" w:hAnsi="Segoe UI" w:cs="Segoe UI"/>
        </w:rPr>
      </w:pPr>
      <w:r w:rsidRPr="00997575">
        <w:rPr>
          <w:rFonts w:ascii="Segoe UI" w:hAnsi="Segoe UI" w:cs="Segoe UI"/>
        </w:rPr>
        <w:t xml:space="preserve">O valor </w:t>
      </w:r>
      <w:r w:rsidRPr="00C20BE5">
        <w:rPr>
          <w:rFonts w:ascii="Segoe UI" w:hAnsi="Segoe UI" w:cs="Segoe UI"/>
        </w:rPr>
        <w:t>restante (70%) você pagará depois de formado</w:t>
      </w:r>
      <w:r w:rsidR="00D71D56" w:rsidRPr="00C20BE5">
        <w:rPr>
          <w:rFonts w:ascii="Segoe UI" w:hAnsi="Segoe UI" w:cs="Segoe UI"/>
        </w:rPr>
        <w:t xml:space="preserve"> ou ao fim do tempo mínimo de conclusão do curso, sendo aplicável o que ocorrer primeiro</w:t>
      </w:r>
      <w:r w:rsidRPr="00C20BE5">
        <w:rPr>
          <w:rFonts w:ascii="Segoe UI" w:hAnsi="Segoe UI" w:cs="Segoe UI"/>
        </w:rPr>
        <w:t>.</w:t>
      </w:r>
    </w:p>
    <w:p w14:paraId="205AE4DA" w14:textId="77777777" w:rsidR="002C703C" w:rsidRPr="00997575" w:rsidRDefault="002C703C" w:rsidP="00C20BE5">
      <w:pPr>
        <w:jc w:val="both"/>
        <w:rPr>
          <w:rFonts w:ascii="Segoe UI" w:hAnsi="Segoe UI" w:cs="Segoe UI"/>
        </w:rPr>
      </w:pPr>
      <w:r>
        <w:rPr>
          <w:rFonts w:ascii="Segoe UI" w:hAnsi="Segoe UI" w:cs="Segoe UI"/>
        </w:rPr>
        <w:t>O percentual do PAR que será cobrado no seu boleto de mensalidade varia por período: 30% nos dois primeiros períodos, 40% no terceiro período, 50% no quarto período e 60% a partir do quinto período.</w:t>
      </w:r>
    </w:p>
    <w:p w14:paraId="5A0A4B65" w14:textId="77777777" w:rsidR="002C703C" w:rsidRPr="00997575" w:rsidRDefault="002C703C" w:rsidP="00C20BE5">
      <w:pPr>
        <w:jc w:val="both"/>
        <w:rPr>
          <w:rFonts w:ascii="Segoe UI" w:hAnsi="Segoe UI" w:cs="Segoe UI"/>
        </w:rPr>
      </w:pPr>
      <w:r w:rsidRPr="00997575">
        <w:rPr>
          <w:rFonts w:ascii="Segoe UI" w:hAnsi="Segoe UI" w:cs="Segoe UI"/>
        </w:rPr>
        <w:t>Lembre-se que cobranças adicionais poderão ser somadas no seu boleto caso pertinente. Como, por exemplo, parcelas da diluição DIS.</w:t>
      </w:r>
    </w:p>
    <w:p w14:paraId="57FB577A" w14:textId="77777777" w:rsidR="002C703C" w:rsidRPr="00997575" w:rsidRDefault="002C703C" w:rsidP="00C20BE5">
      <w:pPr>
        <w:jc w:val="both"/>
        <w:rPr>
          <w:rFonts w:ascii="Segoe UI" w:hAnsi="Segoe UI" w:cs="Segoe UI"/>
        </w:rPr>
      </w:pPr>
      <w:r w:rsidRPr="00997575">
        <w:rPr>
          <w:rFonts w:ascii="Segoe UI" w:hAnsi="Segoe UI" w:cs="Segoe UI"/>
        </w:rPr>
        <w:t xml:space="preserve">Ainda está com dúvidas sobre o seu Boleto? </w:t>
      </w:r>
    </w:p>
    <w:p w14:paraId="6057D1D7" w14:textId="77777777" w:rsidR="002C703C" w:rsidRDefault="002C703C" w:rsidP="00C20BE5">
      <w:pPr>
        <w:jc w:val="both"/>
        <w:rPr>
          <w:rFonts w:ascii="Segoe UI" w:hAnsi="Segoe UI" w:cs="Segoe UI"/>
        </w:rPr>
      </w:pPr>
      <w:r w:rsidRPr="00997575">
        <w:rPr>
          <w:rFonts w:ascii="Segoe UI" w:hAnsi="Segoe UI" w:cs="Segoe UI"/>
        </w:rPr>
        <w:t>Procure a sua unidade ou abra um requerimento de “Análise de Boleto” (Requerimentos &gt; Novo &gt; Financeiro/Financiamento/Bolsa &gt; Solicitar Análise de Boleto) para podermos lhe ajudar.</w:t>
      </w:r>
      <w:bookmarkStart w:id="2" w:name="_Hlk11069033"/>
    </w:p>
    <w:p w14:paraId="2419FBE0" w14:textId="77777777" w:rsidR="009222F2" w:rsidRPr="00E92412" w:rsidRDefault="009222F2" w:rsidP="002C703C">
      <w:pPr>
        <w:rPr>
          <w:rFonts w:ascii="Segoe UI" w:hAnsi="Segoe UI" w:cs="Segoe UI"/>
        </w:rPr>
      </w:pPr>
    </w:p>
    <w:p w14:paraId="13E080E4"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E depois de formado, o que vou pagar?</w:t>
      </w:r>
    </w:p>
    <w:bookmarkEnd w:id="2"/>
    <w:p w14:paraId="26BD6D5E" w14:textId="77777777" w:rsidR="002C703C" w:rsidRPr="00997575" w:rsidRDefault="002C703C" w:rsidP="00C20BE5">
      <w:pPr>
        <w:jc w:val="both"/>
        <w:rPr>
          <w:rFonts w:ascii="Segoe UI" w:hAnsi="Segoe UI" w:cs="Segoe UI"/>
        </w:rPr>
      </w:pPr>
      <w:r w:rsidRPr="00997575">
        <w:rPr>
          <w:rFonts w:ascii="Segoe UI" w:hAnsi="Segoe UI" w:cs="Segoe UI"/>
        </w:rPr>
        <w:t>Com o PAR, você pagou parte dos seus estudos durante o curso e a outra parte (saldo remanescente) foi parcelado para depois.</w:t>
      </w:r>
    </w:p>
    <w:p w14:paraId="4C196E03" w14:textId="77777777" w:rsidR="002C703C" w:rsidRPr="00997575" w:rsidRDefault="002C703C" w:rsidP="00C20BE5">
      <w:pPr>
        <w:jc w:val="both"/>
        <w:rPr>
          <w:rFonts w:ascii="Segoe UI" w:hAnsi="Segoe UI" w:cs="Segoe UI"/>
        </w:rPr>
      </w:pPr>
      <w:r w:rsidRPr="00997575">
        <w:rPr>
          <w:rFonts w:ascii="Segoe UI" w:hAnsi="Segoe UI" w:cs="Segoe UI"/>
        </w:rPr>
        <w:t>Lembre-se, com o término do contrato do PAR, você continua pagando as parcelas, que são referentes ao saldo remanescente.</w:t>
      </w:r>
    </w:p>
    <w:p w14:paraId="069E5225" w14:textId="77777777" w:rsidR="002C703C" w:rsidRPr="00997575" w:rsidRDefault="002C703C" w:rsidP="00C20BE5">
      <w:pPr>
        <w:jc w:val="both"/>
        <w:rPr>
          <w:rFonts w:ascii="Segoe UI" w:hAnsi="Segoe UI" w:cs="Segoe UI"/>
        </w:rPr>
      </w:pPr>
      <w:r w:rsidRPr="00997575">
        <w:rPr>
          <w:rFonts w:ascii="Segoe UI" w:hAnsi="Segoe UI" w:cs="Segoe UI"/>
        </w:rPr>
        <w:t>O Saldo Remanescente será parcelado pelo mesmo período utilizado, ou seja, caso o aluno tenha utilizado o PAR apenas 1 semestre, esse saldo será parcelado em 6 parcelas. Caso o aluno tenha utilizando durante um curso inteiro de 8 semestre, o saldo remanescente será parcelado em 48 meses.</w:t>
      </w:r>
    </w:p>
    <w:p w14:paraId="02C1FBE2" w14:textId="77777777" w:rsidR="002C703C" w:rsidRPr="00997575" w:rsidRDefault="002C703C" w:rsidP="00C20BE5">
      <w:pPr>
        <w:jc w:val="both"/>
        <w:rPr>
          <w:rFonts w:ascii="Segoe UI" w:hAnsi="Segoe UI" w:cs="Segoe UI"/>
        </w:rPr>
      </w:pPr>
      <w:r w:rsidRPr="00997575">
        <w:rPr>
          <w:rFonts w:ascii="Segoe UI" w:hAnsi="Segoe UI" w:cs="Segoe UI"/>
        </w:rPr>
        <w:t>Você continuará a acessar o SIA para obter o boleto a ser pago.</w:t>
      </w:r>
    </w:p>
    <w:p w14:paraId="66E8C78B" w14:textId="77777777" w:rsidR="002C703C" w:rsidRDefault="002C703C" w:rsidP="00C20BE5">
      <w:pPr>
        <w:jc w:val="both"/>
        <w:rPr>
          <w:rFonts w:ascii="Segoe UI" w:hAnsi="Segoe UI" w:cs="Segoe UI"/>
        </w:rPr>
      </w:pPr>
      <w:r w:rsidRPr="00997575">
        <w:rPr>
          <w:rFonts w:ascii="Segoe UI" w:hAnsi="Segoe UI" w:cs="Segoe UI"/>
        </w:rPr>
        <w:t>Fique atento, caso você tranque o seu curso com parcelamento PAR, você também terá de pagar essas parcelas do Saldo Remanescente após trancamento.</w:t>
      </w:r>
    </w:p>
    <w:p w14:paraId="0B3C136B" w14:textId="77777777" w:rsidR="009222F2" w:rsidRPr="00997575" w:rsidRDefault="009222F2" w:rsidP="002C703C">
      <w:pPr>
        <w:rPr>
          <w:rFonts w:ascii="Segoe UI" w:hAnsi="Segoe UI" w:cs="Segoe UI"/>
        </w:rPr>
      </w:pPr>
    </w:p>
    <w:p w14:paraId="1AC193EA"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lastRenderedPageBreak/>
        <w:t>E se eu atrasar o pagamento do meu boleto?</w:t>
      </w:r>
    </w:p>
    <w:p w14:paraId="0F5439A6" w14:textId="77777777" w:rsidR="0087564E" w:rsidRPr="00C20BE5" w:rsidRDefault="0087564E" w:rsidP="00C20BE5">
      <w:pPr>
        <w:jc w:val="both"/>
        <w:rPr>
          <w:rFonts w:ascii="Segoe UI" w:hAnsi="Segoe UI" w:cs="Segoe UI"/>
        </w:rPr>
      </w:pPr>
      <w:bookmarkStart w:id="3" w:name="_Hlk11055337"/>
      <w:r w:rsidRPr="00C20BE5">
        <w:rPr>
          <w:rFonts w:ascii="Segoe UI" w:hAnsi="Segoe UI" w:cs="Segoe UI"/>
        </w:rPr>
        <w:t xml:space="preserve">Os boletos </w:t>
      </w:r>
      <w:r w:rsidR="002C703C" w:rsidRPr="00C20BE5">
        <w:rPr>
          <w:rFonts w:ascii="Segoe UI" w:hAnsi="Segoe UI" w:cs="Segoe UI"/>
        </w:rPr>
        <w:t xml:space="preserve">estão disponíveis no SIA e no Aplicativo da Estácio, mas caso haja atraso você consegue negociar o pagamento na sua Unidade ou através da Assessoria de Cobrança da Estácio (verifique a sua Assessoria no SIA). Os débitos podem ser </w:t>
      </w:r>
      <w:r w:rsidR="00D71D56" w:rsidRPr="00C20BE5">
        <w:rPr>
          <w:rFonts w:ascii="Segoe UI" w:hAnsi="Segoe UI" w:cs="Segoe UI"/>
        </w:rPr>
        <w:t>negociados segui</w:t>
      </w:r>
      <w:r w:rsidRPr="00C20BE5">
        <w:rPr>
          <w:rFonts w:ascii="Segoe UI" w:hAnsi="Segoe UI" w:cs="Segoe UI"/>
        </w:rPr>
        <w:t>ndo as regras vigentes e disponibilizadas por sua IES no ato do acordo.</w:t>
      </w:r>
      <w:r w:rsidR="002C703C" w:rsidRPr="00C20BE5">
        <w:rPr>
          <w:rFonts w:ascii="Segoe UI" w:hAnsi="Segoe UI" w:cs="Segoe UI"/>
        </w:rPr>
        <w:t xml:space="preserve"> Consulte as condições na sua unidade. </w:t>
      </w:r>
    </w:p>
    <w:p w14:paraId="2D344D47" w14:textId="77777777" w:rsidR="002C703C" w:rsidRPr="00997575" w:rsidRDefault="002C703C" w:rsidP="00C20BE5">
      <w:pPr>
        <w:jc w:val="both"/>
        <w:rPr>
          <w:rFonts w:ascii="Segoe UI" w:hAnsi="Segoe UI" w:cs="Segoe UI"/>
        </w:rPr>
      </w:pPr>
      <w:r w:rsidRPr="00C20BE5">
        <w:rPr>
          <w:rFonts w:ascii="Segoe UI" w:hAnsi="Segoe UI" w:cs="Segoe UI"/>
        </w:rPr>
        <w:t xml:space="preserve">Lembre-se, os atrasos </w:t>
      </w:r>
      <w:r w:rsidR="0087564E" w:rsidRPr="00C20BE5">
        <w:rPr>
          <w:rFonts w:ascii="Segoe UI" w:hAnsi="Segoe UI" w:cs="Segoe UI"/>
        </w:rPr>
        <w:t xml:space="preserve">podem </w:t>
      </w:r>
      <w:r w:rsidRPr="00C20BE5">
        <w:rPr>
          <w:rFonts w:ascii="Segoe UI" w:hAnsi="Segoe UI" w:cs="Segoe UI"/>
        </w:rPr>
        <w:t>a</w:t>
      </w:r>
      <w:r w:rsidR="0087564E" w:rsidRPr="00C20BE5">
        <w:rPr>
          <w:rFonts w:ascii="Segoe UI" w:hAnsi="Segoe UI" w:cs="Segoe UI"/>
        </w:rPr>
        <w:t>carretar</w:t>
      </w:r>
      <w:r w:rsidRPr="00C20BE5">
        <w:rPr>
          <w:rFonts w:ascii="Segoe UI" w:hAnsi="Segoe UI" w:cs="Segoe UI"/>
        </w:rPr>
        <w:t xml:space="preserve"> na inclusão do nome </w:t>
      </w:r>
      <w:r w:rsidR="0087564E" w:rsidRPr="00C20BE5">
        <w:rPr>
          <w:rFonts w:ascii="Segoe UI" w:hAnsi="Segoe UI" w:cs="Segoe UI"/>
        </w:rPr>
        <w:t xml:space="preserve">e CPF </w:t>
      </w:r>
      <w:r w:rsidRPr="00C20BE5">
        <w:rPr>
          <w:rFonts w:ascii="Segoe UI" w:hAnsi="Segoe UI" w:cs="Segoe UI"/>
        </w:rPr>
        <w:t xml:space="preserve">do aluno </w:t>
      </w:r>
      <w:r w:rsidR="0087564E" w:rsidRPr="00C20BE5">
        <w:rPr>
          <w:rFonts w:ascii="Segoe UI" w:hAnsi="Segoe UI" w:cs="Segoe UI"/>
        </w:rPr>
        <w:t xml:space="preserve">ou do respectivo responsável financeiro </w:t>
      </w:r>
      <w:r w:rsidRPr="00C20BE5">
        <w:rPr>
          <w:rFonts w:ascii="Segoe UI" w:hAnsi="Segoe UI" w:cs="Segoe UI"/>
        </w:rPr>
        <w:t>no</w:t>
      </w:r>
      <w:r w:rsidR="0087564E" w:rsidRPr="00C20BE5">
        <w:rPr>
          <w:rFonts w:ascii="Segoe UI" w:hAnsi="Segoe UI" w:cs="Segoe UI"/>
        </w:rPr>
        <w:t xml:space="preserve">s órgãos de proteção ao crédito, conforme orientado no contrato educacional, leis e códigos vigentes de proteção de crédito. </w:t>
      </w:r>
      <w:r w:rsidRPr="00C20BE5">
        <w:rPr>
          <w:rFonts w:ascii="Segoe UI" w:hAnsi="Segoe UI" w:cs="Segoe UI"/>
        </w:rPr>
        <w:t>A inclusão do CPF nestes órgãos pode dificultar a contratação de crédito no futuro.</w:t>
      </w:r>
    </w:p>
    <w:p w14:paraId="4A856A91" w14:textId="77777777" w:rsidR="002C703C" w:rsidRPr="00997575" w:rsidRDefault="002C703C" w:rsidP="002C703C">
      <w:pPr>
        <w:rPr>
          <w:rFonts w:ascii="Segoe UI" w:hAnsi="Segoe UI" w:cs="Segoe UI"/>
        </w:rPr>
      </w:pPr>
      <w:r w:rsidRPr="00997575">
        <w:rPr>
          <w:rFonts w:ascii="Segoe UI" w:hAnsi="Segoe UI" w:cs="Segoe UI"/>
        </w:rPr>
        <w:t xml:space="preserve"> </w:t>
      </w:r>
    </w:p>
    <w:bookmarkEnd w:id="3"/>
    <w:p w14:paraId="7B562B57"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E se eu atrasar a conclusão do curso? Qual será valor do PAR?</w:t>
      </w:r>
    </w:p>
    <w:p w14:paraId="33C9B3AC" w14:textId="77777777" w:rsidR="002C703C" w:rsidRPr="00E92412" w:rsidRDefault="002C703C" w:rsidP="00C20BE5">
      <w:pPr>
        <w:jc w:val="both"/>
        <w:rPr>
          <w:rFonts w:ascii="Segoe UI" w:hAnsi="Segoe UI" w:cs="Segoe UI"/>
        </w:rPr>
      </w:pPr>
      <w:r w:rsidRPr="00E92412">
        <w:rPr>
          <w:rFonts w:ascii="Segoe UI" w:hAnsi="Segoe UI" w:cs="Segoe UI"/>
        </w:rPr>
        <w:t>Atenção, o Parcelamento Estácio é oferecido apenas para as mensalidades geradas até a data prevista para conclusão do curso. Por exemplo, caso você esteja cursando Administração com duração prevista de 8 semestres, apenas as mensalidades destes 8 semestres poderão ser parceladas via o programa PAR. Caso você atrase e se forme em 10 semestres, os últimos dois 2 semestres adicionais não poderão ser parcelados. As mensalidades serão cobradas integralmente.</w:t>
      </w:r>
    </w:p>
    <w:p w14:paraId="5BFEAC1E" w14:textId="77777777" w:rsidR="002C703C" w:rsidRPr="00E92412" w:rsidRDefault="002C703C" w:rsidP="00C20BE5">
      <w:pPr>
        <w:jc w:val="both"/>
        <w:rPr>
          <w:rFonts w:ascii="Segoe UI" w:hAnsi="Segoe UI" w:cs="Segoe UI"/>
        </w:rPr>
      </w:pPr>
      <w:r w:rsidRPr="00E92412">
        <w:rPr>
          <w:rFonts w:ascii="Segoe UI" w:hAnsi="Segoe UI" w:cs="Segoe UI"/>
        </w:rPr>
        <w:t xml:space="preserve">Adicionalmente, o pagamento do saldo remanescente do PAR é iniciado após o tempo previsto de formatura do curso. </w:t>
      </w:r>
    </w:p>
    <w:p w14:paraId="541DE48C" w14:textId="77777777" w:rsidR="002C703C" w:rsidRDefault="002C703C" w:rsidP="00C20BE5">
      <w:pPr>
        <w:jc w:val="both"/>
        <w:rPr>
          <w:rFonts w:ascii="Segoe UI" w:hAnsi="Segoe UI" w:cs="Segoe UI"/>
        </w:rPr>
      </w:pPr>
      <w:r w:rsidRPr="00E92412">
        <w:rPr>
          <w:rFonts w:ascii="Segoe UI" w:hAnsi="Segoe UI" w:cs="Segoe UI"/>
        </w:rPr>
        <w:t>Programe-se, após o período previsto para formação você começará o pagamento das parcelas do saldo remanescente, juntamente com o valor integral da mensalidade do curso.</w:t>
      </w:r>
    </w:p>
    <w:p w14:paraId="19D5AD0C" w14:textId="77777777" w:rsidR="009222F2" w:rsidRDefault="009222F2" w:rsidP="002C703C">
      <w:pPr>
        <w:rPr>
          <w:rFonts w:ascii="Segoe UI" w:hAnsi="Segoe UI" w:cs="Segoe UI"/>
        </w:rPr>
      </w:pPr>
    </w:p>
    <w:p w14:paraId="355C6533"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Quanto tempo vou ficar pagando o PAR?</w:t>
      </w:r>
    </w:p>
    <w:p w14:paraId="34A32614" w14:textId="77777777" w:rsidR="002C703C" w:rsidRDefault="002C703C" w:rsidP="00C20BE5">
      <w:pPr>
        <w:jc w:val="both"/>
        <w:rPr>
          <w:rFonts w:ascii="Segoe UI" w:hAnsi="Segoe UI" w:cs="Segoe UI"/>
        </w:rPr>
      </w:pPr>
      <w:r w:rsidRPr="00997575">
        <w:rPr>
          <w:rFonts w:ascii="Segoe UI" w:hAnsi="Segoe UI" w:cs="Segoe UI"/>
        </w:rPr>
        <w:t xml:space="preserve">Com o PAR, você sempre ganha o dobro do tempo para pagar os seus estudos. Um exemplo: Contratando o PAR para 3 períodos/semestres (18 meses), você pagará um percentual enquanto estuda e a outra parte depois de formado também em 18 meses. No total, todo o valor de 3 períodos (18 meses) você paga em 36 meses. </w:t>
      </w:r>
      <w:r w:rsidRPr="00997575">
        <w:rPr>
          <w:rFonts w:ascii="Segoe UI" w:hAnsi="Segoe UI" w:cs="Segoe UI"/>
        </w:rPr>
        <w:br/>
        <w:t>O mesmo é válido para 6 meses (1 período) ou 48 meses (curso inteiro de 8 semestres), pagando em 12x e 96x, respectivamente.</w:t>
      </w:r>
    </w:p>
    <w:p w14:paraId="71F88ADB" w14:textId="77777777" w:rsidR="009222F2" w:rsidRPr="00997575" w:rsidRDefault="009222F2" w:rsidP="00C20BE5">
      <w:pPr>
        <w:jc w:val="both"/>
        <w:rPr>
          <w:rFonts w:ascii="Segoe UI" w:hAnsi="Segoe UI" w:cs="Segoe UI"/>
        </w:rPr>
      </w:pPr>
    </w:p>
    <w:p w14:paraId="66F3D93C"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Tenho que contratar o PAR todos os semestres?</w:t>
      </w:r>
    </w:p>
    <w:p w14:paraId="33E1BF5E" w14:textId="77777777" w:rsidR="002C703C" w:rsidRDefault="002C703C" w:rsidP="00C20BE5">
      <w:pPr>
        <w:jc w:val="both"/>
        <w:rPr>
          <w:rFonts w:ascii="Segoe UI" w:hAnsi="Segoe UI" w:cs="Segoe UI"/>
        </w:rPr>
      </w:pPr>
      <w:r w:rsidRPr="00FA65AA">
        <w:rPr>
          <w:rFonts w:ascii="Segoe UI" w:hAnsi="Segoe UI" w:cs="Segoe UI"/>
        </w:rPr>
        <w:t>O PAR é contratado no primeiro semestre, caso deseje, você deverá renovar seu contrato a cada semestre para continuar com o benefício.</w:t>
      </w:r>
    </w:p>
    <w:p w14:paraId="76775A8D" w14:textId="77777777" w:rsidR="009222F2" w:rsidRPr="00997575" w:rsidRDefault="009222F2" w:rsidP="002C703C">
      <w:pPr>
        <w:rPr>
          <w:rFonts w:ascii="Segoe UI" w:hAnsi="Segoe UI" w:cs="Segoe UI"/>
        </w:rPr>
      </w:pPr>
    </w:p>
    <w:p w14:paraId="5BD9D885" w14:textId="77777777" w:rsidR="002C703C" w:rsidRPr="00C36CA8"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C36CA8">
        <w:rPr>
          <w:rFonts w:ascii="Segoe UI" w:eastAsia="Times New Roman" w:hAnsi="Segoe UI" w:cs="Segoe UI"/>
          <w:color w:val="2F5496"/>
          <w:kern w:val="36"/>
          <w:szCs w:val="32"/>
        </w:rPr>
        <w:lastRenderedPageBreak/>
        <w:t>Como renovo o PAR?</w:t>
      </w:r>
    </w:p>
    <w:p w14:paraId="4F54458D" w14:textId="4E68A3EB" w:rsidR="002C703C" w:rsidRPr="00C36CA8" w:rsidRDefault="002C703C" w:rsidP="00C20BE5">
      <w:pPr>
        <w:jc w:val="both"/>
        <w:rPr>
          <w:rFonts w:ascii="Segoe UI" w:hAnsi="Segoe UI" w:cs="Segoe UI"/>
        </w:rPr>
      </w:pPr>
      <w:r w:rsidRPr="00C36CA8">
        <w:rPr>
          <w:rFonts w:ascii="Segoe UI" w:hAnsi="Segoe UI" w:cs="Segoe UI"/>
        </w:rPr>
        <w:t xml:space="preserve">Para renovar o PAR </w:t>
      </w:r>
      <w:r w:rsidR="00C36CA8" w:rsidRPr="00C36CA8">
        <w:rPr>
          <w:rFonts w:ascii="Segoe UI" w:hAnsi="Segoe UI" w:cs="Segoe UI"/>
        </w:rPr>
        <w:t>é só</w:t>
      </w:r>
      <w:r w:rsidR="00BC3BD5" w:rsidRPr="00C36CA8">
        <w:rPr>
          <w:rFonts w:ascii="Segoe UI" w:hAnsi="Segoe UI" w:cs="Segoe UI"/>
        </w:rPr>
        <w:t xml:space="preserve"> solicitar a renovação do parcelamento via requerimento. Caminho: Atendimento &gt;&gt; requerimentos &gt;&gt; Novo &gt;&gt; Financeiro/Financiamento/Bolsa &gt;&gt; PAR)</w:t>
      </w:r>
    </w:p>
    <w:p w14:paraId="6EFD06E4" w14:textId="77777777" w:rsidR="002C703C" w:rsidRPr="00BC3BD5" w:rsidRDefault="002C703C" w:rsidP="00C20BE5">
      <w:pPr>
        <w:jc w:val="both"/>
        <w:rPr>
          <w:rFonts w:ascii="Segoe UI" w:hAnsi="Segoe UI" w:cs="Segoe UI"/>
        </w:rPr>
      </w:pPr>
      <w:r w:rsidRPr="00BC3BD5">
        <w:rPr>
          <w:rFonts w:ascii="Segoe UI" w:hAnsi="Segoe UI" w:cs="Segoe UI"/>
        </w:rPr>
        <w:t xml:space="preserve">Atenção, enquanto o PAR não é renovado, você receberá os boletos sem parcelamento. Por isso, antecipe a renovação do PAR. Recomendamos comparecer a secretaria da sua </w:t>
      </w:r>
      <w:r w:rsidR="0087564E" w:rsidRPr="00BC3BD5">
        <w:rPr>
          <w:rFonts w:ascii="Segoe UI" w:hAnsi="Segoe UI" w:cs="Segoe UI"/>
        </w:rPr>
        <w:t xml:space="preserve">unidade e realizar a assinatura, se possível, nos primeiros dias disponíveis para renovação de matrícula, considerando o calendário de sua IES. </w:t>
      </w:r>
      <w:r w:rsidRPr="00BC3BD5">
        <w:rPr>
          <w:rFonts w:ascii="Segoe UI" w:hAnsi="Segoe UI" w:cs="Segoe UI"/>
        </w:rPr>
        <w:t>Consulte a sua secretaria.</w:t>
      </w:r>
    </w:p>
    <w:p w14:paraId="7BFE3C68" w14:textId="77777777" w:rsidR="009222F2" w:rsidRPr="00997575" w:rsidRDefault="009222F2" w:rsidP="00C20BE5">
      <w:pPr>
        <w:jc w:val="both"/>
        <w:rPr>
          <w:rFonts w:ascii="Segoe UI" w:hAnsi="Segoe UI" w:cs="Segoe UI"/>
        </w:rPr>
      </w:pPr>
    </w:p>
    <w:p w14:paraId="63604B0E"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E se eu trocar de curso o que muda?</w:t>
      </w:r>
    </w:p>
    <w:p w14:paraId="002C39DF" w14:textId="00950F60" w:rsidR="002C703C" w:rsidRPr="00FD02B4" w:rsidRDefault="002C703C" w:rsidP="00C20BE5">
      <w:pPr>
        <w:jc w:val="both"/>
        <w:rPr>
          <w:rFonts w:ascii="Segoe UI" w:hAnsi="Segoe UI" w:cs="Segoe UI"/>
        </w:rPr>
      </w:pPr>
      <w:bookmarkStart w:id="4" w:name="_Hlk11055379"/>
      <w:r w:rsidRPr="00FD02B4">
        <w:rPr>
          <w:rFonts w:ascii="Segoe UI" w:hAnsi="Segoe UI" w:cs="Segoe UI"/>
        </w:rPr>
        <w:t>Atenção, antes de efetuar a troca, você precisa verificar na unidade se o curso de destino é elegível ao PAR e se possui vaga disponível. Caso não haja vagas ou o curso não seja elegível, você confirmando a troca, o contrato será cancelado e o saldo remanescente será cobrado após o tempo previsto para conclusão do curso inicialmente contratado no PAR.</w:t>
      </w:r>
    </w:p>
    <w:p w14:paraId="3BB4D510" w14:textId="77777777" w:rsidR="002C703C" w:rsidRDefault="002C703C" w:rsidP="00C20BE5">
      <w:pPr>
        <w:jc w:val="both"/>
        <w:rPr>
          <w:rFonts w:ascii="Segoe UI" w:hAnsi="Segoe UI" w:cs="Segoe UI"/>
        </w:rPr>
      </w:pPr>
      <w:r w:rsidRPr="00FD02B4">
        <w:rPr>
          <w:rFonts w:ascii="Segoe UI" w:hAnsi="Segoe UI" w:cs="Segoe UI"/>
        </w:rPr>
        <w:t>Confirmando que o curso destino é elegível e possui vagas de PAR disponíveis</w:t>
      </w:r>
      <w:r>
        <w:rPr>
          <w:rFonts w:ascii="Segoe UI" w:hAnsi="Segoe UI" w:cs="Segoe UI"/>
        </w:rPr>
        <w:t>,</w:t>
      </w:r>
      <w:r w:rsidRPr="00FD02B4">
        <w:rPr>
          <w:rFonts w:ascii="Segoe UI" w:hAnsi="Segoe UI" w:cs="Segoe UI"/>
        </w:rPr>
        <w:t xml:space="preserve"> serão aplicadas as condições do curso originalmente contratado.</w:t>
      </w:r>
    </w:p>
    <w:p w14:paraId="235E915F" w14:textId="77777777" w:rsidR="009222F2" w:rsidRDefault="009222F2" w:rsidP="002C703C">
      <w:pPr>
        <w:rPr>
          <w:rFonts w:ascii="Segoe UI" w:hAnsi="Segoe UI" w:cs="Segoe UI"/>
        </w:rPr>
      </w:pPr>
    </w:p>
    <w:p w14:paraId="7DFBA11B" w14:textId="77777777" w:rsidR="002C703C" w:rsidRPr="00F25A3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F25A35">
        <w:rPr>
          <w:rFonts w:ascii="Segoe UI" w:eastAsia="Times New Roman" w:hAnsi="Segoe UI" w:cs="Segoe UI"/>
          <w:color w:val="2F5496"/>
          <w:kern w:val="36"/>
          <w:szCs w:val="32"/>
        </w:rPr>
        <w:t xml:space="preserve">Posso trocar do Presencial para o </w:t>
      </w:r>
      <w:proofErr w:type="spellStart"/>
      <w:r w:rsidRPr="00F25A35">
        <w:rPr>
          <w:rFonts w:ascii="Segoe UI" w:eastAsia="Times New Roman" w:hAnsi="Segoe UI" w:cs="Segoe UI"/>
          <w:color w:val="2F5496"/>
          <w:kern w:val="36"/>
          <w:szCs w:val="32"/>
        </w:rPr>
        <w:t>EaD</w:t>
      </w:r>
      <w:proofErr w:type="spellEnd"/>
      <w:r w:rsidRPr="00F25A35">
        <w:rPr>
          <w:rFonts w:ascii="Segoe UI" w:eastAsia="Times New Roman" w:hAnsi="Segoe UI" w:cs="Segoe UI"/>
          <w:color w:val="2F5496"/>
          <w:kern w:val="36"/>
          <w:szCs w:val="32"/>
        </w:rPr>
        <w:t xml:space="preserve"> e continuar com o PAR?</w:t>
      </w:r>
    </w:p>
    <w:p w14:paraId="39608078" w14:textId="77777777" w:rsidR="002C703C" w:rsidRDefault="002C703C" w:rsidP="00C20BE5">
      <w:pPr>
        <w:jc w:val="both"/>
        <w:rPr>
          <w:rFonts w:ascii="Segoe UI" w:hAnsi="Segoe UI" w:cs="Segoe UI"/>
        </w:rPr>
      </w:pPr>
      <w:r>
        <w:rPr>
          <w:rFonts w:ascii="Segoe UI" w:hAnsi="Segoe UI" w:cs="Segoe UI"/>
        </w:rPr>
        <w:t xml:space="preserve">Não. O PAR não é válido para </w:t>
      </w:r>
      <w:proofErr w:type="spellStart"/>
      <w:r>
        <w:rPr>
          <w:rFonts w:ascii="Segoe UI" w:hAnsi="Segoe UI" w:cs="Segoe UI"/>
        </w:rPr>
        <w:t>EaD</w:t>
      </w:r>
      <w:proofErr w:type="spellEnd"/>
      <w:r>
        <w:rPr>
          <w:rFonts w:ascii="Segoe UI" w:hAnsi="Segoe UI" w:cs="Segoe UI"/>
        </w:rPr>
        <w:t xml:space="preserve">. </w:t>
      </w:r>
    </w:p>
    <w:p w14:paraId="462D5894" w14:textId="77777777" w:rsidR="009222F2" w:rsidRPr="00997575" w:rsidRDefault="009222F2" w:rsidP="00C20BE5">
      <w:pPr>
        <w:jc w:val="both"/>
        <w:rPr>
          <w:rFonts w:ascii="Segoe UI" w:hAnsi="Segoe UI" w:cs="Segoe UI"/>
        </w:rPr>
      </w:pPr>
    </w:p>
    <w:bookmarkEnd w:id="4"/>
    <w:p w14:paraId="54AC0F90"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Eu posso trocar de campus?</w:t>
      </w:r>
    </w:p>
    <w:p w14:paraId="67DDF36F" w14:textId="77777777" w:rsidR="002C703C" w:rsidRDefault="002C703C" w:rsidP="00C20BE5">
      <w:pPr>
        <w:jc w:val="both"/>
        <w:rPr>
          <w:rStyle w:val="Hyperlink"/>
          <w:rFonts w:ascii="Segoe UI" w:hAnsi="Segoe UI" w:cs="Segoe UI"/>
        </w:rPr>
      </w:pPr>
      <w:bookmarkStart w:id="5" w:name="_Hlk11068852"/>
      <w:r w:rsidRPr="00997575">
        <w:rPr>
          <w:rFonts w:ascii="Segoe UI" w:hAnsi="Segoe UI" w:cs="Segoe UI"/>
        </w:rPr>
        <w:t xml:space="preserve">Você pode trocar de campus sem nenhuma alteração no PAR se a unidade for da mesma mantenedora. Saiba mais sobre a unidade e mantenedora clicando no link: </w:t>
      </w:r>
      <w:hyperlink r:id="rId9" w:history="1">
        <w:r w:rsidRPr="00997575">
          <w:rPr>
            <w:rStyle w:val="Hyperlink"/>
            <w:rFonts w:ascii="Segoe UI" w:hAnsi="Segoe UI" w:cs="Segoe UI"/>
          </w:rPr>
          <w:t>http://portal.estacio.br/unidades/localidade/</w:t>
        </w:r>
      </w:hyperlink>
    </w:p>
    <w:p w14:paraId="48D0C749" w14:textId="77777777" w:rsidR="009222F2" w:rsidRPr="00997575" w:rsidRDefault="009222F2" w:rsidP="00C20BE5">
      <w:pPr>
        <w:jc w:val="both"/>
        <w:rPr>
          <w:rFonts w:ascii="Segoe UI" w:hAnsi="Segoe UI" w:cs="Segoe UI"/>
        </w:rPr>
      </w:pPr>
    </w:p>
    <w:bookmarkEnd w:id="5"/>
    <w:p w14:paraId="0C7A0CD2"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Eu posso trancar a faculdade?</w:t>
      </w:r>
    </w:p>
    <w:p w14:paraId="414A8AD6" w14:textId="77777777" w:rsidR="002C703C" w:rsidRDefault="002C703C" w:rsidP="00C20BE5">
      <w:pPr>
        <w:jc w:val="both"/>
        <w:rPr>
          <w:rFonts w:ascii="Segoe UI" w:hAnsi="Segoe UI" w:cs="Segoe UI"/>
        </w:rPr>
      </w:pPr>
      <w:bookmarkStart w:id="6" w:name="_Hlk11055566"/>
      <w:r w:rsidRPr="00997575">
        <w:rPr>
          <w:rFonts w:ascii="Segoe UI" w:hAnsi="Segoe UI" w:cs="Segoe UI"/>
        </w:rPr>
        <w:t>O trancamento ou cancelamento da matrícula pode ser feito em qualquer momento. Fique atento que caso você tenha saldo remanescente do PAR, este terá início em 15 dias após a data de rescisão. A quantidade de parcelas será a mesma da quantidade de meses utilizados no PAR.</w:t>
      </w:r>
    </w:p>
    <w:p w14:paraId="63BD1692" w14:textId="77777777" w:rsidR="009222F2" w:rsidRDefault="009222F2" w:rsidP="002C703C">
      <w:pPr>
        <w:rPr>
          <w:rFonts w:ascii="Segoe UI" w:hAnsi="Segoe UI" w:cs="Segoe UI"/>
        </w:rPr>
      </w:pPr>
    </w:p>
    <w:bookmarkEnd w:id="6"/>
    <w:p w14:paraId="6817CF48"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Posso ter PAR e Bolsa ao mesmo tempo?</w:t>
      </w:r>
    </w:p>
    <w:p w14:paraId="7477DABD" w14:textId="77777777" w:rsidR="002C703C" w:rsidRPr="00997575" w:rsidRDefault="002C703C" w:rsidP="00C20BE5">
      <w:pPr>
        <w:jc w:val="both"/>
        <w:rPr>
          <w:rFonts w:ascii="Segoe UI" w:hAnsi="Segoe UI" w:cs="Segoe UI"/>
        </w:rPr>
      </w:pPr>
      <w:r w:rsidRPr="00997575">
        <w:rPr>
          <w:rFonts w:ascii="Segoe UI" w:hAnsi="Segoe UI" w:cs="Segoe UI"/>
        </w:rPr>
        <w:t xml:space="preserve">Neste momento, o benefício do PAR é disponível apenas para as mensalidades sem bolsa ou descontos. </w:t>
      </w:r>
    </w:p>
    <w:p w14:paraId="350F7FD8" w14:textId="77777777" w:rsidR="002C703C" w:rsidRDefault="002C703C" w:rsidP="00C20BE5">
      <w:pPr>
        <w:jc w:val="both"/>
        <w:rPr>
          <w:rFonts w:ascii="Segoe UI" w:hAnsi="Segoe UI" w:cs="Segoe UI"/>
        </w:rPr>
      </w:pPr>
      <w:r w:rsidRPr="00997575">
        <w:rPr>
          <w:rFonts w:ascii="Segoe UI" w:hAnsi="Segoe UI" w:cs="Segoe UI"/>
        </w:rPr>
        <w:lastRenderedPageBreak/>
        <w:t>Ou seja, ao aderir ao PAR, você terá de abrir mão de bolsas e descontos que tenha na sua mensalidade.</w:t>
      </w:r>
    </w:p>
    <w:p w14:paraId="2EA84CA0"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Posso ter PAR e DIS ao mesmo tempo?</w:t>
      </w:r>
    </w:p>
    <w:p w14:paraId="099050B9" w14:textId="77777777" w:rsidR="002C703C" w:rsidRPr="00997575" w:rsidRDefault="002C703C" w:rsidP="00C20BE5">
      <w:pPr>
        <w:jc w:val="both"/>
        <w:rPr>
          <w:rFonts w:ascii="Segoe UI" w:hAnsi="Segoe UI" w:cs="Segoe UI"/>
        </w:rPr>
      </w:pPr>
      <w:r w:rsidRPr="00997575">
        <w:rPr>
          <w:rFonts w:ascii="Segoe UI" w:hAnsi="Segoe UI" w:cs="Segoe UI"/>
        </w:rPr>
        <w:t>Sim. Você pode acumular esses dois benefícios.</w:t>
      </w:r>
    </w:p>
    <w:p w14:paraId="00757E56" w14:textId="60D031BF" w:rsidR="002C703C" w:rsidRPr="00CB1A41" w:rsidRDefault="002C703C" w:rsidP="00C20BE5">
      <w:pPr>
        <w:jc w:val="both"/>
        <w:rPr>
          <w:rFonts w:ascii="Segoe UI" w:hAnsi="Segoe UI" w:cs="Segoe UI"/>
        </w:rPr>
      </w:pPr>
      <w:r w:rsidRPr="00CB1A41">
        <w:rPr>
          <w:rFonts w:ascii="Segoe UI" w:hAnsi="Segoe UI" w:cs="Segoe UI"/>
        </w:rPr>
        <w:t xml:space="preserve">Com o PAR, você paga somente 30% da mensalidade durante os dois primeiros períodos e parcela o restante para após formado. Caso faça a adesão do DIS também, você irá pagar somente R$ </w:t>
      </w:r>
      <w:r w:rsidR="00E93FC6">
        <w:rPr>
          <w:rFonts w:ascii="Segoe UI" w:hAnsi="Segoe UI" w:cs="Segoe UI"/>
        </w:rPr>
        <w:t>7</w:t>
      </w:r>
      <w:r w:rsidRPr="00CB1A41">
        <w:rPr>
          <w:rFonts w:ascii="Segoe UI" w:hAnsi="Segoe UI" w:cs="Segoe UI"/>
        </w:rPr>
        <w:t xml:space="preserve">9,00 nos primeiros meses do curso, e irá diluir o restante do valor em pequenas parcelas até o final do seu curso. </w:t>
      </w:r>
    </w:p>
    <w:p w14:paraId="367C5467" w14:textId="6AD0AD6F" w:rsidR="002C703C" w:rsidRDefault="002C703C" w:rsidP="00C20BE5">
      <w:pPr>
        <w:jc w:val="both"/>
        <w:rPr>
          <w:rFonts w:ascii="Segoe UI" w:hAnsi="Segoe UI" w:cs="Segoe UI"/>
        </w:rPr>
      </w:pPr>
      <w:r w:rsidRPr="00C20BE5">
        <w:rPr>
          <w:rFonts w:ascii="Segoe UI" w:hAnsi="Segoe UI" w:cs="Segoe UI"/>
        </w:rPr>
        <w:t xml:space="preserve">Resumindo, você pagará R$ </w:t>
      </w:r>
      <w:r w:rsidR="00E93FC6">
        <w:rPr>
          <w:rFonts w:ascii="Segoe UI" w:hAnsi="Segoe UI" w:cs="Segoe UI"/>
        </w:rPr>
        <w:t>7</w:t>
      </w:r>
      <w:r w:rsidRPr="00C20BE5">
        <w:rPr>
          <w:rFonts w:ascii="Segoe UI" w:hAnsi="Segoe UI" w:cs="Segoe UI"/>
        </w:rPr>
        <w:t xml:space="preserve">9,00 nos primeiros meses, </w:t>
      </w:r>
      <w:r w:rsidR="0087564E" w:rsidRPr="00C20BE5">
        <w:rPr>
          <w:rFonts w:ascii="Segoe UI" w:hAnsi="Segoe UI" w:cs="Segoe UI"/>
        </w:rPr>
        <w:t xml:space="preserve">(conforme regras vigentes do DIS) </w:t>
      </w:r>
      <w:r w:rsidRPr="00C20BE5">
        <w:rPr>
          <w:rFonts w:ascii="Segoe UI" w:hAnsi="Segoe UI" w:cs="Segoe UI"/>
        </w:rPr>
        <w:t>e após esses primeiros meses, você pagará o valor do PAR acrescido da pequena diluição do DIS</w:t>
      </w:r>
      <w:r w:rsidRPr="00CB1A41">
        <w:rPr>
          <w:rFonts w:ascii="Segoe UI" w:hAnsi="Segoe UI" w:cs="Segoe UI"/>
        </w:rPr>
        <w:t>.</w:t>
      </w:r>
    </w:p>
    <w:p w14:paraId="5ABEBEDF" w14:textId="77777777" w:rsidR="009222F2" w:rsidRPr="00997575" w:rsidRDefault="009222F2" w:rsidP="00C20BE5">
      <w:pPr>
        <w:jc w:val="both"/>
        <w:rPr>
          <w:rFonts w:ascii="Segoe UI" w:hAnsi="Segoe UI" w:cs="Segoe UI"/>
        </w:rPr>
      </w:pPr>
    </w:p>
    <w:p w14:paraId="62AD52F1" w14:textId="77777777" w:rsidR="002C703C" w:rsidRPr="00C20BE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C20BE5">
        <w:rPr>
          <w:rFonts w:ascii="Segoe UI" w:eastAsia="Times New Roman" w:hAnsi="Segoe UI" w:cs="Segoe UI"/>
          <w:color w:val="2F5496"/>
          <w:kern w:val="36"/>
          <w:szCs w:val="32"/>
        </w:rPr>
        <w:t xml:space="preserve">Posso antecipar os pagamentos </w:t>
      </w:r>
      <w:r w:rsidR="0087564E" w:rsidRPr="00C20BE5">
        <w:rPr>
          <w:rFonts w:ascii="Segoe UI" w:eastAsia="Times New Roman" w:hAnsi="Segoe UI" w:cs="Segoe UI"/>
          <w:color w:val="2F5496"/>
          <w:kern w:val="36"/>
          <w:szCs w:val="32"/>
        </w:rPr>
        <w:t xml:space="preserve">do SALDO REMANESCENTE </w:t>
      </w:r>
      <w:r w:rsidRPr="00C20BE5">
        <w:rPr>
          <w:rFonts w:ascii="Segoe UI" w:eastAsia="Times New Roman" w:hAnsi="Segoe UI" w:cs="Segoe UI"/>
          <w:color w:val="2F5496"/>
          <w:kern w:val="36"/>
          <w:szCs w:val="32"/>
        </w:rPr>
        <w:t>do PAR?</w:t>
      </w:r>
    </w:p>
    <w:p w14:paraId="2E53D0E7" w14:textId="77777777" w:rsidR="002C703C" w:rsidRDefault="002C703C" w:rsidP="00C20BE5">
      <w:pPr>
        <w:jc w:val="both"/>
        <w:rPr>
          <w:rFonts w:ascii="Segoe UI" w:hAnsi="Segoe UI" w:cs="Segoe UI"/>
        </w:rPr>
      </w:pPr>
      <w:r w:rsidRPr="00C20BE5">
        <w:rPr>
          <w:rFonts w:ascii="Segoe UI" w:hAnsi="Segoe UI" w:cs="Segoe UI"/>
        </w:rPr>
        <w:t>É possível antecipar o contrato do PAR abrindo um requerimento no SIA pedindo a finalização do contrato. Fique atento que não há possibilidade de antecipação parcial. Disponível em: Financeiro/Financiamento/Bolsa &gt; SOLICITAR FINALIZAÇÃO DE CONTRATO PAR.</w:t>
      </w:r>
      <w:r w:rsidR="0087564E" w:rsidRPr="00C20BE5">
        <w:rPr>
          <w:rFonts w:ascii="Segoe UI" w:hAnsi="Segoe UI" w:cs="Segoe UI"/>
        </w:rPr>
        <w:t xml:space="preserve"> Neste pedido todo o saldo remanescente é cobrado em um boleto único, sem aplicação de quaisquer descontos, como os de </w:t>
      </w:r>
      <w:r w:rsidR="00C866E0" w:rsidRPr="00C20BE5">
        <w:rPr>
          <w:rFonts w:ascii="Segoe UI" w:hAnsi="Segoe UI" w:cs="Segoe UI"/>
        </w:rPr>
        <w:t>antecipação,</w:t>
      </w:r>
      <w:r w:rsidR="0087564E" w:rsidRPr="00C20BE5">
        <w:rPr>
          <w:rFonts w:ascii="Segoe UI" w:hAnsi="Segoe UI" w:cs="Segoe UI"/>
        </w:rPr>
        <w:t xml:space="preserve"> mas não </w:t>
      </w:r>
      <w:r w:rsidR="00C866E0" w:rsidRPr="00C20BE5">
        <w:rPr>
          <w:rFonts w:ascii="Segoe UI" w:hAnsi="Segoe UI" w:cs="Segoe UI"/>
        </w:rPr>
        <w:t>se limitando</w:t>
      </w:r>
      <w:r w:rsidR="0087564E" w:rsidRPr="00C20BE5">
        <w:rPr>
          <w:rFonts w:ascii="Segoe UI" w:hAnsi="Segoe UI" w:cs="Segoe UI"/>
        </w:rPr>
        <w:t xml:space="preserve"> a estes.</w:t>
      </w:r>
      <w:r w:rsidR="0087564E">
        <w:rPr>
          <w:rFonts w:ascii="Segoe UI" w:hAnsi="Segoe UI" w:cs="Segoe UI"/>
        </w:rPr>
        <w:t xml:space="preserve"> </w:t>
      </w:r>
    </w:p>
    <w:p w14:paraId="6081F03A" w14:textId="77777777" w:rsidR="009222F2" w:rsidRPr="00997575" w:rsidRDefault="009222F2" w:rsidP="00C20BE5">
      <w:pPr>
        <w:jc w:val="both"/>
        <w:rPr>
          <w:rFonts w:ascii="Segoe UI" w:hAnsi="Segoe UI" w:cs="Segoe UI"/>
        </w:rPr>
      </w:pPr>
    </w:p>
    <w:p w14:paraId="73E9D7C1"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Onde acesso o meu boleto PAR?</w:t>
      </w:r>
    </w:p>
    <w:p w14:paraId="6D06FC86" w14:textId="77777777" w:rsidR="002C703C" w:rsidRDefault="002C703C" w:rsidP="00C20BE5">
      <w:pPr>
        <w:jc w:val="both"/>
        <w:rPr>
          <w:rFonts w:ascii="Segoe UI" w:hAnsi="Segoe UI" w:cs="Segoe UI"/>
        </w:rPr>
      </w:pPr>
      <w:r w:rsidRPr="00997575">
        <w:rPr>
          <w:rFonts w:ascii="Segoe UI" w:hAnsi="Segoe UI" w:cs="Segoe UI"/>
        </w:rPr>
        <w:t>Todos os boletos da Estácio estão disponíveis no SIA (Financeiro &gt; Informações Financeiras) e pelo aplicativo da Estácio!</w:t>
      </w:r>
    </w:p>
    <w:p w14:paraId="401292CC" w14:textId="77777777" w:rsidR="009222F2" w:rsidRPr="00997575" w:rsidRDefault="009222F2" w:rsidP="00C20BE5">
      <w:pPr>
        <w:jc w:val="both"/>
        <w:rPr>
          <w:rFonts w:ascii="Segoe UI" w:hAnsi="Segoe UI" w:cs="Segoe UI"/>
        </w:rPr>
      </w:pPr>
    </w:p>
    <w:p w14:paraId="2396682A" w14:textId="77777777" w:rsidR="002C703C" w:rsidRPr="00997575" w:rsidRDefault="002C703C" w:rsidP="00C20BE5">
      <w:pPr>
        <w:pStyle w:val="Ttulo1"/>
        <w:keepLines w:val="0"/>
        <w:numPr>
          <w:ilvl w:val="0"/>
          <w:numId w:val="17"/>
        </w:numPr>
        <w:spacing w:before="240" w:after="0" w:line="252" w:lineRule="auto"/>
        <w:ind w:left="0" w:right="0" w:firstLine="0"/>
        <w:jc w:val="both"/>
        <w:rPr>
          <w:rFonts w:ascii="Segoe UI" w:eastAsia="Times New Roman" w:hAnsi="Segoe UI" w:cs="Segoe UI"/>
          <w:color w:val="2F5496"/>
          <w:kern w:val="36"/>
          <w:szCs w:val="32"/>
        </w:rPr>
      </w:pPr>
      <w:r w:rsidRPr="00997575">
        <w:rPr>
          <w:rFonts w:ascii="Segoe UI" w:eastAsia="Times New Roman" w:hAnsi="Segoe UI" w:cs="Segoe UI"/>
          <w:color w:val="2F5496"/>
          <w:kern w:val="36"/>
          <w:szCs w:val="32"/>
        </w:rPr>
        <w:t>Como vou acessar os meus boletos futuros quando sair da faculdade?</w:t>
      </w:r>
    </w:p>
    <w:p w14:paraId="5C26D4BE" w14:textId="77777777" w:rsidR="002C703C" w:rsidRPr="00997575" w:rsidRDefault="002C703C" w:rsidP="00C20BE5">
      <w:pPr>
        <w:jc w:val="both"/>
        <w:rPr>
          <w:rFonts w:ascii="Segoe UI" w:hAnsi="Segoe UI" w:cs="Segoe UI"/>
        </w:rPr>
      </w:pPr>
      <w:r w:rsidRPr="00997575">
        <w:rPr>
          <w:rFonts w:ascii="Segoe UI" w:hAnsi="Segoe UI" w:cs="Segoe UI"/>
        </w:rPr>
        <w:t>Fique tranquilo que seu acesso ao SIA continuará o mesmo e você pode retirar do boleto dentro do SIA e no Aplicativo.</w:t>
      </w:r>
    </w:p>
    <w:p w14:paraId="58BC73C9" w14:textId="77777777" w:rsidR="002C703C" w:rsidRDefault="002C703C" w:rsidP="00C20BE5">
      <w:pPr>
        <w:jc w:val="both"/>
        <w:rPr>
          <w:rFonts w:ascii="Segoe UI" w:hAnsi="Segoe UI" w:cs="Segoe UI"/>
        </w:rPr>
      </w:pPr>
      <w:r w:rsidRPr="00997575">
        <w:rPr>
          <w:rFonts w:ascii="Segoe UI" w:hAnsi="Segoe UI" w:cs="Segoe UI"/>
        </w:rPr>
        <w:t xml:space="preserve">Mesmo depois de formado, lembre-se de acessar o </w:t>
      </w:r>
      <w:r>
        <w:rPr>
          <w:rFonts w:ascii="Segoe UI" w:hAnsi="Segoe UI" w:cs="Segoe UI"/>
        </w:rPr>
        <w:t>SIA</w:t>
      </w:r>
      <w:r w:rsidRPr="00997575">
        <w:rPr>
          <w:rFonts w:ascii="Segoe UI" w:hAnsi="Segoe UI" w:cs="Segoe UI"/>
        </w:rPr>
        <w:t xml:space="preserve"> (portal do aluno online) para emitir o seu boleto e pagar a parcela remanescente do PAR.</w:t>
      </w:r>
    </w:p>
    <w:p w14:paraId="50B2BC09" w14:textId="77777777" w:rsidR="00D35221" w:rsidRPr="00D35221" w:rsidRDefault="002C703C" w:rsidP="00C20BE5">
      <w:pPr>
        <w:jc w:val="both"/>
        <w:rPr>
          <w:rFonts w:ascii="Segoe UI" w:hAnsi="Segoe UI" w:cs="Segoe UI"/>
          <w:b/>
          <w:color w:val="0070C0"/>
          <w:sz w:val="32"/>
          <w:szCs w:val="24"/>
        </w:rPr>
      </w:pPr>
      <w:r w:rsidRPr="00D15829">
        <w:rPr>
          <w:rFonts w:ascii="Segoe UI" w:hAnsi="Segoe UI" w:cs="Segoe UI"/>
        </w:rPr>
        <w:t>Todos os boletos da Estácio estão disponíveis no SIA (Financeiro &gt; Informações Financeiras) e pelo aplicativo da Estácio!</w:t>
      </w:r>
    </w:p>
    <w:sectPr w:rsidR="00D35221" w:rsidRPr="00D35221" w:rsidSect="00800D90">
      <w:foot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4A03" w14:textId="77777777" w:rsidR="00990A3B" w:rsidRDefault="00990A3B" w:rsidP="007B7E84">
      <w:pPr>
        <w:spacing w:after="0" w:line="240" w:lineRule="auto"/>
      </w:pPr>
      <w:r>
        <w:separator/>
      </w:r>
    </w:p>
  </w:endnote>
  <w:endnote w:type="continuationSeparator" w:id="0">
    <w:p w14:paraId="4BA8D3D0" w14:textId="77777777" w:rsidR="00990A3B" w:rsidRDefault="00990A3B" w:rsidP="007B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672A" w14:textId="77777777" w:rsidR="007B7E84" w:rsidRPr="001308D8" w:rsidRDefault="007B7E84" w:rsidP="007B7E84">
    <w:pPr>
      <w:spacing w:after="0"/>
      <w:ind w:right="3"/>
      <w:jc w:val="right"/>
      <w:rPr>
        <w:rFonts w:ascii="Calibri" w:hAnsi="Calibri" w:cs="Calibri"/>
        <w:sz w:val="12"/>
        <w:szCs w:val="12"/>
      </w:rPr>
    </w:pPr>
    <w:r w:rsidRPr="001308D8">
      <w:rPr>
        <w:rFonts w:ascii="Calibri" w:hAnsi="Calibri" w:cs="Calibri"/>
        <w:sz w:val="12"/>
        <w:szCs w:val="12"/>
      </w:rPr>
      <w:t xml:space="preserve">Página </w:t>
    </w:r>
    <w:r w:rsidRPr="001308D8">
      <w:rPr>
        <w:rFonts w:ascii="Calibri" w:hAnsi="Calibri" w:cs="Calibri"/>
        <w:sz w:val="12"/>
        <w:szCs w:val="12"/>
      </w:rPr>
      <w:fldChar w:fldCharType="begin"/>
    </w:r>
    <w:r w:rsidRPr="001308D8">
      <w:rPr>
        <w:rFonts w:ascii="Calibri" w:hAnsi="Calibri" w:cs="Calibri"/>
        <w:sz w:val="12"/>
        <w:szCs w:val="12"/>
      </w:rPr>
      <w:instrText xml:space="preserve"> PAGE   \* MERGEFORMAT </w:instrText>
    </w:r>
    <w:r w:rsidRPr="001308D8">
      <w:rPr>
        <w:rFonts w:ascii="Calibri" w:hAnsi="Calibri" w:cs="Calibri"/>
        <w:sz w:val="12"/>
        <w:szCs w:val="12"/>
      </w:rPr>
      <w:fldChar w:fldCharType="separate"/>
    </w:r>
    <w:r w:rsidR="00C20BE5" w:rsidRPr="00C20BE5">
      <w:rPr>
        <w:rFonts w:ascii="Calibri" w:hAnsi="Calibri" w:cs="Calibri"/>
        <w:b/>
        <w:noProof/>
        <w:sz w:val="12"/>
        <w:szCs w:val="12"/>
      </w:rPr>
      <w:t>14</w:t>
    </w:r>
    <w:r w:rsidRPr="001308D8">
      <w:rPr>
        <w:rFonts w:ascii="Calibri" w:hAnsi="Calibri" w:cs="Calibri"/>
        <w:b/>
        <w:sz w:val="12"/>
        <w:szCs w:val="12"/>
      </w:rPr>
      <w:fldChar w:fldCharType="end"/>
    </w:r>
    <w:r w:rsidRPr="001308D8">
      <w:rPr>
        <w:rFonts w:ascii="Calibri" w:hAnsi="Calibri" w:cs="Calibri"/>
        <w:sz w:val="12"/>
        <w:szCs w:val="12"/>
      </w:rPr>
      <w:t xml:space="preserve"> de </w:t>
    </w:r>
    <w:r w:rsidRPr="001308D8">
      <w:rPr>
        <w:rFonts w:ascii="Calibri" w:hAnsi="Calibri" w:cs="Calibri"/>
        <w:b/>
        <w:noProof/>
        <w:sz w:val="12"/>
        <w:szCs w:val="12"/>
      </w:rPr>
      <w:fldChar w:fldCharType="begin"/>
    </w:r>
    <w:r w:rsidRPr="001308D8">
      <w:rPr>
        <w:rFonts w:ascii="Calibri" w:hAnsi="Calibri" w:cs="Calibri"/>
        <w:b/>
        <w:noProof/>
        <w:sz w:val="12"/>
        <w:szCs w:val="12"/>
      </w:rPr>
      <w:instrText xml:space="preserve"> NUMPAGES   \* MERGEFORMAT </w:instrText>
    </w:r>
    <w:r w:rsidRPr="001308D8">
      <w:rPr>
        <w:rFonts w:ascii="Calibri" w:hAnsi="Calibri" w:cs="Calibri"/>
        <w:b/>
        <w:noProof/>
        <w:sz w:val="12"/>
        <w:szCs w:val="12"/>
      </w:rPr>
      <w:fldChar w:fldCharType="separate"/>
    </w:r>
    <w:r w:rsidR="00C20BE5">
      <w:rPr>
        <w:rFonts w:ascii="Calibri" w:hAnsi="Calibri" w:cs="Calibri"/>
        <w:b/>
        <w:noProof/>
        <w:sz w:val="12"/>
        <w:szCs w:val="12"/>
      </w:rPr>
      <w:t>14</w:t>
    </w:r>
    <w:r w:rsidRPr="001308D8">
      <w:rPr>
        <w:rFonts w:ascii="Calibri" w:hAnsi="Calibri" w:cs="Calibri"/>
        <w:b/>
        <w:noProof/>
        <w:sz w:val="12"/>
        <w:szCs w:val="12"/>
      </w:rPr>
      <w:fldChar w:fldCharType="end"/>
    </w:r>
    <w:r w:rsidRPr="001308D8">
      <w:rPr>
        <w:rFonts w:ascii="Calibri" w:hAnsi="Calibri" w:cs="Calibri"/>
        <w:b/>
        <w:sz w:val="12"/>
        <w:szCs w:val="12"/>
      </w:rPr>
      <w:t xml:space="preserve"> </w:t>
    </w:r>
  </w:p>
  <w:p w14:paraId="17966E9B" w14:textId="251A8C68" w:rsidR="00D35221" w:rsidRDefault="003E0861" w:rsidP="007B7E84">
    <w:pPr>
      <w:spacing w:after="0"/>
      <w:jc w:val="right"/>
      <w:rPr>
        <w:rFonts w:ascii="Calibri" w:hAnsi="Calibri" w:cs="Calibri"/>
        <w:sz w:val="12"/>
        <w:szCs w:val="12"/>
      </w:rPr>
    </w:pPr>
    <w:r>
      <w:rPr>
        <w:rFonts w:ascii="Calibri" w:hAnsi="Calibri" w:cs="Calibri"/>
        <w:sz w:val="12"/>
        <w:szCs w:val="12"/>
      </w:rPr>
      <w:t xml:space="preserve"> Regulamento PAR 202</w:t>
    </w:r>
    <w:r w:rsidR="008D43C6">
      <w:rPr>
        <w:rFonts w:ascii="Calibri" w:hAnsi="Calibri" w:cs="Calibri"/>
        <w:sz w:val="12"/>
        <w:szCs w:val="12"/>
      </w:rPr>
      <w:t>2</w:t>
    </w:r>
    <w:r w:rsidR="00B6101C">
      <w:rPr>
        <w:rFonts w:ascii="Calibri" w:hAnsi="Calibri" w:cs="Calibri"/>
        <w:sz w:val="12"/>
        <w:szCs w:val="12"/>
      </w:rPr>
      <w:t>.</w:t>
    </w:r>
    <w:r w:rsidR="00A30878">
      <w:rPr>
        <w:rFonts w:ascii="Calibri" w:hAnsi="Calibri" w:cs="Calibri"/>
        <w:sz w:val="12"/>
        <w:szCs w:val="12"/>
      </w:rPr>
      <w:t>2</w:t>
    </w:r>
  </w:p>
  <w:p w14:paraId="011DFA91" w14:textId="06D02978" w:rsidR="007B7E84" w:rsidRPr="001308D8" w:rsidRDefault="003E0861" w:rsidP="007B7E84">
    <w:pPr>
      <w:spacing w:after="0"/>
      <w:jc w:val="right"/>
      <w:rPr>
        <w:rFonts w:ascii="Calibri" w:hAnsi="Calibri" w:cs="Calibri"/>
        <w:sz w:val="12"/>
        <w:szCs w:val="12"/>
      </w:rPr>
    </w:pPr>
    <w:r>
      <w:rPr>
        <w:rFonts w:ascii="Calibri" w:hAnsi="Calibri" w:cs="Calibri"/>
        <w:sz w:val="12"/>
        <w:szCs w:val="12"/>
      </w:rPr>
      <w:t>V</w:t>
    </w:r>
    <w:r w:rsidR="008D43C6">
      <w:rPr>
        <w:rFonts w:ascii="Calibri" w:hAnsi="Calibri" w:cs="Calibri"/>
        <w:sz w:val="12"/>
        <w:szCs w:val="12"/>
      </w:rPr>
      <w:t>20220</w:t>
    </w:r>
    <w:r w:rsidR="00B94CCE">
      <w:rPr>
        <w:rFonts w:ascii="Calibri" w:hAnsi="Calibri" w:cs="Calibri"/>
        <w:sz w:val="12"/>
        <w:szCs w:val="12"/>
      </w:rPr>
      <w:t>4</w:t>
    </w:r>
    <w:r w:rsidR="008D43C6">
      <w:rPr>
        <w:rFonts w:ascii="Calibri" w:hAnsi="Calibri" w:cs="Calibri"/>
        <w:sz w:val="12"/>
        <w:szCs w:val="12"/>
      </w:rPr>
      <w:t>01</w:t>
    </w:r>
    <w:r w:rsidR="001308D8" w:rsidRPr="001308D8">
      <w:rPr>
        <w:rFonts w:ascii="Calibri" w:hAnsi="Calibri" w:cs="Calibri"/>
        <w:sz w:val="12"/>
        <w:szCs w:val="12"/>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38797" w14:textId="77777777" w:rsidR="00990A3B" w:rsidRDefault="00990A3B" w:rsidP="007B7E84">
      <w:pPr>
        <w:spacing w:after="0" w:line="240" w:lineRule="auto"/>
      </w:pPr>
      <w:r>
        <w:separator/>
      </w:r>
    </w:p>
  </w:footnote>
  <w:footnote w:type="continuationSeparator" w:id="0">
    <w:p w14:paraId="1D642121" w14:textId="77777777" w:rsidR="00990A3B" w:rsidRDefault="00990A3B" w:rsidP="007B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9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82D37"/>
    <w:multiLevelType w:val="hybridMultilevel"/>
    <w:tmpl w:val="826C0C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874C5D"/>
    <w:multiLevelType w:val="multilevel"/>
    <w:tmpl w:val="9E769068"/>
    <w:lvl w:ilvl="0">
      <w:start w:val="1"/>
      <w:numFmt w:val="decimal"/>
      <w:lvlText w:val="%1."/>
      <w:lvlJc w:val="left"/>
      <w:pPr>
        <w:ind w:left="2771" w:hanging="360"/>
      </w:pPr>
      <w:rPr>
        <w:rFonts w:hint="default"/>
      </w:rPr>
    </w:lvl>
    <w:lvl w:ilvl="1">
      <w:start w:val="1"/>
      <w:numFmt w:val="decimal"/>
      <w:isLgl/>
      <w:lvlText w:val="%1.%2."/>
      <w:lvlJc w:val="left"/>
      <w:pPr>
        <w:ind w:left="360" w:hanging="360"/>
      </w:pPr>
      <w:rPr>
        <w:rFonts w:hint="default"/>
        <w:b w:val="0"/>
        <w:w w:val="102"/>
      </w:rPr>
    </w:lvl>
    <w:lvl w:ilvl="2">
      <w:start w:val="1"/>
      <w:numFmt w:val="decimal"/>
      <w:isLgl/>
      <w:lvlText w:val="%1.%2.%3."/>
      <w:lvlJc w:val="left"/>
      <w:pPr>
        <w:ind w:left="1080" w:hanging="720"/>
      </w:pPr>
      <w:rPr>
        <w:rFonts w:hint="default"/>
        <w:b w:val="0"/>
        <w:w w:val="102"/>
      </w:rPr>
    </w:lvl>
    <w:lvl w:ilvl="3">
      <w:start w:val="1"/>
      <w:numFmt w:val="decimal"/>
      <w:isLgl/>
      <w:lvlText w:val="%1.%2.%3.%4."/>
      <w:lvlJc w:val="left"/>
      <w:pPr>
        <w:ind w:left="1080" w:hanging="720"/>
      </w:pPr>
      <w:rPr>
        <w:rFonts w:hint="default"/>
        <w:w w:val="102"/>
      </w:rPr>
    </w:lvl>
    <w:lvl w:ilvl="4">
      <w:start w:val="1"/>
      <w:numFmt w:val="decimal"/>
      <w:isLgl/>
      <w:lvlText w:val="%1.%2.%3.%4.%5."/>
      <w:lvlJc w:val="left"/>
      <w:pPr>
        <w:ind w:left="1440" w:hanging="1080"/>
      </w:pPr>
      <w:rPr>
        <w:rFonts w:hint="default"/>
        <w:w w:val="102"/>
      </w:rPr>
    </w:lvl>
    <w:lvl w:ilvl="5">
      <w:start w:val="1"/>
      <w:numFmt w:val="decimal"/>
      <w:isLgl/>
      <w:lvlText w:val="%1.%2.%3.%4.%5.%6."/>
      <w:lvlJc w:val="left"/>
      <w:pPr>
        <w:ind w:left="1440" w:hanging="1080"/>
      </w:pPr>
      <w:rPr>
        <w:rFonts w:hint="default"/>
        <w:w w:val="102"/>
      </w:rPr>
    </w:lvl>
    <w:lvl w:ilvl="6">
      <w:start w:val="1"/>
      <w:numFmt w:val="decimal"/>
      <w:isLgl/>
      <w:lvlText w:val="%1.%2.%3.%4.%5.%6.%7."/>
      <w:lvlJc w:val="left"/>
      <w:pPr>
        <w:ind w:left="1800" w:hanging="1440"/>
      </w:pPr>
      <w:rPr>
        <w:rFonts w:hint="default"/>
        <w:w w:val="102"/>
      </w:rPr>
    </w:lvl>
    <w:lvl w:ilvl="7">
      <w:start w:val="1"/>
      <w:numFmt w:val="decimal"/>
      <w:isLgl/>
      <w:lvlText w:val="%1.%2.%3.%4.%5.%6.%7.%8."/>
      <w:lvlJc w:val="left"/>
      <w:pPr>
        <w:ind w:left="1800" w:hanging="1440"/>
      </w:pPr>
      <w:rPr>
        <w:rFonts w:hint="default"/>
        <w:w w:val="102"/>
      </w:rPr>
    </w:lvl>
    <w:lvl w:ilvl="8">
      <w:start w:val="1"/>
      <w:numFmt w:val="decimal"/>
      <w:isLgl/>
      <w:lvlText w:val="%1.%2.%3.%4.%5.%6.%7.%8.%9."/>
      <w:lvlJc w:val="left"/>
      <w:pPr>
        <w:ind w:left="2160" w:hanging="1800"/>
      </w:pPr>
      <w:rPr>
        <w:rFonts w:hint="default"/>
        <w:w w:val="102"/>
      </w:rPr>
    </w:lvl>
  </w:abstractNum>
  <w:abstractNum w:abstractNumId="3" w15:restartNumberingAfterBreak="0">
    <w:nsid w:val="21207C04"/>
    <w:multiLevelType w:val="hybridMultilevel"/>
    <w:tmpl w:val="F5927358"/>
    <w:lvl w:ilvl="0" w:tplc="0416000F">
      <w:start w:val="1"/>
      <w:numFmt w:val="decimal"/>
      <w:lvlText w:val="%1."/>
      <w:lvlJc w:val="left"/>
      <w:pPr>
        <w:ind w:left="712" w:hanging="360"/>
      </w:pPr>
    </w:lvl>
    <w:lvl w:ilvl="1" w:tplc="04160019" w:tentative="1">
      <w:start w:val="1"/>
      <w:numFmt w:val="lowerLetter"/>
      <w:lvlText w:val="%2."/>
      <w:lvlJc w:val="left"/>
      <w:pPr>
        <w:ind w:left="1432" w:hanging="360"/>
      </w:pPr>
    </w:lvl>
    <w:lvl w:ilvl="2" w:tplc="0416001B" w:tentative="1">
      <w:start w:val="1"/>
      <w:numFmt w:val="lowerRoman"/>
      <w:lvlText w:val="%3."/>
      <w:lvlJc w:val="right"/>
      <w:pPr>
        <w:ind w:left="2152" w:hanging="180"/>
      </w:pPr>
    </w:lvl>
    <w:lvl w:ilvl="3" w:tplc="0416000F" w:tentative="1">
      <w:start w:val="1"/>
      <w:numFmt w:val="decimal"/>
      <w:lvlText w:val="%4."/>
      <w:lvlJc w:val="left"/>
      <w:pPr>
        <w:ind w:left="2872" w:hanging="360"/>
      </w:pPr>
    </w:lvl>
    <w:lvl w:ilvl="4" w:tplc="04160019" w:tentative="1">
      <w:start w:val="1"/>
      <w:numFmt w:val="lowerLetter"/>
      <w:lvlText w:val="%5."/>
      <w:lvlJc w:val="left"/>
      <w:pPr>
        <w:ind w:left="3592" w:hanging="360"/>
      </w:pPr>
    </w:lvl>
    <w:lvl w:ilvl="5" w:tplc="0416001B" w:tentative="1">
      <w:start w:val="1"/>
      <w:numFmt w:val="lowerRoman"/>
      <w:lvlText w:val="%6."/>
      <w:lvlJc w:val="right"/>
      <w:pPr>
        <w:ind w:left="4312" w:hanging="180"/>
      </w:pPr>
    </w:lvl>
    <w:lvl w:ilvl="6" w:tplc="0416000F" w:tentative="1">
      <w:start w:val="1"/>
      <w:numFmt w:val="decimal"/>
      <w:lvlText w:val="%7."/>
      <w:lvlJc w:val="left"/>
      <w:pPr>
        <w:ind w:left="5032" w:hanging="360"/>
      </w:pPr>
    </w:lvl>
    <w:lvl w:ilvl="7" w:tplc="04160019" w:tentative="1">
      <w:start w:val="1"/>
      <w:numFmt w:val="lowerLetter"/>
      <w:lvlText w:val="%8."/>
      <w:lvlJc w:val="left"/>
      <w:pPr>
        <w:ind w:left="5752" w:hanging="360"/>
      </w:pPr>
    </w:lvl>
    <w:lvl w:ilvl="8" w:tplc="0416001B" w:tentative="1">
      <w:start w:val="1"/>
      <w:numFmt w:val="lowerRoman"/>
      <w:lvlText w:val="%9."/>
      <w:lvlJc w:val="right"/>
      <w:pPr>
        <w:ind w:left="6472" w:hanging="180"/>
      </w:pPr>
    </w:lvl>
  </w:abstractNum>
  <w:abstractNum w:abstractNumId="4" w15:restartNumberingAfterBreak="0">
    <w:nsid w:val="21DC2FF7"/>
    <w:multiLevelType w:val="multilevel"/>
    <w:tmpl w:val="3908434A"/>
    <w:lvl w:ilvl="0">
      <w:start w:val="1"/>
      <w:numFmt w:val="decimal"/>
      <w:lvlText w:val="%1."/>
      <w:lvlJc w:val="left"/>
      <w:pPr>
        <w:ind w:left="405" w:hanging="405"/>
      </w:pPr>
      <w:rPr>
        <w:rFonts w:hint="default"/>
        <w:b/>
      </w:rPr>
    </w:lvl>
    <w:lvl w:ilvl="1">
      <w:start w:val="1"/>
      <w:numFmt w:val="bullet"/>
      <w:lvlText w:val=""/>
      <w:lvlJc w:val="left"/>
      <w:pPr>
        <w:ind w:left="765" w:hanging="405"/>
      </w:pPr>
      <w:rPr>
        <w:rFonts w:ascii="Symbol" w:hAnsi="Symbol" w:hint="default"/>
        <w:b/>
      </w:rPr>
    </w:lvl>
    <w:lvl w:ilvl="2">
      <w:start w:val="1"/>
      <w:numFmt w:val="bullet"/>
      <w:lvlText w:val=""/>
      <w:lvlJc w:val="left"/>
      <w:pPr>
        <w:ind w:left="1440" w:hanging="720"/>
      </w:pPr>
      <w:rPr>
        <w:rFonts w:ascii="Symbol" w:hAnsi="Symbol"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235A79B0"/>
    <w:multiLevelType w:val="hybridMultilevel"/>
    <w:tmpl w:val="4B9048CA"/>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6" w15:restartNumberingAfterBreak="0">
    <w:nsid w:val="2BDE1FD6"/>
    <w:multiLevelType w:val="hybridMultilevel"/>
    <w:tmpl w:val="34E48DDA"/>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7" w15:restartNumberingAfterBreak="0">
    <w:nsid w:val="33D06E00"/>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439F6928"/>
    <w:multiLevelType w:val="hybridMultilevel"/>
    <w:tmpl w:val="F47A7F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458D6570"/>
    <w:multiLevelType w:val="hybridMultilevel"/>
    <w:tmpl w:val="546C394A"/>
    <w:lvl w:ilvl="0" w:tplc="83B058FC">
      <w:start w:val="1"/>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9524E4C"/>
    <w:multiLevelType w:val="hybridMultilevel"/>
    <w:tmpl w:val="3ECEE912"/>
    <w:lvl w:ilvl="0" w:tplc="A03EE256">
      <w:start w:val="1"/>
      <w:numFmt w:val="decimal"/>
      <w:pStyle w:val="Ttulo1"/>
      <w:lvlText w:val="%1."/>
      <w:lvlJc w:val="left"/>
      <w:pPr>
        <w:ind w:left="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0416000F">
      <w:start w:val="1"/>
      <w:numFmt w:val="decimal"/>
      <w:lvlText w:val="%2."/>
      <w:lvlJc w:val="left"/>
      <w:pPr>
        <w:ind w:left="1080" w:firstLine="0"/>
      </w:pPr>
      <w:rPr>
        <w:b/>
        <w:bCs/>
        <w:i w:val="0"/>
        <w:strike w:val="0"/>
        <w:dstrike w:val="0"/>
        <w:color w:val="000000"/>
        <w:sz w:val="24"/>
        <w:szCs w:val="24"/>
        <w:u w:val="none" w:color="000000"/>
        <w:effect w:val="none"/>
        <w:bdr w:val="none" w:sz="0" w:space="0" w:color="auto" w:frame="1"/>
        <w:vertAlign w:val="baseline"/>
      </w:rPr>
    </w:lvl>
    <w:lvl w:ilvl="2" w:tplc="333E467A">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3110B0BE">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144864F8">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EBE688BA">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D2127A34">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B8AE7468">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4B100150">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698158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6C3D98"/>
    <w:multiLevelType w:val="multilevel"/>
    <w:tmpl w:val="406CEC90"/>
    <w:lvl w:ilvl="0">
      <w:start w:val="1"/>
      <w:numFmt w:val="decimal"/>
      <w:lvlText w:val="%1."/>
      <w:lvlJc w:val="left"/>
      <w:pPr>
        <w:ind w:left="570" w:hanging="570"/>
      </w:pPr>
      <w:rPr>
        <w:rFonts w:hint="default"/>
        <w:b/>
      </w:rPr>
    </w:lvl>
    <w:lvl w:ilvl="1">
      <w:start w:val="1"/>
      <w:numFmt w:val="decimal"/>
      <w:lvlText w:val="%1.%2."/>
      <w:lvlJc w:val="left"/>
      <w:pPr>
        <w:ind w:left="1179" w:hanging="570"/>
      </w:pPr>
      <w:rPr>
        <w:rFonts w:hint="default"/>
        <w:b/>
      </w:rPr>
    </w:lvl>
    <w:lvl w:ilvl="2">
      <w:start w:val="1"/>
      <w:numFmt w:val="decimal"/>
      <w:lvlText w:val="%1.%2.%3."/>
      <w:lvlJc w:val="left"/>
      <w:pPr>
        <w:ind w:left="1938" w:hanging="720"/>
      </w:pPr>
      <w:rPr>
        <w:rFonts w:hint="default"/>
        <w:b/>
      </w:rPr>
    </w:lvl>
    <w:lvl w:ilvl="3">
      <w:start w:val="1"/>
      <w:numFmt w:val="decimal"/>
      <w:lvlText w:val="%1.%2.%3.%4."/>
      <w:lvlJc w:val="left"/>
      <w:pPr>
        <w:ind w:left="2547" w:hanging="720"/>
      </w:pPr>
      <w:rPr>
        <w:rFonts w:hint="default"/>
        <w:b/>
      </w:rPr>
    </w:lvl>
    <w:lvl w:ilvl="4">
      <w:start w:val="1"/>
      <w:numFmt w:val="decimal"/>
      <w:lvlText w:val="%1.%2.%3.%4.%5."/>
      <w:lvlJc w:val="left"/>
      <w:pPr>
        <w:ind w:left="3516" w:hanging="1080"/>
      </w:pPr>
      <w:rPr>
        <w:rFonts w:hint="default"/>
        <w:b/>
      </w:rPr>
    </w:lvl>
    <w:lvl w:ilvl="5">
      <w:start w:val="1"/>
      <w:numFmt w:val="decimal"/>
      <w:lvlText w:val="%1.%2.%3.%4.%5.%6."/>
      <w:lvlJc w:val="left"/>
      <w:pPr>
        <w:ind w:left="4125" w:hanging="1080"/>
      </w:pPr>
      <w:rPr>
        <w:rFonts w:hint="default"/>
        <w:b/>
      </w:rPr>
    </w:lvl>
    <w:lvl w:ilvl="6">
      <w:start w:val="1"/>
      <w:numFmt w:val="decimal"/>
      <w:lvlText w:val="%1.%2.%3.%4.%5.%6.%7."/>
      <w:lvlJc w:val="left"/>
      <w:pPr>
        <w:ind w:left="5094" w:hanging="1440"/>
      </w:pPr>
      <w:rPr>
        <w:rFonts w:hint="default"/>
        <w:b/>
      </w:rPr>
    </w:lvl>
    <w:lvl w:ilvl="7">
      <w:start w:val="1"/>
      <w:numFmt w:val="decimal"/>
      <w:lvlText w:val="%1.%2.%3.%4.%5.%6.%7.%8."/>
      <w:lvlJc w:val="left"/>
      <w:pPr>
        <w:ind w:left="5703" w:hanging="1440"/>
      </w:pPr>
      <w:rPr>
        <w:rFonts w:hint="default"/>
        <w:b/>
      </w:rPr>
    </w:lvl>
    <w:lvl w:ilvl="8">
      <w:start w:val="1"/>
      <w:numFmt w:val="decimal"/>
      <w:lvlText w:val="%1.%2.%3.%4.%5.%6.%7.%8.%9."/>
      <w:lvlJc w:val="left"/>
      <w:pPr>
        <w:ind w:left="6672" w:hanging="1800"/>
      </w:pPr>
      <w:rPr>
        <w:rFonts w:hint="default"/>
        <w:b/>
      </w:rPr>
    </w:lvl>
  </w:abstractNum>
  <w:abstractNum w:abstractNumId="13" w15:restartNumberingAfterBreak="0">
    <w:nsid w:val="6ECB30AD"/>
    <w:multiLevelType w:val="multilevel"/>
    <w:tmpl w:val="19C05220"/>
    <w:lvl w:ilvl="0">
      <w:start w:val="1"/>
      <w:numFmt w:val="decimal"/>
      <w:lvlText w:val="%1."/>
      <w:lvlJc w:val="left"/>
      <w:pPr>
        <w:ind w:left="405" w:hanging="405"/>
      </w:pPr>
      <w:rPr>
        <w:rFonts w:hint="default"/>
        <w:b/>
      </w:rPr>
    </w:lvl>
    <w:lvl w:ilvl="1">
      <w:start w:val="1"/>
      <w:numFmt w:val="decimal"/>
      <w:lvlText w:val="%1.%2."/>
      <w:lvlJc w:val="left"/>
      <w:pPr>
        <w:ind w:left="765" w:hanging="40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705955EA"/>
    <w:multiLevelType w:val="hybridMultilevel"/>
    <w:tmpl w:val="2ACC330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5" w15:restartNumberingAfterBreak="0">
    <w:nsid w:val="72767B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AF6AB0"/>
    <w:multiLevelType w:val="hybridMultilevel"/>
    <w:tmpl w:val="72E437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77F954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9052041">
    <w:abstractNumId w:val="10"/>
  </w:num>
  <w:num w:numId="2" w16cid:durableId="1386098990">
    <w:abstractNumId w:val="12"/>
  </w:num>
  <w:num w:numId="3" w16cid:durableId="960457800">
    <w:abstractNumId w:val="13"/>
  </w:num>
  <w:num w:numId="4" w16cid:durableId="1871067535">
    <w:abstractNumId w:val="5"/>
  </w:num>
  <w:num w:numId="5" w16cid:durableId="416286894">
    <w:abstractNumId w:val="4"/>
  </w:num>
  <w:num w:numId="6" w16cid:durableId="724255249">
    <w:abstractNumId w:val="3"/>
  </w:num>
  <w:num w:numId="7" w16cid:durableId="1177383144">
    <w:abstractNumId w:val="10"/>
  </w:num>
  <w:num w:numId="8" w16cid:durableId="1714115557">
    <w:abstractNumId w:val="15"/>
  </w:num>
  <w:num w:numId="9" w16cid:durableId="1126314932">
    <w:abstractNumId w:val="17"/>
  </w:num>
  <w:num w:numId="10" w16cid:durableId="1804075340">
    <w:abstractNumId w:val="11"/>
  </w:num>
  <w:num w:numId="11" w16cid:durableId="1815176358">
    <w:abstractNumId w:val="0"/>
  </w:num>
  <w:num w:numId="12" w16cid:durableId="981812657">
    <w:abstractNumId w:val="1"/>
  </w:num>
  <w:num w:numId="13" w16cid:durableId="1674989693">
    <w:abstractNumId w:val="7"/>
  </w:num>
  <w:num w:numId="14" w16cid:durableId="440534683">
    <w:abstractNumId w:val="6"/>
  </w:num>
  <w:num w:numId="15" w16cid:durableId="176165762">
    <w:abstractNumId w:val="9"/>
  </w:num>
  <w:num w:numId="16" w16cid:durableId="188958582">
    <w:abstractNumId w:val="2"/>
  </w:num>
  <w:num w:numId="17" w16cid:durableId="11014883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4464898">
    <w:abstractNumId w:val="8"/>
  </w:num>
  <w:num w:numId="19" w16cid:durableId="1945187238">
    <w:abstractNumId w:val="16"/>
  </w:num>
  <w:num w:numId="20" w16cid:durableId="430852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D36"/>
    <w:rsid w:val="000475D1"/>
    <w:rsid w:val="00064881"/>
    <w:rsid w:val="0008574A"/>
    <w:rsid w:val="000C34EA"/>
    <w:rsid w:val="001206C2"/>
    <w:rsid w:val="001308D8"/>
    <w:rsid w:val="00150324"/>
    <w:rsid w:val="00152925"/>
    <w:rsid w:val="0018633C"/>
    <w:rsid w:val="001A116E"/>
    <w:rsid w:val="001B318F"/>
    <w:rsid w:val="0020711B"/>
    <w:rsid w:val="00235370"/>
    <w:rsid w:val="002A6C3D"/>
    <w:rsid w:val="002C703C"/>
    <w:rsid w:val="0036768A"/>
    <w:rsid w:val="003E0861"/>
    <w:rsid w:val="003E293E"/>
    <w:rsid w:val="004016D2"/>
    <w:rsid w:val="0040180A"/>
    <w:rsid w:val="0049306D"/>
    <w:rsid w:val="004A2FA5"/>
    <w:rsid w:val="004A4BFC"/>
    <w:rsid w:val="00550105"/>
    <w:rsid w:val="00557B0C"/>
    <w:rsid w:val="0057545C"/>
    <w:rsid w:val="005918EF"/>
    <w:rsid w:val="00595D56"/>
    <w:rsid w:val="005B3D53"/>
    <w:rsid w:val="005B4179"/>
    <w:rsid w:val="005C325B"/>
    <w:rsid w:val="005D264C"/>
    <w:rsid w:val="005E0405"/>
    <w:rsid w:val="00644CCB"/>
    <w:rsid w:val="006452EC"/>
    <w:rsid w:val="00656B72"/>
    <w:rsid w:val="006601DD"/>
    <w:rsid w:val="00665A7B"/>
    <w:rsid w:val="00684655"/>
    <w:rsid w:val="00685B21"/>
    <w:rsid w:val="007A0CC4"/>
    <w:rsid w:val="007B7E84"/>
    <w:rsid w:val="007E36E2"/>
    <w:rsid w:val="007F1BB2"/>
    <w:rsid w:val="00800B03"/>
    <w:rsid w:val="00800D90"/>
    <w:rsid w:val="00825AD7"/>
    <w:rsid w:val="00825E5C"/>
    <w:rsid w:val="00863E7E"/>
    <w:rsid w:val="00867C1F"/>
    <w:rsid w:val="0087564E"/>
    <w:rsid w:val="008926C1"/>
    <w:rsid w:val="008D43C6"/>
    <w:rsid w:val="008E1CCD"/>
    <w:rsid w:val="008F6787"/>
    <w:rsid w:val="009222F2"/>
    <w:rsid w:val="00931F91"/>
    <w:rsid w:val="009528F3"/>
    <w:rsid w:val="009765A6"/>
    <w:rsid w:val="00990A3B"/>
    <w:rsid w:val="009A6C32"/>
    <w:rsid w:val="009B523E"/>
    <w:rsid w:val="009C380F"/>
    <w:rsid w:val="00A30878"/>
    <w:rsid w:val="00A73B32"/>
    <w:rsid w:val="00A843DB"/>
    <w:rsid w:val="00A95ACB"/>
    <w:rsid w:val="00A97EF4"/>
    <w:rsid w:val="00AA0AB2"/>
    <w:rsid w:val="00AB2374"/>
    <w:rsid w:val="00AE34E3"/>
    <w:rsid w:val="00AF39F7"/>
    <w:rsid w:val="00B057FB"/>
    <w:rsid w:val="00B23357"/>
    <w:rsid w:val="00B35E69"/>
    <w:rsid w:val="00B40FE3"/>
    <w:rsid w:val="00B6101C"/>
    <w:rsid w:val="00B64515"/>
    <w:rsid w:val="00B85D36"/>
    <w:rsid w:val="00B94CCE"/>
    <w:rsid w:val="00BA1D9E"/>
    <w:rsid w:val="00BB57CC"/>
    <w:rsid w:val="00BC3BD5"/>
    <w:rsid w:val="00C15387"/>
    <w:rsid w:val="00C20BE5"/>
    <w:rsid w:val="00C36CA8"/>
    <w:rsid w:val="00C866E0"/>
    <w:rsid w:val="00CB6829"/>
    <w:rsid w:val="00CD2C90"/>
    <w:rsid w:val="00D16C6F"/>
    <w:rsid w:val="00D279D6"/>
    <w:rsid w:val="00D35221"/>
    <w:rsid w:val="00D623B4"/>
    <w:rsid w:val="00D71D56"/>
    <w:rsid w:val="00D828B0"/>
    <w:rsid w:val="00D83E20"/>
    <w:rsid w:val="00D8526E"/>
    <w:rsid w:val="00DB0E9E"/>
    <w:rsid w:val="00E81C2D"/>
    <w:rsid w:val="00E93FC6"/>
    <w:rsid w:val="00F06F63"/>
    <w:rsid w:val="00F13447"/>
    <w:rsid w:val="00F14029"/>
    <w:rsid w:val="00F26962"/>
    <w:rsid w:val="00F336F4"/>
    <w:rsid w:val="00F54748"/>
    <w:rsid w:val="00F90249"/>
    <w:rsid w:val="00FB7C70"/>
    <w:rsid w:val="00FD0C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70ED"/>
  <w15:chartTrackingRefBased/>
  <w15:docId w15:val="{614D2778-83FE-4649-81BA-5EE302B7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har"/>
    <w:uiPriority w:val="9"/>
    <w:qFormat/>
    <w:rsid w:val="008E1CCD"/>
    <w:pPr>
      <w:keepNext/>
      <w:keepLines/>
      <w:numPr>
        <w:numId w:val="1"/>
      </w:numPr>
      <w:spacing w:after="10" w:line="266" w:lineRule="auto"/>
      <w:ind w:right="294"/>
      <w:outlineLvl w:val="0"/>
    </w:pPr>
    <w:rPr>
      <w:rFonts w:ascii="Calibri" w:eastAsia="Calibri" w:hAnsi="Calibri" w:cs="Calibri"/>
      <w:b/>
      <w:color w:val="000000"/>
      <w:sz w:val="24"/>
      <w:u w:val="single" w:color="00000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B85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5D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85D36"/>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B85D36"/>
    <w:rPr>
      <w:rFonts w:eastAsiaTheme="minorEastAsia"/>
      <w:color w:val="5A5A5A" w:themeColor="text1" w:themeTint="A5"/>
      <w:spacing w:val="15"/>
    </w:rPr>
  </w:style>
  <w:style w:type="character" w:customStyle="1" w:styleId="Ttulo1Char">
    <w:name w:val="Título 1 Char"/>
    <w:basedOn w:val="Fontepargpadro"/>
    <w:link w:val="Ttulo1"/>
    <w:uiPriority w:val="9"/>
    <w:rsid w:val="008E1CCD"/>
    <w:rPr>
      <w:rFonts w:ascii="Calibri" w:eastAsia="Calibri" w:hAnsi="Calibri" w:cs="Calibri"/>
      <w:b/>
      <w:color w:val="000000"/>
      <w:sz w:val="24"/>
      <w:u w:val="single" w:color="000000"/>
      <w:lang w:eastAsia="pt-BR"/>
    </w:rPr>
  </w:style>
  <w:style w:type="paragraph" w:styleId="PargrafodaLista">
    <w:name w:val="List Paragraph"/>
    <w:basedOn w:val="Normal"/>
    <w:uiPriority w:val="34"/>
    <w:qFormat/>
    <w:rsid w:val="00D623B4"/>
    <w:pPr>
      <w:ind w:left="720"/>
      <w:contextualSpacing/>
    </w:pPr>
  </w:style>
  <w:style w:type="paragraph" w:styleId="Cabealho">
    <w:name w:val="header"/>
    <w:basedOn w:val="Normal"/>
    <w:link w:val="CabealhoChar"/>
    <w:uiPriority w:val="99"/>
    <w:unhideWhenUsed/>
    <w:rsid w:val="007B7E8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7E84"/>
  </w:style>
  <w:style w:type="paragraph" w:styleId="Rodap">
    <w:name w:val="footer"/>
    <w:basedOn w:val="Normal"/>
    <w:link w:val="RodapChar"/>
    <w:uiPriority w:val="99"/>
    <w:unhideWhenUsed/>
    <w:rsid w:val="007B7E84"/>
    <w:pPr>
      <w:tabs>
        <w:tab w:val="center" w:pos="4252"/>
        <w:tab w:val="right" w:pos="8504"/>
      </w:tabs>
      <w:spacing w:after="0" w:line="240" w:lineRule="auto"/>
    </w:pPr>
  </w:style>
  <w:style w:type="character" w:customStyle="1" w:styleId="RodapChar">
    <w:name w:val="Rodapé Char"/>
    <w:basedOn w:val="Fontepargpadro"/>
    <w:link w:val="Rodap"/>
    <w:uiPriority w:val="99"/>
    <w:rsid w:val="007B7E84"/>
  </w:style>
  <w:style w:type="character" w:styleId="Refdecomentrio">
    <w:name w:val="annotation reference"/>
    <w:basedOn w:val="Fontepargpadro"/>
    <w:uiPriority w:val="99"/>
    <w:semiHidden/>
    <w:unhideWhenUsed/>
    <w:rsid w:val="007B7E84"/>
    <w:rPr>
      <w:sz w:val="16"/>
      <w:szCs w:val="16"/>
    </w:rPr>
  </w:style>
  <w:style w:type="paragraph" w:styleId="Textodecomentrio">
    <w:name w:val="annotation text"/>
    <w:basedOn w:val="Normal"/>
    <w:link w:val="TextodecomentrioChar"/>
    <w:uiPriority w:val="99"/>
    <w:semiHidden/>
    <w:unhideWhenUsed/>
    <w:rsid w:val="007B7E8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B7E84"/>
    <w:rPr>
      <w:sz w:val="20"/>
      <w:szCs w:val="20"/>
    </w:rPr>
  </w:style>
  <w:style w:type="paragraph" w:styleId="Assuntodocomentrio">
    <w:name w:val="annotation subject"/>
    <w:basedOn w:val="Textodecomentrio"/>
    <w:next w:val="Textodecomentrio"/>
    <w:link w:val="AssuntodocomentrioChar"/>
    <w:uiPriority w:val="99"/>
    <w:semiHidden/>
    <w:unhideWhenUsed/>
    <w:rsid w:val="007B7E84"/>
    <w:rPr>
      <w:b/>
      <w:bCs/>
    </w:rPr>
  </w:style>
  <w:style w:type="character" w:customStyle="1" w:styleId="AssuntodocomentrioChar">
    <w:name w:val="Assunto do comentário Char"/>
    <w:basedOn w:val="TextodecomentrioChar"/>
    <w:link w:val="Assuntodocomentrio"/>
    <w:uiPriority w:val="99"/>
    <w:semiHidden/>
    <w:rsid w:val="007B7E84"/>
    <w:rPr>
      <w:b/>
      <w:bCs/>
      <w:sz w:val="20"/>
      <w:szCs w:val="20"/>
    </w:rPr>
  </w:style>
  <w:style w:type="paragraph" w:styleId="Textodebalo">
    <w:name w:val="Balloon Text"/>
    <w:basedOn w:val="Normal"/>
    <w:link w:val="TextodebaloChar"/>
    <w:uiPriority w:val="99"/>
    <w:semiHidden/>
    <w:unhideWhenUsed/>
    <w:rsid w:val="007B7E8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7E84"/>
    <w:rPr>
      <w:rFonts w:ascii="Segoe UI" w:hAnsi="Segoe UI" w:cs="Segoe UI"/>
      <w:sz w:val="18"/>
      <w:szCs w:val="18"/>
    </w:rPr>
  </w:style>
  <w:style w:type="character" w:styleId="Hyperlink">
    <w:name w:val="Hyperlink"/>
    <w:basedOn w:val="Fontepargpadro"/>
    <w:uiPriority w:val="99"/>
    <w:unhideWhenUsed/>
    <w:rsid w:val="00D35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9343">
      <w:bodyDiv w:val="1"/>
      <w:marLeft w:val="0"/>
      <w:marRight w:val="0"/>
      <w:marTop w:val="0"/>
      <w:marBottom w:val="0"/>
      <w:divBdr>
        <w:top w:val="none" w:sz="0" w:space="0" w:color="auto"/>
        <w:left w:val="none" w:sz="0" w:space="0" w:color="auto"/>
        <w:bottom w:val="none" w:sz="0" w:space="0" w:color="auto"/>
        <w:right w:val="none" w:sz="0" w:space="0" w:color="auto"/>
      </w:divBdr>
    </w:div>
    <w:div w:id="343480078">
      <w:bodyDiv w:val="1"/>
      <w:marLeft w:val="0"/>
      <w:marRight w:val="0"/>
      <w:marTop w:val="0"/>
      <w:marBottom w:val="0"/>
      <w:divBdr>
        <w:top w:val="none" w:sz="0" w:space="0" w:color="auto"/>
        <w:left w:val="none" w:sz="0" w:space="0" w:color="auto"/>
        <w:bottom w:val="none" w:sz="0" w:space="0" w:color="auto"/>
        <w:right w:val="none" w:sz="0" w:space="0" w:color="auto"/>
      </w:divBdr>
    </w:div>
    <w:div w:id="493228686">
      <w:bodyDiv w:val="1"/>
      <w:marLeft w:val="0"/>
      <w:marRight w:val="0"/>
      <w:marTop w:val="0"/>
      <w:marBottom w:val="0"/>
      <w:divBdr>
        <w:top w:val="none" w:sz="0" w:space="0" w:color="auto"/>
        <w:left w:val="none" w:sz="0" w:space="0" w:color="auto"/>
        <w:bottom w:val="none" w:sz="0" w:space="0" w:color="auto"/>
        <w:right w:val="none" w:sz="0" w:space="0" w:color="auto"/>
      </w:divBdr>
    </w:div>
    <w:div w:id="623117204">
      <w:bodyDiv w:val="1"/>
      <w:marLeft w:val="0"/>
      <w:marRight w:val="0"/>
      <w:marTop w:val="0"/>
      <w:marBottom w:val="0"/>
      <w:divBdr>
        <w:top w:val="none" w:sz="0" w:space="0" w:color="auto"/>
        <w:left w:val="none" w:sz="0" w:space="0" w:color="auto"/>
        <w:bottom w:val="none" w:sz="0" w:space="0" w:color="auto"/>
        <w:right w:val="none" w:sz="0" w:space="0" w:color="auto"/>
      </w:divBdr>
    </w:div>
    <w:div w:id="1044060103">
      <w:bodyDiv w:val="1"/>
      <w:marLeft w:val="0"/>
      <w:marRight w:val="0"/>
      <w:marTop w:val="0"/>
      <w:marBottom w:val="0"/>
      <w:divBdr>
        <w:top w:val="none" w:sz="0" w:space="0" w:color="auto"/>
        <w:left w:val="none" w:sz="0" w:space="0" w:color="auto"/>
        <w:bottom w:val="none" w:sz="0" w:space="0" w:color="auto"/>
        <w:right w:val="none" w:sz="0" w:space="0" w:color="auto"/>
      </w:divBdr>
    </w:div>
    <w:div w:id="18396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estacio.br/estude-na-estacio/regulamentos-informacoes-legai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rtal.estacio.br/unidades/localidad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9B7E-A371-47C2-8D55-8D972ADF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4176</Words>
  <Characters>22556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Estácio de Sá</Company>
  <LinksUpToDate>false</LinksUpToDate>
  <CharactersWithSpaces>26679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Fortunato Teixeira de Aguiar</dc:creator>
  <cp:keywords/>
  <dc:description/>
  <cp:lastModifiedBy>Natan Pereira Netto Felisberto</cp:lastModifiedBy>
  <cp:revision>2</cp:revision>
  <cp:lastPrinted>2020-06-29T21:44:00Z</cp:lastPrinted>
  <dcterms:created xsi:type="dcterms:W3CDTF">2022-09-29T20:49:00Z</dcterms:created>
  <dcterms:modified xsi:type="dcterms:W3CDTF">2022-09-29T20:49:00Z</dcterms:modified>
</cp:coreProperties>
</file>