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899C" w14:textId="78A19018" w:rsidR="00E24F31" w:rsidRDefault="005E124F">
      <w:r>
        <w:t>Situation:</w:t>
      </w:r>
    </w:p>
    <w:p w14:paraId="34FB92A3" w14:textId="77777777" w:rsidR="00720FD2" w:rsidRDefault="005E124F" w:rsidP="00EC011F">
      <w:pPr>
        <w:jc w:val="both"/>
      </w:pPr>
      <w:r>
        <w:t xml:space="preserve">Eure Gruppe ist Teil der Cybersicherheitsabteilung bei einem führenden Unternehmen für die Entwicklung und den Vertrieb von „Adaptive Cruise Control“-Lösungen. </w:t>
      </w:r>
    </w:p>
    <w:p w14:paraId="03028557" w14:textId="3BEE21F7" w:rsidR="00720FD2" w:rsidRDefault="005E124F" w:rsidP="00EC011F">
      <w:pPr>
        <w:jc w:val="both"/>
      </w:pPr>
      <w:r>
        <w:t xml:space="preserve">Eure Kunden sind ausschließlich Unternehmen mit Hauptsitz im deutschen Sprachraum. Eure Software wird z.B. in den </w:t>
      </w:r>
      <w:r w:rsidR="003F4694">
        <w:t>aktuellen</w:t>
      </w:r>
      <w:r>
        <w:t xml:space="preserve"> Modellen </w:t>
      </w:r>
      <w:r w:rsidR="003F4694">
        <w:t xml:space="preserve">von </w:t>
      </w:r>
      <w:r>
        <w:t>Opel</w:t>
      </w:r>
      <w:r w:rsidR="003F4694">
        <w:t xml:space="preserve"> und Einsteigermodellen von BMW</w:t>
      </w:r>
      <w:r>
        <w:t xml:space="preserve"> eingesetzt. </w:t>
      </w:r>
      <w:r w:rsidR="00EC011F">
        <w:t>Die Geschäftsführung eures Unternehmens plant aktuell im Premiumsektor der deutschen Automobilindustrie namentlich Mercedes-Benz und Porsche Fuß zu fassen, doch der Markt unter den Automobilzulieferern ist</w:t>
      </w:r>
      <w:r w:rsidR="00BF389A">
        <w:t xml:space="preserve"> umkämpft. </w:t>
      </w:r>
      <w:r w:rsidR="00BF389A">
        <w:t>Der Hauptsitz eures Unternehmens liegt in Schwäbisch Hall, was euch einen geographischen Vorteil gegenüber anderen Wettbewerbern verschafft.</w:t>
      </w:r>
      <w:r w:rsidR="00BF389A">
        <w:t xml:space="preserve"> </w:t>
      </w:r>
    </w:p>
    <w:p w14:paraId="49089D18" w14:textId="77777777" w:rsidR="003F4694" w:rsidRDefault="00BF389A" w:rsidP="00EC011F">
      <w:pPr>
        <w:jc w:val="both"/>
      </w:pPr>
      <w:r>
        <w:t xml:space="preserve">Auf strategischer Ebene möchtet die Geschäftsführung spätestens in drei Jahren alle deutschen Premiumautomobilhersteller beliefern. Gleichzeitig zieht ihr euch aus den </w:t>
      </w:r>
      <w:r>
        <w:t>Segmenten</w:t>
      </w:r>
      <w:r>
        <w:t xml:space="preserve"> Mittelklasse und Kompaktklasse zurück. Die langfristige Vision eures Unternehmens besteht darin </w:t>
      </w:r>
      <w:r w:rsidR="00720FD2">
        <w:t>über den deutschen Markt hinaus auch weitere Premiummarken der europäischen Automobilhersteller vor allem im britischen Raum zu beliefern. Als mögliche Partner wurden bereits McLaren oder Aston Martin ausgemacht. Wenn eure Strategie aufgeht, möchtet ihr hierfür auch eine Zweigstelle in Großbritannien eröffnen.</w:t>
      </w:r>
      <w:r w:rsidR="003F4694">
        <w:t xml:space="preserve"> </w:t>
      </w:r>
    </w:p>
    <w:p w14:paraId="1154A81D" w14:textId="30A71396" w:rsidR="003F4694" w:rsidRDefault="00D05F36" w:rsidP="00EC011F">
      <w:pPr>
        <w:jc w:val="both"/>
      </w:pPr>
      <w:r>
        <w:t>Eure</w:t>
      </w:r>
      <w:r w:rsidR="003F4694">
        <w:t xml:space="preserve"> </w:t>
      </w:r>
      <w:r>
        <w:t xml:space="preserve">bestehenden </w:t>
      </w:r>
      <w:r w:rsidR="003F4694">
        <w:t>Mitarbeiter</w:t>
      </w:r>
      <w:r>
        <w:t xml:space="preserve"> sollen so entwickelt werden, dass sie</w:t>
      </w:r>
      <w:r w:rsidR="003F4694">
        <w:t xml:space="preserve"> eure strategischen und taktischen Ziele stützen soll. </w:t>
      </w:r>
      <w:r w:rsidR="00DA4A21">
        <w:t>Bis</w:t>
      </w:r>
      <w:r w:rsidR="003F4694">
        <w:t xml:space="preserve"> jetzt</w:t>
      </w:r>
      <w:r w:rsidR="00DA4A21">
        <w:t xml:space="preserve"> wurde</w:t>
      </w:r>
      <w:r w:rsidR="003F4694">
        <w:t xml:space="preserve"> hauptsächlich an Budgetlösungen entwickelt und </w:t>
      </w:r>
      <w:r w:rsidR="00DA4A21">
        <w:t xml:space="preserve">Software wurde </w:t>
      </w:r>
      <w:r w:rsidR="003F4694">
        <w:t>schnell zur Marktreife gebracht</w:t>
      </w:r>
      <w:r w:rsidR="00DA4A21">
        <w:t xml:space="preserve">. Dabei wurde die Softwarequalität gelegentlich vernachlässigt, was sich bereits negativ auf das Image </w:t>
      </w:r>
      <w:r w:rsidR="009B7240">
        <w:t>des</w:t>
      </w:r>
      <w:r w:rsidR="00DA4A21">
        <w:t xml:space="preserve"> Unternehmens auswirkt.</w:t>
      </w:r>
      <w:r w:rsidR="00F64445">
        <w:t xml:space="preserve"> </w:t>
      </w:r>
      <w:r>
        <w:t>Bisher sind aber noch keine nachgewiesenen Personenschäden durch Fehler an eurer Software publik geworden. Im Gegensatz zur Mittelklasse stellt der</w:t>
      </w:r>
      <w:r w:rsidR="00F64445">
        <w:t xml:space="preserve"> Premiummarkt stellt hohe Voraussetzungen in den Bereichen Sicherheit und Zuverlässigkeit an eure Software, wofür eure Mitarbeiter ausreichend geschult werden müssen.</w:t>
      </w:r>
      <w:r>
        <w:t xml:space="preserve"> </w:t>
      </w:r>
      <w:r w:rsidR="00113377">
        <w:t xml:space="preserve">Ein Teil eurer Vision ist es in Zukunft als Zulieferer für die sichersten ACC-Lösungen zu gelten. </w:t>
      </w:r>
      <w:r w:rsidR="00F33483">
        <w:t>Möglicherweise müssen dafür auch neue Mitarbeiter vom freien Markt eingestellt werden.</w:t>
      </w:r>
    </w:p>
    <w:p w14:paraId="463CC4D9" w14:textId="77777777" w:rsidR="00D81A24" w:rsidRDefault="00D81A24" w:rsidP="00EC011F">
      <w:pPr>
        <w:jc w:val="both"/>
      </w:pPr>
    </w:p>
    <w:p w14:paraId="76B1AEA0" w14:textId="796B20F1" w:rsidR="00D81A24" w:rsidRDefault="00D81A24" w:rsidP="00EC011F">
      <w:pPr>
        <w:jc w:val="both"/>
      </w:pPr>
      <w:r>
        <w:t xml:space="preserve">Aufgabe 1: </w:t>
      </w:r>
    </w:p>
    <w:p w14:paraId="52989FC0" w14:textId="129D38E8" w:rsidR="00D81A24" w:rsidRDefault="00D81A24" w:rsidP="00EC011F">
      <w:pPr>
        <w:jc w:val="both"/>
      </w:pPr>
      <w:r>
        <w:t xml:space="preserve">Aufgabe 2: </w:t>
      </w:r>
    </w:p>
    <w:p w14:paraId="1376F1D5" w14:textId="3D14BAA7" w:rsidR="00781A41" w:rsidRDefault="00781A41" w:rsidP="00EC011F">
      <w:pPr>
        <w:jc w:val="both"/>
      </w:pPr>
      <w:r>
        <w:t>Erarbeite aus der Aufgabenstellung die normativen, strategischen und operativen Ziele unseres Unternehmens.</w:t>
      </w:r>
    </w:p>
    <w:p w14:paraId="64BC9C0F" w14:textId="1DDBC8C5" w:rsidR="00D81A24" w:rsidRDefault="00781A41" w:rsidP="00EC011F">
      <w:pPr>
        <w:jc w:val="both"/>
      </w:pPr>
      <w:r>
        <w:rPr>
          <w:noProof/>
        </w:rPr>
        <w:lastRenderedPageBreak/>
        <mc:AlternateContent>
          <mc:Choice Requires="wpg">
            <w:drawing>
              <wp:anchor distT="0" distB="0" distL="114300" distR="114300" simplePos="0" relativeHeight="251665408" behindDoc="0" locked="0" layoutInCell="1" allowOverlap="1" wp14:anchorId="194D6973" wp14:editId="06E074D4">
                <wp:simplePos x="0" y="0"/>
                <wp:positionH relativeFrom="column">
                  <wp:posOffset>0</wp:posOffset>
                </wp:positionH>
                <wp:positionV relativeFrom="paragraph">
                  <wp:posOffset>211048</wp:posOffset>
                </wp:positionV>
                <wp:extent cx="6271260" cy="2889848"/>
                <wp:effectExtent l="0" t="0" r="15240" b="25400"/>
                <wp:wrapNone/>
                <wp:docPr id="7" name="Gruppieren 7"/>
                <wp:cNvGraphicFramePr/>
                <a:graphic xmlns:a="http://schemas.openxmlformats.org/drawingml/2006/main">
                  <a:graphicData uri="http://schemas.microsoft.com/office/word/2010/wordprocessingGroup">
                    <wpg:wgp>
                      <wpg:cNvGrpSpPr/>
                      <wpg:grpSpPr>
                        <a:xfrm>
                          <a:off x="0" y="0"/>
                          <a:ext cx="6271260" cy="2889848"/>
                          <a:chOff x="0" y="0"/>
                          <a:chExt cx="6271260" cy="2889848"/>
                        </a:xfrm>
                      </wpg:grpSpPr>
                      <wps:wsp>
                        <wps:cNvPr id="3" name="Rechteck 3"/>
                        <wps:cNvSpPr/>
                        <wps:spPr>
                          <a:xfrm>
                            <a:off x="0" y="0"/>
                            <a:ext cx="6271260" cy="92302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0" y="974785"/>
                            <a:ext cx="6271260" cy="92302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eck 6"/>
                        <wps:cNvSpPr/>
                        <wps:spPr>
                          <a:xfrm>
                            <a:off x="0" y="1966822"/>
                            <a:ext cx="6271260" cy="92302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3CD46D" id="Gruppieren 7" o:spid="_x0000_s1026" style="position:absolute;margin-left:0;margin-top:16.6pt;width:493.8pt;height:227.55pt;z-index:251665408" coordsize="62712,2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">
                <v:rect id="Rechteck 3" o:spid="_x0000_s1027" style="position:absolute;width:62712;height:9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" filled="f" strokecolor="#09101d [484]" strokeweight="1pt"/>
                <v:rect id="Rechteck 5" o:spid="_x0000_s1028" style="position:absolute;top:9747;width:62712;height:9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" filled="f" strokecolor="#09101d [484]" strokeweight="1pt"/>
                <v:rect id="Rechteck 6" o:spid="_x0000_s1029" style="position:absolute;top:19668;width:62712;height:9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" filled="f" strokecolor="#09101d [484]" strokeweight="1pt"/>
              </v:group>
            </w:pict>
          </mc:Fallback>
        </mc:AlternateContent>
      </w:r>
      <w:r w:rsidR="00D81A24">
        <w:rPr>
          <w:noProof/>
        </w:rPr>
        <w:drawing>
          <wp:inline distT="0" distB="0" distL="0" distR="0" wp14:anchorId="282DA49D" wp14:editId="12B05CFC">
            <wp:extent cx="6176513" cy="3200400"/>
            <wp:effectExtent l="0" t="19050" r="15240" b="190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6B6F3851" w14:textId="77777777" w:rsidR="00D81A24" w:rsidRDefault="00D81A24" w:rsidP="00EC011F">
      <w:pPr>
        <w:jc w:val="both"/>
      </w:pPr>
    </w:p>
    <w:sectPr w:rsidR="00D8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4F"/>
    <w:rsid w:val="00113377"/>
    <w:rsid w:val="00195FFC"/>
    <w:rsid w:val="003F4694"/>
    <w:rsid w:val="005E124F"/>
    <w:rsid w:val="00720FD2"/>
    <w:rsid w:val="00781A41"/>
    <w:rsid w:val="009B7240"/>
    <w:rsid w:val="00BF389A"/>
    <w:rsid w:val="00D05F36"/>
    <w:rsid w:val="00D81A24"/>
    <w:rsid w:val="00DA4A21"/>
    <w:rsid w:val="00E24F31"/>
    <w:rsid w:val="00EC011F"/>
    <w:rsid w:val="00F33483"/>
    <w:rsid w:val="00F64445"/>
    <w:rsid w:val="00F923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A009"/>
  <w15:chartTrackingRefBased/>
  <w15:docId w15:val="{ED10EA26-7FC7-4A5F-9615-BAE058D5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9075E1-16A5-4577-8ED2-9DA0D3907057}" type="doc">
      <dgm:prSet loTypeId="urn:microsoft.com/office/officeart/2005/8/layout/pyramid2" loCatId="pyramid" qsTypeId="urn:microsoft.com/office/officeart/2005/8/quickstyle/simple1" qsCatId="simple" csTypeId="urn:microsoft.com/office/officeart/2005/8/colors/accent1_2" csCatId="accent1" phldr="1"/>
      <dgm:spPr/>
      <dgm:t>
        <a:bodyPr/>
        <a:lstStyle/>
        <a:p>
          <a:endParaRPr lang="de-DE"/>
        </a:p>
      </dgm:t>
    </dgm:pt>
    <dgm:pt modelId="{7BE6B5DB-E88D-4BCD-B6BA-5A09E9F18ED2}">
      <dgm:prSet phldrT="[Text]"/>
      <dgm:spPr/>
      <dgm:t>
        <a:bodyPr/>
        <a:lstStyle/>
        <a:p>
          <a:r>
            <a:rPr lang="de-DE"/>
            <a:t>Normativ</a:t>
          </a:r>
        </a:p>
      </dgm:t>
    </dgm:pt>
    <dgm:pt modelId="{FA7B16B0-F4A2-4A9E-9F2F-C35A61E7496B}" type="parTrans" cxnId="{175D416F-A6B4-4D1F-AEFF-D90ECDCF4972}">
      <dgm:prSet/>
      <dgm:spPr/>
      <dgm:t>
        <a:bodyPr/>
        <a:lstStyle/>
        <a:p>
          <a:endParaRPr lang="de-DE"/>
        </a:p>
      </dgm:t>
    </dgm:pt>
    <dgm:pt modelId="{3B2E8396-8945-426A-8D4D-4A7DD43A4A64}" type="sibTrans" cxnId="{175D416F-A6B4-4D1F-AEFF-D90ECDCF4972}">
      <dgm:prSet/>
      <dgm:spPr/>
      <dgm:t>
        <a:bodyPr/>
        <a:lstStyle/>
        <a:p>
          <a:endParaRPr lang="de-DE"/>
        </a:p>
      </dgm:t>
    </dgm:pt>
    <dgm:pt modelId="{F1591961-3896-407C-9118-C47A1AC20FA1}">
      <dgm:prSet phldrT="[Text]"/>
      <dgm:spPr/>
      <dgm:t>
        <a:bodyPr/>
        <a:lstStyle/>
        <a:p>
          <a:r>
            <a:rPr lang="de-DE"/>
            <a:t>Strategisch</a:t>
          </a:r>
        </a:p>
      </dgm:t>
    </dgm:pt>
    <dgm:pt modelId="{A171AC84-F750-49E6-8801-8D4ABF55A019}" type="parTrans" cxnId="{37175AED-BDA9-49EA-BD2E-0EF4AFADAF07}">
      <dgm:prSet/>
      <dgm:spPr/>
      <dgm:t>
        <a:bodyPr/>
        <a:lstStyle/>
        <a:p>
          <a:endParaRPr lang="de-DE"/>
        </a:p>
      </dgm:t>
    </dgm:pt>
    <dgm:pt modelId="{C2255DC5-E86B-46F0-A65E-AC6E7E37755C}" type="sibTrans" cxnId="{37175AED-BDA9-49EA-BD2E-0EF4AFADAF07}">
      <dgm:prSet/>
      <dgm:spPr/>
      <dgm:t>
        <a:bodyPr/>
        <a:lstStyle/>
        <a:p>
          <a:endParaRPr lang="de-DE"/>
        </a:p>
      </dgm:t>
    </dgm:pt>
    <dgm:pt modelId="{BFECEC4F-8CF4-4BAE-8B31-FD8AD2279281}">
      <dgm:prSet phldrT="[Text]"/>
      <dgm:spPr/>
      <dgm:t>
        <a:bodyPr/>
        <a:lstStyle/>
        <a:p>
          <a:r>
            <a:rPr lang="de-DE"/>
            <a:t>Operativ</a:t>
          </a:r>
        </a:p>
      </dgm:t>
    </dgm:pt>
    <dgm:pt modelId="{2FEDF1A2-E77F-41FA-A2CC-DCBE1A6F6D10}" type="parTrans" cxnId="{9927C78F-1DA3-4162-AA8E-C943D3B4DC22}">
      <dgm:prSet/>
      <dgm:spPr/>
      <dgm:t>
        <a:bodyPr/>
        <a:lstStyle/>
        <a:p>
          <a:endParaRPr lang="de-DE"/>
        </a:p>
      </dgm:t>
    </dgm:pt>
    <dgm:pt modelId="{A8129271-E86C-45AA-B100-E5CE4BE541BE}" type="sibTrans" cxnId="{9927C78F-1DA3-4162-AA8E-C943D3B4DC22}">
      <dgm:prSet/>
      <dgm:spPr/>
      <dgm:t>
        <a:bodyPr/>
        <a:lstStyle/>
        <a:p>
          <a:endParaRPr lang="de-DE"/>
        </a:p>
      </dgm:t>
    </dgm:pt>
    <dgm:pt modelId="{B6DD805D-F9FC-4162-880A-B5BCFD001C40}" type="pres">
      <dgm:prSet presAssocID="{A79075E1-16A5-4577-8ED2-9DA0D3907057}" presName="compositeShape" presStyleCnt="0">
        <dgm:presLayoutVars>
          <dgm:dir/>
          <dgm:resizeHandles/>
        </dgm:presLayoutVars>
      </dgm:prSet>
      <dgm:spPr/>
    </dgm:pt>
    <dgm:pt modelId="{DEADB4EC-47EC-41B2-ABA2-32D24F57261A}" type="pres">
      <dgm:prSet presAssocID="{A79075E1-16A5-4577-8ED2-9DA0D3907057}" presName="pyramid" presStyleLbl="node1" presStyleIdx="0" presStyleCnt="1"/>
      <dgm:spPr/>
    </dgm:pt>
    <dgm:pt modelId="{22E181CD-2710-4337-ACDE-1BAE21345D2B}" type="pres">
      <dgm:prSet presAssocID="{A79075E1-16A5-4577-8ED2-9DA0D3907057}" presName="theList" presStyleCnt="0"/>
      <dgm:spPr/>
    </dgm:pt>
    <dgm:pt modelId="{90AD21AC-9A42-4914-A6C1-E68A13891307}" type="pres">
      <dgm:prSet presAssocID="{7BE6B5DB-E88D-4BCD-B6BA-5A09E9F18ED2}" presName="aNode" presStyleLbl="fgAcc1" presStyleIdx="0" presStyleCnt="3" custScaleX="108926" custScaleY="24433" custLinFactNeighborX="70909" custLinFactNeighborY="20234">
        <dgm:presLayoutVars>
          <dgm:bulletEnabled val="1"/>
        </dgm:presLayoutVars>
      </dgm:prSet>
      <dgm:spPr/>
    </dgm:pt>
    <dgm:pt modelId="{0F6A9F87-8C44-4AAA-84C7-4A7895648962}" type="pres">
      <dgm:prSet presAssocID="{7BE6B5DB-E88D-4BCD-B6BA-5A09E9F18ED2}" presName="aSpace" presStyleCnt="0"/>
      <dgm:spPr/>
    </dgm:pt>
    <dgm:pt modelId="{BEFFA72B-ED04-4883-ABFF-D1140D6C7F4F}" type="pres">
      <dgm:prSet presAssocID="{F1591961-3896-407C-9118-C47A1AC20FA1}" presName="aNode" presStyleLbl="fgAcc1" presStyleIdx="1" presStyleCnt="3" custScaleX="108938" custScaleY="21834" custLinFactNeighborX="57757" custLinFactNeighborY="45870">
        <dgm:presLayoutVars>
          <dgm:bulletEnabled val="1"/>
        </dgm:presLayoutVars>
      </dgm:prSet>
      <dgm:spPr/>
    </dgm:pt>
    <dgm:pt modelId="{A2B43D36-A485-4547-A4AE-03C17F01E140}" type="pres">
      <dgm:prSet presAssocID="{F1591961-3896-407C-9118-C47A1AC20FA1}" presName="aSpace" presStyleCnt="0"/>
      <dgm:spPr/>
    </dgm:pt>
    <dgm:pt modelId="{9DE23B59-540B-4378-ABDA-845F3158C476}" type="pres">
      <dgm:prSet presAssocID="{BFECEC4F-8CF4-4BAE-8B31-FD8AD2279281}" presName="aNode" presStyleLbl="fgAcc1" presStyleIdx="2" presStyleCnt="3" custScaleX="108938" custScaleY="21834" custLinFactY="355" custLinFactNeighborX="57759" custLinFactNeighborY="100000">
        <dgm:presLayoutVars>
          <dgm:bulletEnabled val="1"/>
        </dgm:presLayoutVars>
      </dgm:prSet>
      <dgm:spPr/>
    </dgm:pt>
    <dgm:pt modelId="{8BA3A774-21FF-413D-B7CB-C9C0E8D0EE66}" type="pres">
      <dgm:prSet presAssocID="{BFECEC4F-8CF4-4BAE-8B31-FD8AD2279281}" presName="aSpace" presStyleCnt="0"/>
      <dgm:spPr/>
    </dgm:pt>
  </dgm:ptLst>
  <dgm:cxnLst>
    <dgm:cxn modelId="{175D416F-A6B4-4D1F-AEFF-D90ECDCF4972}" srcId="{A79075E1-16A5-4577-8ED2-9DA0D3907057}" destId="{7BE6B5DB-E88D-4BCD-B6BA-5A09E9F18ED2}" srcOrd="0" destOrd="0" parTransId="{FA7B16B0-F4A2-4A9E-9F2F-C35A61E7496B}" sibTransId="{3B2E8396-8945-426A-8D4D-4A7DD43A4A64}"/>
    <dgm:cxn modelId="{B1A8688D-52D4-4566-BDD4-30AD3BED8CEC}" type="presOf" srcId="{F1591961-3896-407C-9118-C47A1AC20FA1}" destId="{BEFFA72B-ED04-4883-ABFF-D1140D6C7F4F}" srcOrd="0" destOrd="0" presId="urn:microsoft.com/office/officeart/2005/8/layout/pyramid2"/>
    <dgm:cxn modelId="{9927C78F-1DA3-4162-AA8E-C943D3B4DC22}" srcId="{A79075E1-16A5-4577-8ED2-9DA0D3907057}" destId="{BFECEC4F-8CF4-4BAE-8B31-FD8AD2279281}" srcOrd="2" destOrd="0" parTransId="{2FEDF1A2-E77F-41FA-A2CC-DCBE1A6F6D10}" sibTransId="{A8129271-E86C-45AA-B100-E5CE4BE541BE}"/>
    <dgm:cxn modelId="{B0052BCE-47B6-40A6-B4AF-645CABA75855}" type="presOf" srcId="{7BE6B5DB-E88D-4BCD-B6BA-5A09E9F18ED2}" destId="{90AD21AC-9A42-4914-A6C1-E68A13891307}" srcOrd="0" destOrd="0" presId="urn:microsoft.com/office/officeart/2005/8/layout/pyramid2"/>
    <dgm:cxn modelId="{6247B3CF-5041-475C-A257-832A9C0D295C}" type="presOf" srcId="{A79075E1-16A5-4577-8ED2-9DA0D3907057}" destId="{B6DD805D-F9FC-4162-880A-B5BCFD001C40}" srcOrd="0" destOrd="0" presId="urn:microsoft.com/office/officeart/2005/8/layout/pyramid2"/>
    <dgm:cxn modelId="{C0CDF1DE-C172-4D4E-8A50-5C994C58ECC3}" type="presOf" srcId="{BFECEC4F-8CF4-4BAE-8B31-FD8AD2279281}" destId="{9DE23B59-540B-4378-ABDA-845F3158C476}" srcOrd="0" destOrd="0" presId="urn:microsoft.com/office/officeart/2005/8/layout/pyramid2"/>
    <dgm:cxn modelId="{37175AED-BDA9-49EA-BD2E-0EF4AFADAF07}" srcId="{A79075E1-16A5-4577-8ED2-9DA0D3907057}" destId="{F1591961-3896-407C-9118-C47A1AC20FA1}" srcOrd="1" destOrd="0" parTransId="{A171AC84-F750-49E6-8801-8D4ABF55A019}" sibTransId="{C2255DC5-E86B-46F0-A65E-AC6E7E37755C}"/>
    <dgm:cxn modelId="{EACAD1CE-FE6A-4770-ADF9-282685D250F2}" type="presParOf" srcId="{B6DD805D-F9FC-4162-880A-B5BCFD001C40}" destId="{DEADB4EC-47EC-41B2-ABA2-32D24F57261A}" srcOrd="0" destOrd="0" presId="urn:microsoft.com/office/officeart/2005/8/layout/pyramid2"/>
    <dgm:cxn modelId="{3F253A54-3FBD-4BEB-9E19-CF0A1CDC007C}" type="presParOf" srcId="{B6DD805D-F9FC-4162-880A-B5BCFD001C40}" destId="{22E181CD-2710-4337-ACDE-1BAE21345D2B}" srcOrd="1" destOrd="0" presId="urn:microsoft.com/office/officeart/2005/8/layout/pyramid2"/>
    <dgm:cxn modelId="{8CAF104F-8F1E-4D1E-B4CE-9298F484E381}" type="presParOf" srcId="{22E181CD-2710-4337-ACDE-1BAE21345D2B}" destId="{90AD21AC-9A42-4914-A6C1-E68A13891307}" srcOrd="0" destOrd="0" presId="urn:microsoft.com/office/officeart/2005/8/layout/pyramid2"/>
    <dgm:cxn modelId="{EB48CD4E-3FBD-44E6-8201-74207C4A6E89}" type="presParOf" srcId="{22E181CD-2710-4337-ACDE-1BAE21345D2B}" destId="{0F6A9F87-8C44-4AAA-84C7-4A7895648962}" srcOrd="1" destOrd="0" presId="urn:microsoft.com/office/officeart/2005/8/layout/pyramid2"/>
    <dgm:cxn modelId="{95979966-6F7B-445D-BA62-5D8B779D7768}" type="presParOf" srcId="{22E181CD-2710-4337-ACDE-1BAE21345D2B}" destId="{BEFFA72B-ED04-4883-ABFF-D1140D6C7F4F}" srcOrd="2" destOrd="0" presId="urn:microsoft.com/office/officeart/2005/8/layout/pyramid2"/>
    <dgm:cxn modelId="{C6FA0B0B-A501-4711-8D42-2280CBE62532}" type="presParOf" srcId="{22E181CD-2710-4337-ACDE-1BAE21345D2B}" destId="{A2B43D36-A485-4547-A4AE-03C17F01E140}" srcOrd="3" destOrd="0" presId="urn:microsoft.com/office/officeart/2005/8/layout/pyramid2"/>
    <dgm:cxn modelId="{9349B4F3-DF64-465C-B96F-9B70FA3A66DF}" type="presParOf" srcId="{22E181CD-2710-4337-ACDE-1BAE21345D2B}" destId="{9DE23B59-540B-4378-ABDA-845F3158C476}" srcOrd="4" destOrd="0" presId="urn:microsoft.com/office/officeart/2005/8/layout/pyramid2"/>
    <dgm:cxn modelId="{156F6497-1646-4C13-80F1-8A97F43A6E83}" type="presParOf" srcId="{22E181CD-2710-4337-ACDE-1BAE21345D2B}" destId="{8BA3A774-21FF-413D-B7CB-C9C0E8D0EE66}" srcOrd="5" destOrd="0" presId="urn:microsoft.com/office/officeart/2005/8/layout/pyramid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DB4EC-47EC-41B2-ABA2-32D24F57261A}">
      <dsp:nvSpPr>
        <dsp:cNvPr id="0" name=""/>
        <dsp:cNvSpPr/>
      </dsp:nvSpPr>
      <dsp:spPr>
        <a:xfrm>
          <a:off x="1201543"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AD21AC-9A42-4914-A6C1-E68A13891307}">
      <dsp:nvSpPr>
        <dsp:cNvPr id="0" name=""/>
        <dsp:cNvSpPr/>
      </dsp:nvSpPr>
      <dsp:spPr>
        <a:xfrm>
          <a:off x="3910568" y="382226"/>
          <a:ext cx="2265944" cy="59196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de-DE" sz="2200" kern="1200"/>
            <a:t>Normativ</a:t>
          </a:r>
        </a:p>
      </dsp:txBody>
      <dsp:txXfrm>
        <a:off x="3939465" y="411123"/>
        <a:ext cx="2208150" cy="534169"/>
      </dsp:txXfrm>
    </dsp:sp>
    <dsp:sp modelId="{BEFFA72B-ED04-4883-ABFF-D1140D6C7F4F}">
      <dsp:nvSpPr>
        <dsp:cNvPr id="0" name=""/>
        <dsp:cNvSpPr/>
      </dsp:nvSpPr>
      <dsp:spPr>
        <a:xfrm>
          <a:off x="3910272" y="1354679"/>
          <a:ext cx="2266193" cy="5289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de-DE" sz="2200" kern="1200"/>
            <a:t>Strategisch</a:t>
          </a:r>
        </a:p>
      </dsp:txBody>
      <dsp:txXfrm>
        <a:off x="3936095" y="1380502"/>
        <a:ext cx="2214547" cy="477348"/>
      </dsp:txXfrm>
    </dsp:sp>
    <dsp:sp modelId="{9DE23B59-540B-4378-ABDA-845F3158C476}">
      <dsp:nvSpPr>
        <dsp:cNvPr id="0" name=""/>
        <dsp:cNvSpPr/>
      </dsp:nvSpPr>
      <dsp:spPr>
        <a:xfrm>
          <a:off x="3910313" y="2359058"/>
          <a:ext cx="2266193" cy="5289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de-DE" sz="2200" kern="1200"/>
            <a:t>Operativ</a:t>
          </a:r>
        </a:p>
      </dsp:txBody>
      <dsp:txXfrm>
        <a:off x="3936136" y="2384881"/>
        <a:ext cx="2214547" cy="47734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Häußler, Bastian</dc:creator>
  <cp:keywords/>
  <dc:description/>
  <cp:lastModifiedBy>Häußler, Bastian</cp:lastModifiedBy>
  <cp:revision>1</cp:revision>
  <dcterms:created xsi:type="dcterms:W3CDTF">2024-04-02T12:16:00Z</dcterms:created>
  <dcterms:modified xsi:type="dcterms:W3CDTF">2024-04-02T18:39:00Z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2024-04-02T18:39:31Z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6ade0ded-1e6a-4166-8149-1b12dbcbbb81</vt:lpwstr>
  </property>
  <property fmtid="{D5CDD505-2E9C-101B-9397-08002B2CF9AE}" pid="8" name="MSIP_Label_ff6dbec8-95a8-4638-9f5f-bd076536645c_ContentBits">
    <vt:lpwstr>0</vt:lpwstr>
  </property>
</Properties>
</file>