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2E75" w14:textId="6C9FB42E" w:rsidR="00812FBB" w:rsidRDefault="2FE7DC34" w:rsidP="17EEB5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INSTITUTO FEDERAL DE SÃO PAULO </w:t>
      </w:r>
    </w:p>
    <w:p w14:paraId="63A4F139" w14:textId="5156BE42" w:rsidR="00812FBB" w:rsidRDefault="2FE7DC34" w:rsidP="17EEB5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TECNOLOGIA EM ANÁLISE E DESENVOLVIMENTO DE SISTEMAS </w:t>
      </w:r>
    </w:p>
    <w:p w14:paraId="66CD8CB6" w14:textId="61AA16E0" w:rsidR="00812FBB" w:rsidRDefault="00812FBB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7D5E6" w14:textId="33B60DBC" w:rsidR="00812FBB" w:rsidRDefault="00812FBB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B923E5" w14:textId="6AB4A382" w:rsidR="00812FBB" w:rsidRDefault="00812FBB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4AA1BD" w14:textId="609259BC" w:rsidR="00812FBB" w:rsidRDefault="00812FBB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C0AB0E" w14:textId="53D2ABA2" w:rsidR="00812FBB" w:rsidRDefault="2FE7DC34" w:rsidP="17EEB5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2FEA161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DAISY </w:t>
      </w:r>
      <w:r w:rsidR="3305A34A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MIDORI TAGUCHI</w:t>
      </w:r>
    </w:p>
    <w:p w14:paraId="1500357E" w14:textId="65959622" w:rsidR="00812FBB" w:rsidRDefault="2FE7DC34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IZABELA CAROLINE SOUSA SILVA</w:t>
      </w:r>
    </w:p>
    <w:p w14:paraId="32793E67" w14:textId="1A26E513" w:rsidR="00812FBB" w:rsidRDefault="05270B0A" w:rsidP="779F2314">
      <w:pPr>
        <w:jc w:val="center"/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TALISSA BARBOSA DA SILVA</w:t>
      </w:r>
    </w:p>
    <w:p w14:paraId="63198E1B" w14:textId="3BD37B22" w:rsidR="00812FBB" w:rsidRDefault="501FAA2F" w:rsidP="17EEB5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WESLEY MENEZES</w:t>
      </w:r>
      <w:r w:rsidR="2FE7DC34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134C1FD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MARTINS</w:t>
      </w:r>
    </w:p>
    <w:p w14:paraId="0ACE8AAC" w14:textId="774F2F89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F22FD8" w14:textId="5B05FAE7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D52B3B" w14:textId="3DD022D0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9FA35E5" w14:textId="7C1F90EF" w:rsidR="00812FBB" w:rsidRDefault="2FE7DC34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0873081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PROGRAMAÇÃO ORIENTADA A OBJETOS II</w:t>
      </w:r>
    </w:p>
    <w:p w14:paraId="2902BEA7" w14:textId="526A2C87" w:rsidR="00812FBB" w:rsidRDefault="6CB41D1C" w:rsidP="17EEB5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Sistema de Cálculos - </w:t>
      </w:r>
      <w:r w:rsidR="50873081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Tá compensando</w:t>
      </w:r>
    </w:p>
    <w:p w14:paraId="5BEA29A3" w14:textId="443EDB68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D64AA3F" w14:textId="510B22D8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05A48CE" w14:textId="375494DC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D176517" w14:textId="30F7C036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29D24E1" w14:textId="26719A86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9299625" w14:textId="13F69773" w:rsidR="00812FBB" w:rsidRDefault="2FE7DC34" w:rsidP="779F231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6199AFB1" w14:textId="391086C6" w:rsidR="00812FBB" w:rsidRDefault="2FE7DC34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C8B111" w14:textId="28559A55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9F20CD" w14:textId="0A75F8EC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3CFD35" w14:textId="01068E30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94789F" w14:textId="30385434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AA7FF4" w14:textId="69C5A1A3" w:rsidR="00812FBB" w:rsidRDefault="00812FBB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5DF1E6" w14:textId="2AD0FF03" w:rsidR="00812FBB" w:rsidRDefault="2FE7DC34" w:rsidP="17EEB53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848E1B4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BARRETOS - SP </w:t>
      </w:r>
    </w:p>
    <w:p w14:paraId="1D277CE6" w14:textId="347D4387" w:rsidR="00812FBB" w:rsidRDefault="1848E1B4" w:rsidP="219532D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</w:p>
    <w:p w14:paraId="71CBC2D8" w14:textId="5C9DA5EE" w:rsidR="00812FBB" w:rsidRDefault="2FE7DC34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C2B1927" w14:textId="2CFC759B" w:rsidR="00812FBB" w:rsidRDefault="2FE7DC34" w:rsidP="219532D7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779F231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6B602DA" w14:textId="139264CD" w:rsidR="00812FBB" w:rsidRDefault="2FE7DC34" w:rsidP="219532D7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779F2314"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 </w:t>
      </w:r>
    </w:p>
    <w:p w14:paraId="5CBFC659" w14:textId="077C9681" w:rsidR="00812FBB" w:rsidRDefault="2FE7DC34" w:rsidP="219532D7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779F231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73648662" w14:textId="6974A48A" w:rsidR="00812FBB" w:rsidRDefault="00812FBB" w:rsidP="219532D7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D83A19B" w14:textId="5031CF93" w:rsidR="00812FBB" w:rsidRDefault="3FCC62C5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Nome do Sistema</w:t>
      </w:r>
      <w:r w:rsidR="5BFFD3CC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Sistema de </w:t>
      </w:r>
      <w:r w:rsidR="41051329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álculos </w:t>
      </w:r>
      <w:r w:rsidR="37CDDB27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‘Tá </w:t>
      </w:r>
      <w:r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Compensando</w:t>
      </w:r>
      <w:r w:rsidR="521894A8" w:rsidRPr="779F2314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</w:p>
    <w:p w14:paraId="212CD902" w14:textId="5871E900" w:rsidR="00812FBB" w:rsidRDefault="3FCC62C5" w:rsidP="219532D7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Versão do Documento</w:t>
      </w:r>
    </w:p>
    <w:p w14:paraId="5CD467CF" w14:textId="48EDE62C" w:rsidR="00812FBB" w:rsidRDefault="3FCC62C5" w:rsidP="219532D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t>1.0</w:t>
      </w:r>
    </w:p>
    <w:p w14:paraId="3C289886" w14:textId="32E432A8" w:rsidR="00812FBB" w:rsidRDefault="3FCC62C5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</w:t>
      </w:r>
    </w:p>
    <w:p w14:paraId="5EF75E68" w14:textId="0E29B263" w:rsidR="00812FBB" w:rsidRDefault="11D55743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O sistema permite realizar o cálculo dos valores </w:t>
      </w:r>
      <w:r w:rsidR="1855AF4D" w:rsidRPr="08061A92">
        <w:rPr>
          <w:rFonts w:ascii="Times New Roman" w:eastAsia="Times New Roman" w:hAnsi="Times New Roman" w:cs="Times New Roman"/>
          <w:sz w:val="24"/>
          <w:szCs w:val="24"/>
        </w:rPr>
        <w:t xml:space="preserve">reais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de combustível de acordo com o tipo de tecnologia </w:t>
      </w:r>
      <w:r w:rsidR="49DFC5FE" w:rsidRPr="08061A92">
        <w:rPr>
          <w:rFonts w:ascii="Times New Roman" w:eastAsia="Times New Roman" w:hAnsi="Times New Roman" w:cs="Times New Roman"/>
          <w:sz w:val="24"/>
          <w:szCs w:val="24"/>
        </w:rPr>
        <w:t>utilizada pelo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carro, aplicando sobre cada cálculo uma taxa de 70% sobre álcool ou gasolina</w:t>
      </w:r>
      <w:r w:rsidR="6EAE0793" w:rsidRPr="08061A92">
        <w:rPr>
          <w:rFonts w:ascii="Times New Roman" w:eastAsia="Times New Roman" w:hAnsi="Times New Roman" w:cs="Times New Roman"/>
          <w:sz w:val="24"/>
          <w:szCs w:val="24"/>
        </w:rPr>
        <w:t>, considerando qual dos combustíveis seria o melhor indicado para a tecnologia de cada carro, a quantidade que é feita de litros, demonstrando assim, o</w:t>
      </w:r>
      <w:r w:rsidR="1472F225" w:rsidRPr="08061A92">
        <w:rPr>
          <w:rFonts w:ascii="Times New Roman" w:eastAsia="Times New Roman" w:hAnsi="Times New Roman" w:cs="Times New Roman"/>
          <w:sz w:val="24"/>
          <w:szCs w:val="24"/>
        </w:rPr>
        <w:t xml:space="preserve"> valor mais acessível de acordo com a escolha pelo usuário. </w:t>
      </w:r>
    </w:p>
    <w:p w14:paraId="6FB00E77" w14:textId="072359F6" w:rsidR="00812FBB" w:rsidRDefault="3FCC62C5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Motivação</w:t>
      </w:r>
    </w:p>
    <w:p w14:paraId="57016D36" w14:textId="72A8E2CC" w:rsidR="00812FBB" w:rsidRDefault="3FCC62C5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7EEB538">
        <w:rPr>
          <w:rFonts w:ascii="Times New Roman" w:eastAsia="Times New Roman" w:hAnsi="Times New Roman" w:cs="Times New Roman"/>
          <w:sz w:val="24"/>
          <w:szCs w:val="24"/>
        </w:rPr>
        <w:t>O cálculo d</w:t>
      </w:r>
      <w:r w:rsidR="51AF148F" w:rsidRPr="17EEB538">
        <w:rPr>
          <w:rFonts w:ascii="Times New Roman" w:eastAsia="Times New Roman" w:hAnsi="Times New Roman" w:cs="Times New Roman"/>
          <w:sz w:val="24"/>
          <w:szCs w:val="24"/>
        </w:rPr>
        <w:t xml:space="preserve">os valores sobre os combustíveis é algo recorrente e muito utilizado de forma indireta, </w:t>
      </w:r>
      <w:r w:rsidRPr="17EEB538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5AA3C4E7" w:rsidRPr="17EEB538">
        <w:rPr>
          <w:rFonts w:ascii="Times New Roman" w:eastAsia="Times New Roman" w:hAnsi="Times New Roman" w:cs="Times New Roman"/>
          <w:sz w:val="24"/>
          <w:szCs w:val="24"/>
        </w:rPr>
        <w:t xml:space="preserve">mesmo é realizado </w:t>
      </w:r>
      <w:r w:rsidRPr="17EEB538">
        <w:rPr>
          <w:rFonts w:ascii="Times New Roman" w:eastAsia="Times New Roman" w:hAnsi="Times New Roman" w:cs="Times New Roman"/>
          <w:sz w:val="24"/>
          <w:szCs w:val="24"/>
        </w:rPr>
        <w:t>em vários momentos do dia a dia das pessoas</w:t>
      </w:r>
      <w:r w:rsidR="11C70DC7" w:rsidRPr="17EEB538">
        <w:rPr>
          <w:rFonts w:ascii="Times New Roman" w:eastAsia="Times New Roman" w:hAnsi="Times New Roman" w:cs="Times New Roman"/>
          <w:sz w:val="24"/>
          <w:szCs w:val="24"/>
        </w:rPr>
        <w:t xml:space="preserve"> ao abastecer seus automóveis</w:t>
      </w:r>
      <w:r w:rsidRPr="17EEB538">
        <w:rPr>
          <w:rFonts w:ascii="Times New Roman" w:eastAsia="Times New Roman" w:hAnsi="Times New Roman" w:cs="Times New Roman"/>
          <w:sz w:val="24"/>
          <w:szCs w:val="24"/>
        </w:rPr>
        <w:t>. U</w:t>
      </w:r>
      <w:r w:rsidR="63438F24" w:rsidRPr="17EEB538">
        <w:rPr>
          <w:rFonts w:ascii="Times New Roman" w:eastAsia="Times New Roman" w:hAnsi="Times New Roman" w:cs="Times New Roman"/>
          <w:sz w:val="24"/>
          <w:szCs w:val="24"/>
        </w:rPr>
        <w:t>m sistema voltado para essa finalidade, pode facilitar a</w:t>
      </w:r>
      <w:r w:rsidR="2BDD3470" w:rsidRPr="17EEB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438F24" w:rsidRPr="17EEB538">
        <w:rPr>
          <w:rFonts w:ascii="Times New Roman" w:eastAsia="Times New Roman" w:hAnsi="Times New Roman" w:cs="Times New Roman"/>
          <w:sz w:val="24"/>
          <w:szCs w:val="24"/>
        </w:rPr>
        <w:t>rotina</w:t>
      </w:r>
      <w:r w:rsidRPr="17EEB5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47B1FA4" w:rsidRPr="17EEB538">
        <w:rPr>
          <w:rFonts w:ascii="Times New Roman" w:eastAsia="Times New Roman" w:hAnsi="Times New Roman" w:cs="Times New Roman"/>
          <w:sz w:val="24"/>
          <w:szCs w:val="24"/>
        </w:rPr>
        <w:t>considerando que irá trazer qual a m</w:t>
      </w:r>
      <w:r w:rsidR="1FA33AEC" w:rsidRPr="17EEB538">
        <w:rPr>
          <w:rFonts w:ascii="Times New Roman" w:eastAsia="Times New Roman" w:hAnsi="Times New Roman" w:cs="Times New Roman"/>
          <w:sz w:val="24"/>
          <w:szCs w:val="24"/>
        </w:rPr>
        <w:t xml:space="preserve">elhor </w:t>
      </w:r>
      <w:r w:rsidR="247B1FA4" w:rsidRPr="17EEB538">
        <w:rPr>
          <w:rFonts w:ascii="Times New Roman" w:eastAsia="Times New Roman" w:hAnsi="Times New Roman" w:cs="Times New Roman"/>
          <w:sz w:val="24"/>
          <w:szCs w:val="24"/>
        </w:rPr>
        <w:t>opção de combustível deve-se utilizar de acordo com o respectivo automóvel</w:t>
      </w:r>
      <w:r w:rsidRPr="17EEB538">
        <w:rPr>
          <w:rFonts w:ascii="Times New Roman" w:eastAsia="Times New Roman" w:hAnsi="Times New Roman" w:cs="Times New Roman"/>
          <w:sz w:val="24"/>
          <w:szCs w:val="24"/>
        </w:rPr>
        <w:t>.</w:t>
      </w:r>
      <w:r w:rsidR="7CE09F4C" w:rsidRPr="17EEB538">
        <w:rPr>
          <w:rFonts w:ascii="Times New Roman" w:eastAsia="Times New Roman" w:hAnsi="Times New Roman" w:cs="Times New Roman"/>
          <w:sz w:val="24"/>
          <w:szCs w:val="24"/>
        </w:rPr>
        <w:t xml:space="preserve"> Será necessário o usuário informar os valores, o tipo de combustível que deseja abastecer, e até mesmo o seu posto de preferência.</w:t>
      </w:r>
    </w:p>
    <w:p w14:paraId="4E5D716C" w14:textId="669F42DF" w:rsidR="00812FBB" w:rsidRDefault="3FCC62C5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Plataforma-alvo</w:t>
      </w:r>
    </w:p>
    <w:p w14:paraId="3406F841" w14:textId="73DE3E52" w:rsidR="00812FBB" w:rsidRDefault="3FCC62C5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7EEB538">
        <w:rPr>
          <w:rFonts w:ascii="Times New Roman" w:eastAsia="Times New Roman" w:hAnsi="Times New Roman" w:cs="Times New Roman"/>
          <w:sz w:val="24"/>
          <w:szCs w:val="24"/>
        </w:rPr>
        <w:t>Microsoft Windows 10</w:t>
      </w:r>
      <w:r w:rsidR="143E39F0" w:rsidRPr="17EEB538">
        <w:rPr>
          <w:rFonts w:ascii="Times New Roman" w:eastAsia="Times New Roman" w:hAnsi="Times New Roman" w:cs="Times New Roman"/>
          <w:sz w:val="24"/>
          <w:szCs w:val="24"/>
        </w:rPr>
        <w:t xml:space="preserve"> e superiores</w:t>
      </w:r>
    </w:p>
    <w:p w14:paraId="63491E0C" w14:textId="25D580A9" w:rsidR="00812FBB" w:rsidRDefault="3FCC62C5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 tecnologias utilizadas</w:t>
      </w:r>
    </w:p>
    <w:p w14:paraId="712C1AFB" w14:textId="38BF2D91" w:rsidR="00812FBB" w:rsidRDefault="3FCC62C5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t>.NET Framework 5.0 e Linguagem de programação C#</w:t>
      </w:r>
      <w:r w:rsidR="1EA27997" w:rsidRPr="219532D7">
        <w:rPr>
          <w:rFonts w:ascii="Times New Roman" w:eastAsia="Times New Roman" w:hAnsi="Times New Roman" w:cs="Times New Roman"/>
          <w:sz w:val="24"/>
          <w:szCs w:val="24"/>
        </w:rPr>
        <w:t>, utilizando a plataforma de desenvolvimento Visual Studio Community</w:t>
      </w:r>
    </w:p>
    <w:p w14:paraId="12AC6E86" w14:textId="56F2A872" w:rsidR="49B24008" w:rsidRDefault="49B24008" w:rsidP="08061A9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Implantação</w:t>
      </w:r>
    </w:p>
    <w:p w14:paraId="516E68F1" w14:textId="3DAC7769" w:rsidR="49B24008" w:rsidRDefault="762A7908" w:rsidP="08061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>Para que se</w:t>
      </w:r>
      <w:r w:rsidR="3AEE9500" w:rsidRPr="08061A92">
        <w:rPr>
          <w:rFonts w:ascii="Times New Roman" w:eastAsia="Times New Roman" w:hAnsi="Times New Roman" w:cs="Times New Roman"/>
          <w:sz w:val="24"/>
          <w:szCs w:val="24"/>
        </w:rPr>
        <w:t xml:space="preserve">ja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>possível compreender a distribuição do sistema, seus componentes e dependências de software, juntamente com suas relações de comunicação, utilizaremos o diagrama para representação do</w:t>
      </w:r>
      <w:r w:rsidR="49B24008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B24008" w:rsidRPr="08061A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="19E404FB" w:rsidRPr="08061A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 Sistema de </w:t>
      </w:r>
      <w:r w:rsidR="1EDF5A3C" w:rsidRPr="08061A92">
        <w:rPr>
          <w:rFonts w:ascii="Times New Roman" w:eastAsia="Times New Roman" w:hAnsi="Times New Roman" w:cs="Times New Roman"/>
          <w:i/>
          <w:iCs/>
          <w:sz w:val="24"/>
          <w:szCs w:val="24"/>
        </w:rPr>
        <w:t>Cálculo</w:t>
      </w:r>
      <w:r w:rsidR="61C5E647" w:rsidRPr="08061A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61C5E647" w:rsidRPr="08061A92">
        <w:rPr>
          <w:rFonts w:ascii="Times New Roman" w:eastAsia="Times New Roman" w:hAnsi="Times New Roman" w:cs="Times New Roman"/>
          <w:sz w:val="24"/>
          <w:szCs w:val="24"/>
        </w:rPr>
        <w:t>onde o mesmo</w:t>
      </w:r>
      <w:r w:rsidR="49B24008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99B7A2" w:rsidRPr="08061A92">
        <w:rPr>
          <w:rFonts w:ascii="Times New Roman" w:eastAsia="Times New Roman" w:hAnsi="Times New Roman" w:cs="Times New Roman"/>
          <w:sz w:val="24"/>
          <w:szCs w:val="24"/>
        </w:rPr>
        <w:t xml:space="preserve">será operado </w:t>
      </w:r>
      <w:r w:rsidR="49B24008" w:rsidRPr="08061A92">
        <w:rPr>
          <w:rFonts w:ascii="Times New Roman" w:eastAsia="Times New Roman" w:hAnsi="Times New Roman" w:cs="Times New Roman"/>
          <w:sz w:val="24"/>
          <w:szCs w:val="24"/>
        </w:rPr>
        <w:t xml:space="preserve">em um único computador, sendo composto apenas por sua interface visual e suas classes. Não é necessária conexão com </w:t>
      </w:r>
      <w:r w:rsidR="49B24008" w:rsidRPr="08061A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internet </w:t>
      </w:r>
      <w:r w:rsidR="49B24008" w:rsidRPr="08061A92">
        <w:rPr>
          <w:rFonts w:ascii="Times New Roman" w:eastAsia="Times New Roman" w:hAnsi="Times New Roman" w:cs="Times New Roman"/>
          <w:sz w:val="24"/>
          <w:szCs w:val="24"/>
        </w:rPr>
        <w:t>nem outros computadores para a sua execução</w:t>
      </w:r>
      <w:r w:rsidR="0E5BD5AE" w:rsidRPr="08061A92">
        <w:rPr>
          <w:rFonts w:ascii="Times New Roman" w:eastAsia="Times New Roman" w:hAnsi="Times New Roman" w:cs="Times New Roman"/>
          <w:sz w:val="24"/>
          <w:szCs w:val="24"/>
        </w:rPr>
        <w:t>,</w:t>
      </w:r>
      <w:r w:rsidR="1A043515" w:rsidRPr="08061A92">
        <w:rPr>
          <w:rFonts w:ascii="Times New Roman" w:eastAsia="Times New Roman" w:hAnsi="Times New Roman" w:cs="Times New Roman"/>
          <w:sz w:val="24"/>
          <w:szCs w:val="24"/>
        </w:rPr>
        <w:t xml:space="preserve"> somente o servidor principal, </w:t>
      </w:r>
      <w:r w:rsidR="0E5BD5AE" w:rsidRPr="08061A92">
        <w:rPr>
          <w:rFonts w:ascii="Times New Roman" w:eastAsia="Times New Roman" w:hAnsi="Times New Roman" w:cs="Times New Roman"/>
          <w:sz w:val="24"/>
          <w:szCs w:val="24"/>
        </w:rPr>
        <w:t>a aplicação será desenvolvida somente para utilização Desktop, a mesma será instalada e aplicada em ambiente de produção.</w:t>
      </w:r>
      <w:r w:rsidR="257DCE53" w:rsidRPr="08061A92">
        <w:rPr>
          <w:rFonts w:ascii="Times New Roman" w:eastAsia="Times New Roman" w:hAnsi="Times New Roman" w:cs="Times New Roman"/>
          <w:sz w:val="24"/>
          <w:szCs w:val="24"/>
        </w:rPr>
        <w:t xml:space="preserve"> Para modelar o inter-relacionamento entre os recursos de redes e artefatos do sistema, representaremos o</w:t>
      </w:r>
      <w:r w:rsidR="6D8AAECB" w:rsidRPr="08061A92">
        <w:rPr>
          <w:rFonts w:ascii="Times New Roman" w:eastAsia="Times New Roman" w:hAnsi="Times New Roman" w:cs="Times New Roman"/>
          <w:sz w:val="24"/>
          <w:szCs w:val="24"/>
        </w:rPr>
        <w:t>s</w:t>
      </w:r>
      <w:r w:rsidR="257DCE53" w:rsidRPr="08061A92">
        <w:rPr>
          <w:rFonts w:ascii="Times New Roman" w:eastAsia="Times New Roman" w:hAnsi="Times New Roman" w:cs="Times New Roman"/>
          <w:sz w:val="24"/>
          <w:szCs w:val="24"/>
        </w:rPr>
        <w:t xml:space="preserve"> servidores </w:t>
      </w:r>
      <w:r w:rsidR="420A943D" w:rsidRPr="08061A92">
        <w:rPr>
          <w:rFonts w:ascii="Times New Roman" w:eastAsia="Times New Roman" w:hAnsi="Times New Roman" w:cs="Times New Roman"/>
          <w:sz w:val="24"/>
          <w:szCs w:val="24"/>
        </w:rPr>
        <w:t>no diagrama.</w:t>
      </w:r>
      <w:r w:rsidR="68DF4837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01842" w14:textId="5856FE05" w:rsidR="49B24008" w:rsidRDefault="68DF4837" w:rsidP="08061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O cálculo para porcentagem: é o módulo principal do sistema, responsável pela interface visual bem como o cálculo das operações.  </w:t>
      </w:r>
    </w:p>
    <w:p w14:paraId="1DE7EA0F" w14:textId="04F70025" w:rsidR="49B24008" w:rsidRDefault="68DF4837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Para desenvolvimento, </w:t>
      </w:r>
      <w:r w:rsidR="11031B1F" w:rsidRPr="08061A92">
        <w:rPr>
          <w:rFonts w:ascii="Times New Roman" w:eastAsia="Times New Roman" w:hAnsi="Times New Roman" w:cs="Times New Roman"/>
          <w:sz w:val="24"/>
          <w:szCs w:val="24"/>
        </w:rPr>
        <w:t xml:space="preserve">utilizaremos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a linguagem C# e suas aplicações </w:t>
      </w:r>
      <w:proofErr w:type="spellStart"/>
      <w:r w:rsidRPr="08061A92">
        <w:rPr>
          <w:rFonts w:ascii="Times New Roman" w:eastAsia="Times New Roman" w:hAnsi="Times New Roman" w:cs="Times New Roman"/>
          <w:sz w:val="24"/>
          <w:szCs w:val="24"/>
        </w:rPr>
        <w:t>Windows.Forms</w:t>
      </w:r>
      <w:proofErr w:type="spellEnd"/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juntamente com as propriedades e controles necessários para execução do sistema. </w:t>
      </w:r>
    </w:p>
    <w:p w14:paraId="469800D7" w14:textId="24BA82E4" w:rsidR="74177C22" w:rsidRDefault="3DF3BE68" w:rsidP="08061A92">
      <w:pPr>
        <w:jc w:val="both"/>
      </w:pPr>
      <w:r>
        <w:rPr>
          <w:noProof/>
        </w:rPr>
        <w:lastRenderedPageBreak/>
        <w:drawing>
          <wp:inline distT="0" distB="0" distL="0" distR="0" wp14:anchorId="014AE97E" wp14:editId="6CEA3237">
            <wp:extent cx="2376793" cy="1474726"/>
            <wp:effectExtent l="0" t="0" r="0" b="0"/>
            <wp:docPr id="613992145" name="Picture 61399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92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93" cy="14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C70244">
        <w:t xml:space="preserve">       </w:t>
      </w:r>
      <w:r w:rsidR="7FC70244">
        <w:rPr>
          <w:noProof/>
        </w:rPr>
        <w:drawing>
          <wp:inline distT="0" distB="0" distL="0" distR="0" wp14:anchorId="5F17A9CC" wp14:editId="6AD19C94">
            <wp:extent cx="2352675" cy="836619"/>
            <wp:effectExtent l="0" t="0" r="0" b="0"/>
            <wp:docPr id="268217558" name="Picture 268217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17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3F7" w14:textId="576CA154" w:rsidR="74A8B41D" w:rsidRDefault="49B24008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casos de uso</w:t>
      </w:r>
    </w:p>
    <w:p w14:paraId="1F288D6D" w14:textId="34B6F55E" w:rsidR="49B24008" w:rsidRDefault="49B24008" w:rsidP="08061A92">
      <w:pPr>
        <w:jc w:val="both"/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>Usuário: usuário do sistema. Pode</w:t>
      </w:r>
      <w:r w:rsidR="04A29E7C" w:rsidRPr="08061A92">
        <w:rPr>
          <w:rFonts w:ascii="Times New Roman" w:eastAsia="Times New Roman" w:hAnsi="Times New Roman" w:cs="Times New Roman"/>
          <w:sz w:val="24"/>
          <w:szCs w:val="24"/>
        </w:rPr>
        <w:t>rá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realizar as operações </w:t>
      </w:r>
      <w:r w:rsidR="2208EC4E" w:rsidRPr="08061A92">
        <w:rPr>
          <w:rFonts w:ascii="Times New Roman" w:eastAsia="Times New Roman" w:hAnsi="Times New Roman" w:cs="Times New Roman"/>
          <w:sz w:val="24"/>
          <w:szCs w:val="24"/>
        </w:rPr>
        <w:t xml:space="preserve">para calcular a porcentagem </w:t>
      </w:r>
      <w:r w:rsidR="7EAECE98" w:rsidRPr="08061A92">
        <w:rPr>
          <w:rFonts w:ascii="Times New Roman" w:eastAsia="Times New Roman" w:hAnsi="Times New Roman" w:cs="Times New Roman"/>
          <w:sz w:val="24"/>
          <w:szCs w:val="24"/>
        </w:rPr>
        <w:t>dos valores do</w:t>
      </w:r>
      <w:r w:rsidR="1C608ACE" w:rsidRPr="08061A92">
        <w:rPr>
          <w:rFonts w:ascii="Times New Roman" w:eastAsia="Times New Roman" w:hAnsi="Times New Roman" w:cs="Times New Roman"/>
          <w:sz w:val="24"/>
          <w:szCs w:val="24"/>
        </w:rPr>
        <w:t>s</w:t>
      </w:r>
      <w:r w:rsidR="7EAECE98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7AC77B" w:rsidRPr="08061A92">
        <w:rPr>
          <w:rFonts w:ascii="Times New Roman" w:eastAsia="Times New Roman" w:hAnsi="Times New Roman" w:cs="Times New Roman"/>
          <w:sz w:val="24"/>
          <w:szCs w:val="24"/>
        </w:rPr>
        <w:t>combustíve</w:t>
      </w:r>
      <w:r w:rsidR="29043EE9" w:rsidRPr="08061A92">
        <w:rPr>
          <w:rFonts w:ascii="Times New Roman" w:eastAsia="Times New Roman" w:hAnsi="Times New Roman" w:cs="Times New Roman"/>
          <w:sz w:val="24"/>
          <w:szCs w:val="24"/>
        </w:rPr>
        <w:t>is</w:t>
      </w:r>
      <w:r w:rsidR="0A7AC77B" w:rsidRPr="08061A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informando </w:t>
      </w:r>
      <w:r w:rsidR="0C2FF4D1" w:rsidRPr="08061A92">
        <w:rPr>
          <w:rFonts w:ascii="Times New Roman" w:eastAsia="Times New Roman" w:hAnsi="Times New Roman" w:cs="Times New Roman"/>
          <w:sz w:val="24"/>
          <w:szCs w:val="24"/>
        </w:rPr>
        <w:t>os preços</w:t>
      </w:r>
      <w:r w:rsidR="456F4BE5" w:rsidRPr="08061A92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 w:rsidR="3DA2411B" w:rsidRPr="08061A92">
        <w:rPr>
          <w:rFonts w:ascii="Times New Roman" w:eastAsia="Times New Roman" w:hAnsi="Times New Roman" w:cs="Times New Roman"/>
          <w:sz w:val="24"/>
          <w:szCs w:val="24"/>
        </w:rPr>
        <w:t>combustíveis</w:t>
      </w:r>
      <w:r w:rsidR="456F4BE5" w:rsidRPr="08061A92">
        <w:rPr>
          <w:rFonts w:ascii="Times New Roman" w:eastAsia="Times New Roman" w:hAnsi="Times New Roman" w:cs="Times New Roman"/>
          <w:sz w:val="24"/>
          <w:szCs w:val="24"/>
        </w:rPr>
        <w:t xml:space="preserve"> que serão </w:t>
      </w:r>
      <w:r w:rsidR="18FC7C98" w:rsidRPr="08061A92">
        <w:rPr>
          <w:rFonts w:ascii="Times New Roman" w:eastAsia="Times New Roman" w:hAnsi="Times New Roman" w:cs="Times New Roman"/>
          <w:sz w:val="24"/>
          <w:szCs w:val="24"/>
        </w:rPr>
        <w:t>informados nestas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operações</w:t>
      </w:r>
      <w:r w:rsidR="01A7F2F5" w:rsidRPr="08061A92">
        <w:rPr>
          <w:rFonts w:ascii="Times New Roman" w:eastAsia="Times New Roman" w:hAnsi="Times New Roman" w:cs="Times New Roman"/>
          <w:sz w:val="24"/>
          <w:szCs w:val="24"/>
        </w:rPr>
        <w:t>, também poderá escolher o posto de acordo com sua preferência, será necessário informar os valores, selecionar o posto em questão, e a tecnologia que seu automóvel utiliza</w:t>
      </w:r>
      <w:r w:rsidR="1BE53325" w:rsidRPr="08061A92">
        <w:rPr>
          <w:rFonts w:ascii="Times New Roman" w:eastAsia="Times New Roman" w:hAnsi="Times New Roman" w:cs="Times New Roman"/>
          <w:sz w:val="24"/>
          <w:szCs w:val="24"/>
        </w:rPr>
        <w:t xml:space="preserve">, também irá fornecer a informação sobre o consumo médio de seu automóvel, os valores informados serão exibidos na tela e ao final da execução, apresentado o resultado. </w:t>
      </w:r>
    </w:p>
    <w:p w14:paraId="7B4C6516" w14:textId="2AA41CAF" w:rsidR="49B24008" w:rsidRDefault="49B24008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Realizar operação: realiza a </w:t>
      </w:r>
      <w:r w:rsidR="0B13A674" w:rsidRPr="08061A92">
        <w:rPr>
          <w:rFonts w:ascii="Times New Roman" w:eastAsia="Times New Roman" w:hAnsi="Times New Roman" w:cs="Times New Roman"/>
          <w:sz w:val="24"/>
          <w:szCs w:val="24"/>
        </w:rPr>
        <w:t xml:space="preserve">multiplicação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entre </w:t>
      </w:r>
      <w:r w:rsidR="4042E7C0" w:rsidRPr="08061A92">
        <w:rPr>
          <w:rFonts w:ascii="Times New Roman" w:eastAsia="Times New Roman" w:hAnsi="Times New Roman" w:cs="Times New Roman"/>
          <w:sz w:val="24"/>
          <w:szCs w:val="24"/>
        </w:rPr>
        <w:t xml:space="preserve">o valor informado por 70 e </w:t>
      </w:r>
      <w:proofErr w:type="spellStart"/>
      <w:r w:rsidR="4042E7C0" w:rsidRPr="08061A92">
        <w:rPr>
          <w:rFonts w:ascii="Times New Roman" w:eastAsia="Times New Roman" w:hAnsi="Times New Roman" w:cs="Times New Roman"/>
          <w:sz w:val="24"/>
          <w:szCs w:val="24"/>
        </w:rPr>
        <w:t>divid</w:t>
      </w:r>
      <w:proofErr w:type="spellEnd"/>
      <w:r w:rsidR="4042E7C0" w:rsidRPr="08061A92">
        <w:rPr>
          <w:rFonts w:ascii="Times New Roman" w:eastAsia="Times New Roman" w:hAnsi="Times New Roman" w:cs="Times New Roman"/>
          <w:sz w:val="24"/>
          <w:szCs w:val="24"/>
        </w:rPr>
        <w:t xml:space="preserve"> por 100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e apresenta o resultado ao usuário</w:t>
      </w:r>
      <w:r w:rsidR="7B37A5BD" w:rsidRPr="08061A92">
        <w:rPr>
          <w:rFonts w:ascii="Times New Roman" w:eastAsia="Times New Roman" w:hAnsi="Times New Roman" w:cs="Times New Roman"/>
          <w:sz w:val="24"/>
          <w:szCs w:val="24"/>
        </w:rPr>
        <w:t xml:space="preserve">, de acordo com as informações fornecidas pelo mesmo. </w:t>
      </w:r>
    </w:p>
    <w:p w14:paraId="3B72D4F5" w14:textId="4BED639E" w:rsidR="08061A92" w:rsidRDefault="08061A92" w:rsidP="08061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547DD" w14:textId="02EDB816" w:rsidR="423AC068" w:rsidRDefault="0F1EA2F6" w:rsidP="08061A92">
      <w:pPr>
        <w:jc w:val="both"/>
      </w:pPr>
      <w:r>
        <w:rPr>
          <w:noProof/>
        </w:rPr>
        <w:drawing>
          <wp:inline distT="0" distB="0" distL="0" distR="0" wp14:anchorId="7AD97063" wp14:editId="769CF9B2">
            <wp:extent cx="5724524" cy="3486150"/>
            <wp:effectExtent l="0" t="0" r="0" b="0"/>
            <wp:docPr id="567270695" name="Picture 56727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70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3D6" w14:textId="7764D1F9" w:rsidR="74A8B41D" w:rsidRDefault="49B24008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Diagrama de classes</w:t>
      </w:r>
    </w:p>
    <w:p w14:paraId="42B47CF7" w14:textId="03AA5F69" w:rsidR="49B24008" w:rsidRDefault="49B24008" w:rsidP="08061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Calculadora: classe abstrata que possui dois métodos, </w:t>
      </w:r>
      <w:r w:rsidR="3DF92E07" w:rsidRPr="08061A92">
        <w:rPr>
          <w:rFonts w:ascii="Times New Roman" w:eastAsia="Times New Roman" w:hAnsi="Times New Roman" w:cs="Times New Roman"/>
          <w:sz w:val="24"/>
          <w:szCs w:val="24"/>
        </w:rPr>
        <w:t>multiplicar e dividir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>, que devem ser utilizados para realizar as operações de acordo com os dados informados.</w:t>
      </w:r>
    </w:p>
    <w:p w14:paraId="31F174E6" w14:textId="72119964" w:rsidR="35DD95EC" w:rsidRDefault="35DD95EC" w:rsidP="219532D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t>Multiplicar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: recebe </w:t>
      </w:r>
      <w:r w:rsidR="64100CDA" w:rsidRPr="219532D7">
        <w:rPr>
          <w:rFonts w:ascii="Times New Roman" w:eastAsia="Times New Roman" w:hAnsi="Times New Roman" w:cs="Times New Roman"/>
          <w:sz w:val="24"/>
          <w:szCs w:val="24"/>
        </w:rPr>
        <w:t>um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 número </w:t>
      </w:r>
      <w:proofErr w:type="spellStart"/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 a retorna a </w:t>
      </w:r>
      <w:r w:rsidR="59B751F8" w:rsidRPr="219532D7">
        <w:rPr>
          <w:rFonts w:ascii="Times New Roman" w:eastAsia="Times New Roman" w:hAnsi="Times New Roman" w:cs="Times New Roman"/>
          <w:sz w:val="24"/>
          <w:szCs w:val="24"/>
        </w:rPr>
        <w:t>multiplicação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676428" w:rsidRPr="219532D7">
        <w:rPr>
          <w:rFonts w:ascii="Times New Roman" w:eastAsia="Times New Roman" w:hAnsi="Times New Roman" w:cs="Times New Roman"/>
          <w:sz w:val="24"/>
          <w:szCs w:val="24"/>
        </w:rPr>
        <w:t>por 70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26C327" w14:textId="70F618D0" w:rsidR="49B24008" w:rsidRDefault="3DC84076" w:rsidP="219532D7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t>Dividir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11F5A0C6" w:rsidRPr="219532D7">
        <w:rPr>
          <w:rFonts w:ascii="Times New Roman" w:eastAsia="Times New Roman" w:hAnsi="Times New Roman" w:cs="Times New Roman"/>
          <w:sz w:val="24"/>
          <w:szCs w:val="24"/>
        </w:rPr>
        <w:t>com o valor da multiplicação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 retorna a </w:t>
      </w:r>
      <w:r w:rsidR="6B65AF1C" w:rsidRPr="219532D7">
        <w:rPr>
          <w:rFonts w:ascii="Times New Roman" w:eastAsia="Times New Roman" w:hAnsi="Times New Roman" w:cs="Times New Roman"/>
          <w:sz w:val="24"/>
          <w:szCs w:val="24"/>
        </w:rPr>
        <w:t>divisão por 100</w:t>
      </w:r>
      <w:r w:rsidR="49B24008" w:rsidRPr="21953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0C194C" w:rsidRPr="219532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8E1F3" w14:textId="557E488F" w:rsidR="49B24008" w:rsidRDefault="49B24008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Funcionais</w:t>
      </w:r>
    </w:p>
    <w:p w14:paraId="05801F2C" w14:textId="04BCAF70" w:rsidR="49B24008" w:rsidRDefault="49B24008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lastRenderedPageBreak/>
        <w:t>RF01: O sistema deve possuir um único formulário, que</w:t>
      </w:r>
      <w:r w:rsidR="4F4E3FBB" w:rsidRPr="219532D7">
        <w:rPr>
          <w:rFonts w:ascii="Times New Roman" w:eastAsia="Times New Roman" w:hAnsi="Times New Roman" w:cs="Times New Roman"/>
          <w:sz w:val="24"/>
          <w:szCs w:val="24"/>
        </w:rPr>
        <w:t xml:space="preserve"> incluirá </w:t>
      </w:r>
      <w:r w:rsidR="0B33B2B4" w:rsidRPr="219532D7">
        <w:rPr>
          <w:rFonts w:ascii="Times New Roman" w:eastAsia="Times New Roman" w:hAnsi="Times New Roman" w:cs="Times New Roman"/>
          <w:sz w:val="24"/>
          <w:szCs w:val="24"/>
        </w:rPr>
        <w:t xml:space="preserve">título e 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dois campos de entrada para dois números, </w:t>
      </w:r>
      <w:r w:rsidR="0615DAFC" w:rsidRPr="219532D7">
        <w:rPr>
          <w:rFonts w:ascii="Times New Roman" w:eastAsia="Times New Roman" w:hAnsi="Times New Roman" w:cs="Times New Roman"/>
          <w:sz w:val="24"/>
          <w:szCs w:val="24"/>
        </w:rPr>
        <w:t xml:space="preserve">com os valores de gasolina e álcool, utilizando os controles </w:t>
      </w:r>
      <w:proofErr w:type="spellStart"/>
      <w:r w:rsidRPr="219532D7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="00749403" w:rsidRPr="21953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 para informar </w:t>
      </w:r>
      <w:r w:rsidR="2A38AFFF" w:rsidRPr="219532D7">
        <w:rPr>
          <w:rFonts w:ascii="Times New Roman" w:eastAsia="Times New Roman" w:hAnsi="Times New Roman" w:cs="Times New Roman"/>
          <w:sz w:val="24"/>
          <w:szCs w:val="24"/>
        </w:rPr>
        <w:t>o valor da porcentagem e um botão para cal</w:t>
      </w:r>
      <w:r w:rsidR="187C19C1" w:rsidRPr="219532D7">
        <w:rPr>
          <w:rFonts w:ascii="Times New Roman" w:eastAsia="Times New Roman" w:hAnsi="Times New Roman" w:cs="Times New Roman"/>
          <w:sz w:val="24"/>
          <w:szCs w:val="24"/>
        </w:rPr>
        <w:t>cular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>.</w:t>
      </w:r>
      <w:r w:rsidR="0CCF8315" w:rsidRPr="219532D7">
        <w:rPr>
          <w:rFonts w:ascii="Times New Roman" w:eastAsia="Times New Roman" w:hAnsi="Times New Roman" w:cs="Times New Roman"/>
          <w:sz w:val="24"/>
          <w:szCs w:val="24"/>
        </w:rPr>
        <w:t xml:space="preserve"> Também será incluso um </w:t>
      </w:r>
      <w:proofErr w:type="spellStart"/>
      <w:r w:rsidR="0CCF8315" w:rsidRPr="219532D7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="0CCF8315" w:rsidRPr="219532D7">
        <w:rPr>
          <w:rFonts w:ascii="Times New Roman" w:eastAsia="Times New Roman" w:hAnsi="Times New Roman" w:cs="Times New Roman"/>
          <w:sz w:val="24"/>
          <w:szCs w:val="24"/>
        </w:rPr>
        <w:t xml:space="preserve"> para que seja s</w:t>
      </w:r>
      <w:r w:rsidR="3290AE05" w:rsidRPr="219532D7">
        <w:rPr>
          <w:rFonts w:ascii="Times New Roman" w:eastAsia="Times New Roman" w:hAnsi="Times New Roman" w:cs="Times New Roman"/>
          <w:sz w:val="24"/>
          <w:szCs w:val="24"/>
        </w:rPr>
        <w:t>elecionad</w:t>
      </w:r>
      <w:r w:rsidR="0CCF8315" w:rsidRPr="219532D7">
        <w:rPr>
          <w:rFonts w:ascii="Times New Roman" w:eastAsia="Times New Roman" w:hAnsi="Times New Roman" w:cs="Times New Roman"/>
          <w:sz w:val="24"/>
          <w:szCs w:val="24"/>
        </w:rPr>
        <w:t>a</w:t>
      </w:r>
      <w:r w:rsidR="020621B4" w:rsidRPr="219532D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CCF8315" w:rsidRPr="219532D7">
        <w:rPr>
          <w:rFonts w:ascii="Times New Roman" w:eastAsia="Times New Roman" w:hAnsi="Times New Roman" w:cs="Times New Roman"/>
          <w:sz w:val="24"/>
          <w:szCs w:val="24"/>
        </w:rPr>
        <w:t xml:space="preserve"> opção de Posto em que será feito o cálculo sobre a gasolina.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 Todos os controles </w:t>
      </w:r>
      <w:r w:rsidR="548B6784" w:rsidRPr="219532D7">
        <w:rPr>
          <w:rFonts w:ascii="Times New Roman" w:eastAsia="Times New Roman" w:hAnsi="Times New Roman" w:cs="Times New Roman"/>
          <w:sz w:val="24"/>
          <w:szCs w:val="24"/>
        </w:rPr>
        <w:t xml:space="preserve">utilizados 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devem ser </w:t>
      </w:r>
      <w:r w:rsidR="7709787C" w:rsidRPr="219532D7">
        <w:rPr>
          <w:rFonts w:ascii="Times New Roman" w:eastAsia="Times New Roman" w:hAnsi="Times New Roman" w:cs="Times New Roman"/>
          <w:sz w:val="24"/>
          <w:szCs w:val="24"/>
        </w:rPr>
        <w:t xml:space="preserve">alinhados e 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redimensionados </w:t>
      </w:r>
      <w:r w:rsidR="2DBD3CE2" w:rsidRPr="219532D7">
        <w:rPr>
          <w:rFonts w:ascii="Times New Roman" w:eastAsia="Times New Roman" w:hAnsi="Times New Roman" w:cs="Times New Roman"/>
          <w:sz w:val="24"/>
          <w:szCs w:val="24"/>
        </w:rPr>
        <w:t>de acordo com o tamanho do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 formulário. O formulário deve ser iniciado de forma centralizada na tela</w:t>
      </w:r>
      <w:r w:rsidR="640EC9E9" w:rsidRPr="219532D7">
        <w:rPr>
          <w:rFonts w:ascii="Times New Roman" w:eastAsia="Times New Roman" w:hAnsi="Times New Roman" w:cs="Times New Roman"/>
          <w:sz w:val="24"/>
          <w:szCs w:val="24"/>
        </w:rPr>
        <w:t>, não poderá ser maximizado pelo usuário.</w:t>
      </w:r>
    </w:p>
    <w:p w14:paraId="11E860B5" w14:textId="4E406F79" w:rsidR="49B24008" w:rsidRDefault="49B24008" w:rsidP="08061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RF02: Ao clicar no botão calcular, o sistema deve primeiramente </w:t>
      </w:r>
      <w:r w:rsidR="468D6B27" w:rsidRPr="08061A92">
        <w:rPr>
          <w:rFonts w:ascii="Times New Roman" w:eastAsia="Times New Roman" w:hAnsi="Times New Roman" w:cs="Times New Roman"/>
          <w:sz w:val="24"/>
          <w:szCs w:val="24"/>
        </w:rPr>
        <w:t>validar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se os números foram digitados</w:t>
      </w:r>
      <w:r w:rsidR="3A1DCE27" w:rsidRPr="08061A92">
        <w:rPr>
          <w:rFonts w:ascii="Times New Roman" w:eastAsia="Times New Roman" w:hAnsi="Times New Roman" w:cs="Times New Roman"/>
          <w:sz w:val="24"/>
          <w:szCs w:val="24"/>
        </w:rPr>
        <w:t xml:space="preserve"> de acordo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e se estão no formato correto. </w:t>
      </w:r>
      <w:r w:rsidR="175DAF41" w:rsidRPr="08061A92">
        <w:rPr>
          <w:rFonts w:ascii="Times New Roman" w:eastAsia="Times New Roman" w:hAnsi="Times New Roman" w:cs="Times New Roman"/>
          <w:sz w:val="24"/>
          <w:szCs w:val="24"/>
        </w:rPr>
        <w:t xml:space="preserve">Ao contrário disso, deverá ser apresentada a propriedade de </w:t>
      </w:r>
      <w:proofErr w:type="spellStart"/>
      <w:r w:rsidR="175DAF41" w:rsidRPr="08061A92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="175DAF41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75DAF41" w:rsidRPr="08061A92"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spellEnd"/>
      <w:r w:rsidR="175DAF41" w:rsidRPr="08061A92">
        <w:rPr>
          <w:rFonts w:ascii="Times New Roman" w:eastAsia="Times New Roman" w:hAnsi="Times New Roman" w:cs="Times New Roman"/>
          <w:sz w:val="24"/>
          <w:szCs w:val="24"/>
        </w:rPr>
        <w:t xml:space="preserve"> nos campos em que estão pendentes ou incorretos.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7B4AFF" w:rsidRPr="08061A92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o usuário não escolh</w:t>
      </w:r>
      <w:r w:rsidR="14B927C7" w:rsidRPr="08061A92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uma op</w:t>
      </w:r>
      <w:r w:rsidR="6FE8EBFE" w:rsidRPr="08061A92">
        <w:rPr>
          <w:rFonts w:ascii="Times New Roman" w:eastAsia="Times New Roman" w:hAnsi="Times New Roman" w:cs="Times New Roman"/>
          <w:sz w:val="24"/>
          <w:szCs w:val="24"/>
        </w:rPr>
        <w:t>ção do posto em questão,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C311BF" w:rsidRPr="08061A92">
        <w:rPr>
          <w:rFonts w:ascii="Times New Roman" w:eastAsia="Times New Roman" w:hAnsi="Times New Roman" w:cs="Times New Roman"/>
          <w:sz w:val="24"/>
          <w:szCs w:val="24"/>
        </w:rPr>
        <w:t xml:space="preserve">nos controles de </w:t>
      </w:r>
      <w:proofErr w:type="spellStart"/>
      <w:r w:rsidR="1CC311BF" w:rsidRPr="08061A92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="1CC311BF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>deve</w:t>
      </w:r>
      <w:r w:rsidR="3127A480" w:rsidRPr="08061A92">
        <w:rPr>
          <w:rFonts w:ascii="Times New Roman" w:eastAsia="Times New Roman" w:hAnsi="Times New Roman" w:cs="Times New Roman"/>
          <w:sz w:val="24"/>
          <w:szCs w:val="24"/>
        </w:rPr>
        <w:t>rá ser</w:t>
      </w:r>
      <w:r w:rsidR="4397DD52"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informando </w:t>
      </w:r>
      <w:r w:rsidR="62F664A4" w:rsidRPr="08061A9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o usuário que ele deve escolher </w:t>
      </w:r>
      <w:r w:rsidR="69115B3E" w:rsidRPr="08061A92">
        <w:rPr>
          <w:rFonts w:ascii="Times New Roman" w:eastAsia="Times New Roman" w:hAnsi="Times New Roman" w:cs="Times New Roman"/>
          <w:sz w:val="24"/>
          <w:szCs w:val="24"/>
        </w:rPr>
        <w:t>ao menos uma opção de posto para realização dos cálculos</w:t>
      </w:r>
      <w:r w:rsidR="5BB055FA" w:rsidRPr="08061A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>Caso não haja problemas com a entrada, exibir ao usuário o resultado d</w:t>
      </w:r>
      <w:r w:rsidR="2329A823" w:rsidRPr="08061A92">
        <w:rPr>
          <w:rFonts w:ascii="Times New Roman" w:eastAsia="Times New Roman" w:hAnsi="Times New Roman" w:cs="Times New Roman"/>
          <w:sz w:val="24"/>
          <w:szCs w:val="24"/>
        </w:rPr>
        <w:t>o cálculo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>, no formato</w:t>
      </w:r>
      <w:r w:rsidR="06AC32FD" w:rsidRPr="08061A92">
        <w:rPr>
          <w:rFonts w:ascii="Times New Roman" w:eastAsia="Times New Roman" w:hAnsi="Times New Roman" w:cs="Times New Roman"/>
          <w:sz w:val="24"/>
          <w:szCs w:val="24"/>
        </w:rPr>
        <w:t xml:space="preserve"> de números e textos contendo qual seria a melhor opção de abastecimento para determinado combustível.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Utilizar um </w:t>
      </w:r>
      <w:proofErr w:type="spellStart"/>
      <w:r w:rsidRPr="08061A92"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para exibir o resultado ao usuário. Após a exibição do resultado, todos os controles devem ser limpos</w:t>
      </w:r>
      <w:r w:rsidR="6E1787FA" w:rsidRPr="08061A92">
        <w:rPr>
          <w:rFonts w:ascii="Times New Roman" w:eastAsia="Times New Roman" w:hAnsi="Times New Roman" w:cs="Times New Roman"/>
          <w:sz w:val="24"/>
          <w:szCs w:val="24"/>
        </w:rPr>
        <w:t xml:space="preserve"> e a tela de formulário deverá ser fechada. </w:t>
      </w:r>
      <w:r w:rsidRPr="08061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163C07" w14:textId="415EA181" w:rsidR="49B24008" w:rsidRDefault="49B24008" w:rsidP="219532D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Não-Funcionais</w:t>
      </w:r>
    </w:p>
    <w:p w14:paraId="51D70B36" w14:textId="08DE7482" w:rsidR="49B24008" w:rsidRDefault="49B24008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RNF01:  O sistema deve ser executado em computadores </w:t>
      </w:r>
      <w:r w:rsidR="61478C9C" w:rsidRPr="219532D7">
        <w:rPr>
          <w:rFonts w:ascii="Times New Roman" w:eastAsia="Times New Roman" w:hAnsi="Times New Roman" w:cs="Times New Roman"/>
          <w:sz w:val="24"/>
          <w:szCs w:val="24"/>
        </w:rPr>
        <w:t xml:space="preserve">com o sistema operacional 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>Microsoft Windows</w:t>
      </w:r>
      <w:r w:rsidR="3AEECE7F" w:rsidRPr="219532D7">
        <w:rPr>
          <w:rFonts w:ascii="Times New Roman" w:eastAsia="Times New Roman" w:hAnsi="Times New Roman" w:cs="Times New Roman"/>
          <w:sz w:val="24"/>
          <w:szCs w:val="24"/>
        </w:rPr>
        <w:t xml:space="preserve"> 8 e superiores,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69FA93" w:rsidRPr="219532D7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r w:rsidRPr="219532D7">
        <w:rPr>
          <w:rFonts w:ascii="Times New Roman" w:eastAsia="Times New Roman" w:hAnsi="Times New Roman" w:cs="Times New Roman"/>
          <w:sz w:val="24"/>
          <w:szCs w:val="24"/>
        </w:rPr>
        <w:t>10 e  o .NET Framework 5.0.</w:t>
      </w:r>
    </w:p>
    <w:p w14:paraId="2A787A5D" w14:textId="66F4E4BC" w:rsidR="228BC512" w:rsidRDefault="49B24008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9532D7">
        <w:rPr>
          <w:rFonts w:ascii="Times New Roman" w:eastAsia="Times New Roman" w:hAnsi="Times New Roman" w:cs="Times New Roman"/>
          <w:sz w:val="24"/>
          <w:szCs w:val="24"/>
        </w:rPr>
        <w:t>RNF02: Para facilitar a utilização, os controles devem ser selecionados na seguinte ordem: de cima para baixo, da esquerda para a direita.</w:t>
      </w:r>
    </w:p>
    <w:p w14:paraId="4E888B8F" w14:textId="251C82F7" w:rsidR="77F85783" w:rsidRDefault="77F85783" w:rsidP="6CEA32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CEA3237">
        <w:rPr>
          <w:rFonts w:ascii="Times New Roman" w:eastAsia="Times New Roman" w:hAnsi="Times New Roman" w:cs="Times New Roman"/>
          <w:sz w:val="24"/>
          <w:szCs w:val="24"/>
        </w:rPr>
        <w:t xml:space="preserve">RNF03: </w:t>
      </w:r>
      <w:r w:rsidR="26963628" w:rsidRPr="6CEA3237">
        <w:rPr>
          <w:rFonts w:ascii="Times New Roman" w:eastAsia="Times New Roman" w:hAnsi="Times New Roman" w:cs="Times New Roman"/>
          <w:sz w:val="24"/>
          <w:szCs w:val="24"/>
        </w:rPr>
        <w:t>Deverão ser incluídos títulos que façam referência de acordo com cada controle e propriedade incluídas no formulário</w:t>
      </w:r>
      <w:r w:rsidR="2618AA9A" w:rsidRPr="6CEA32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CCA2D16" w:rsidRPr="6CEA3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5779C" w14:textId="5297DF15" w:rsidR="7563FD36" w:rsidRDefault="7563FD36" w:rsidP="6CEA3237">
      <w:pPr>
        <w:rPr>
          <w:rFonts w:ascii="Times New Roman" w:eastAsia="Times New Roman" w:hAnsi="Times New Roman" w:cs="Times New Roman"/>
          <w:sz w:val="24"/>
          <w:szCs w:val="24"/>
        </w:rPr>
      </w:pPr>
      <w:r w:rsidRPr="6CEA3237"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Relacionados com in</w:t>
      </w:r>
      <w:r w:rsidR="00ABC3F7" w:rsidRPr="6CEA3237">
        <w:rPr>
          <w:rFonts w:ascii="Times New Roman" w:eastAsia="Times New Roman" w:hAnsi="Times New Roman" w:cs="Times New Roman"/>
          <w:b/>
          <w:bCs/>
          <w:sz w:val="24"/>
          <w:szCs w:val="24"/>
        </w:rPr>
        <w:t>terfaces Externas</w:t>
      </w:r>
    </w:p>
    <w:p w14:paraId="05449BC4" w14:textId="1E89F78A" w:rsidR="2A0F8DAD" w:rsidRDefault="2A0F8DAD" w:rsidP="6CEA3237">
      <w:pPr>
        <w:rPr>
          <w:rFonts w:ascii="Times New Roman" w:eastAsia="Times New Roman" w:hAnsi="Times New Roman" w:cs="Times New Roman"/>
          <w:sz w:val="24"/>
          <w:szCs w:val="24"/>
        </w:rPr>
      </w:pPr>
      <w:r w:rsidRPr="6CEA3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C3F7" w:rsidRPr="6CEA3237">
        <w:rPr>
          <w:rFonts w:ascii="Times New Roman" w:eastAsia="Times New Roman" w:hAnsi="Times New Roman" w:cs="Times New Roman"/>
          <w:sz w:val="24"/>
          <w:szCs w:val="24"/>
        </w:rPr>
        <w:t>Interfaces com o Usuário</w:t>
      </w:r>
      <w:r w:rsidR="558EE8CC" w:rsidRPr="6CEA323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33F182" w14:textId="512A052C" w:rsidR="558EE8CC" w:rsidRDefault="558EE8CC" w:rsidP="6CEA3237">
      <w:pPr>
        <w:rPr>
          <w:rFonts w:ascii="Times New Roman" w:eastAsia="Times New Roman" w:hAnsi="Times New Roman" w:cs="Times New Roman"/>
          <w:sz w:val="24"/>
          <w:szCs w:val="24"/>
        </w:rPr>
      </w:pPr>
      <w:r w:rsidRPr="6CEA3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620046" w:rsidRPr="6CEA3237">
        <w:rPr>
          <w:rFonts w:ascii="Times New Roman" w:eastAsia="Times New Roman" w:hAnsi="Times New Roman" w:cs="Times New Roman"/>
          <w:sz w:val="24"/>
          <w:szCs w:val="24"/>
        </w:rPr>
        <w:t>I</w:t>
      </w:r>
      <w:r w:rsidRPr="6CEA3237">
        <w:rPr>
          <w:rFonts w:ascii="Times New Roman" w:eastAsia="Times New Roman" w:hAnsi="Times New Roman" w:cs="Times New Roman"/>
          <w:sz w:val="24"/>
          <w:szCs w:val="24"/>
        </w:rPr>
        <w:t xml:space="preserve">nterface com </w:t>
      </w:r>
      <w:r w:rsidR="0DCD379A" w:rsidRPr="6CEA3237">
        <w:rPr>
          <w:rFonts w:ascii="Times New Roman" w:eastAsia="Times New Roman" w:hAnsi="Times New Roman" w:cs="Times New Roman"/>
          <w:sz w:val="24"/>
          <w:szCs w:val="24"/>
        </w:rPr>
        <w:t>outros sistemas de Software</w:t>
      </w:r>
    </w:p>
    <w:p w14:paraId="2B0D5612" w14:textId="55493177" w:rsidR="0C1835E3" w:rsidRDefault="0C1835E3" w:rsidP="6CEA3237">
      <w:pPr>
        <w:rPr>
          <w:rFonts w:ascii="Times New Roman" w:eastAsia="Times New Roman" w:hAnsi="Times New Roman" w:cs="Times New Roman"/>
          <w:sz w:val="24"/>
          <w:szCs w:val="24"/>
        </w:rPr>
      </w:pPr>
      <w:r w:rsidRPr="6CEA3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40B3A6" w:rsidRPr="6CEA3237">
        <w:rPr>
          <w:rFonts w:ascii="Times New Roman" w:eastAsia="Times New Roman" w:hAnsi="Times New Roman" w:cs="Times New Roman"/>
          <w:sz w:val="24"/>
          <w:szCs w:val="24"/>
        </w:rPr>
        <w:t>I</w:t>
      </w:r>
      <w:r w:rsidRPr="6CEA3237">
        <w:rPr>
          <w:rFonts w:ascii="Times New Roman" w:eastAsia="Times New Roman" w:hAnsi="Times New Roman" w:cs="Times New Roman"/>
          <w:sz w:val="24"/>
          <w:szCs w:val="24"/>
        </w:rPr>
        <w:t>nterfaces de comu</w:t>
      </w:r>
      <w:r w:rsidR="23A8F749" w:rsidRPr="6CEA3237">
        <w:rPr>
          <w:rFonts w:ascii="Times New Roman" w:eastAsia="Times New Roman" w:hAnsi="Times New Roman" w:cs="Times New Roman"/>
          <w:sz w:val="24"/>
          <w:szCs w:val="24"/>
        </w:rPr>
        <w:t>nicação</w:t>
      </w:r>
    </w:p>
    <w:p w14:paraId="68B1D2E7" w14:textId="32F3420B" w:rsidR="36BDD2AF" w:rsidRDefault="36BDD2AF" w:rsidP="6CEA3237">
      <w:pPr>
        <w:rPr>
          <w:rFonts w:ascii="Times New Roman" w:eastAsia="Times New Roman" w:hAnsi="Times New Roman" w:cs="Times New Roman"/>
          <w:sz w:val="24"/>
          <w:szCs w:val="24"/>
        </w:rPr>
      </w:pPr>
      <w:r w:rsidRPr="6CEA3237">
        <w:rPr>
          <w:rFonts w:ascii="Times New Roman" w:eastAsia="Times New Roman" w:hAnsi="Times New Roman" w:cs="Times New Roman"/>
          <w:sz w:val="24"/>
          <w:szCs w:val="24"/>
        </w:rPr>
        <w:t>Interface com har</w:t>
      </w:r>
      <w:r w:rsidR="1A8C2B48" w:rsidRPr="6CEA3237">
        <w:rPr>
          <w:rFonts w:ascii="Times New Roman" w:eastAsia="Times New Roman" w:hAnsi="Times New Roman" w:cs="Times New Roman"/>
          <w:sz w:val="24"/>
          <w:szCs w:val="24"/>
        </w:rPr>
        <w:t>dware</w:t>
      </w:r>
      <w:r w:rsidRPr="6CEA32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ADB3E" w14:textId="2DCEBA5C" w:rsidR="228BC512" w:rsidRDefault="228BC512" w:rsidP="219532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744BF" w14:textId="562D7951" w:rsidR="228BC512" w:rsidRDefault="228BC512" w:rsidP="228BC512">
      <w:pPr>
        <w:jc w:val="both"/>
        <w:rPr>
          <w:rFonts w:ascii="Calibri" w:eastAsia="Calibri" w:hAnsi="Calibri" w:cs="Calibri"/>
        </w:rPr>
      </w:pPr>
    </w:p>
    <w:p w14:paraId="382DE3B9" w14:textId="7B7199F4" w:rsidR="228BC512" w:rsidRDefault="228BC512" w:rsidP="228BC512">
      <w:pPr>
        <w:jc w:val="both"/>
        <w:rPr>
          <w:rFonts w:ascii="Calibri" w:eastAsia="Calibri" w:hAnsi="Calibri" w:cs="Calibri"/>
        </w:rPr>
      </w:pPr>
    </w:p>
    <w:p w14:paraId="7E0EF717" w14:textId="08A7160F" w:rsidR="74A8B41D" w:rsidRDefault="74A8B41D" w:rsidP="74A8B41D">
      <w:pPr>
        <w:jc w:val="both"/>
        <w:rPr>
          <w:rFonts w:ascii="Calibri" w:eastAsia="Calibri" w:hAnsi="Calibri" w:cs="Calibri"/>
          <w:b/>
          <w:bCs/>
        </w:rPr>
      </w:pPr>
    </w:p>
    <w:p w14:paraId="325ECFC4" w14:textId="2B77F038" w:rsidR="7C21FCAF" w:rsidRDefault="7C21FCAF" w:rsidP="7C21FCAF">
      <w:pPr>
        <w:jc w:val="both"/>
        <w:rPr>
          <w:rFonts w:ascii="Calibri" w:eastAsia="Calibri" w:hAnsi="Calibri" w:cs="Calibri"/>
          <w:b/>
          <w:bCs/>
        </w:rPr>
      </w:pPr>
    </w:p>
    <w:p w14:paraId="322A2418" w14:textId="26EE1390" w:rsidR="7C21FCAF" w:rsidRDefault="7C21FCAF" w:rsidP="7C21FCAF">
      <w:pPr>
        <w:jc w:val="both"/>
        <w:rPr>
          <w:rFonts w:ascii="Calibri" w:eastAsia="Calibri" w:hAnsi="Calibri" w:cs="Calibri"/>
          <w:b/>
          <w:bCs/>
        </w:rPr>
      </w:pPr>
    </w:p>
    <w:p w14:paraId="1E207724" w14:textId="2AA5A155" w:rsidR="00812FBB" w:rsidRDefault="00812FBB" w:rsidP="15167DFE">
      <w:pPr>
        <w:jc w:val="center"/>
      </w:pPr>
    </w:p>
    <w:sectPr w:rsidR="00812F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A3D"/>
    <w:multiLevelType w:val="hybridMultilevel"/>
    <w:tmpl w:val="FFFFFFFF"/>
    <w:lvl w:ilvl="0" w:tplc="2D849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68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E2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6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89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6A9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06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49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22C9"/>
    <w:multiLevelType w:val="hybridMultilevel"/>
    <w:tmpl w:val="FFFFFFFF"/>
    <w:lvl w:ilvl="0" w:tplc="7AE66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40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69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A7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28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06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AE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2E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2A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652E"/>
    <w:multiLevelType w:val="hybridMultilevel"/>
    <w:tmpl w:val="FFFFFFFF"/>
    <w:lvl w:ilvl="0" w:tplc="BC00F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2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C7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A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E2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29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28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0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73FF"/>
    <w:multiLevelType w:val="hybridMultilevel"/>
    <w:tmpl w:val="FFFFFFFF"/>
    <w:lvl w:ilvl="0" w:tplc="81BEC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C1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6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46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4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6B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E5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7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00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D7CC4"/>
    <w:rsid w:val="00151757"/>
    <w:rsid w:val="00301015"/>
    <w:rsid w:val="00305E8D"/>
    <w:rsid w:val="005D0868"/>
    <w:rsid w:val="006276E2"/>
    <w:rsid w:val="006E31B7"/>
    <w:rsid w:val="007254F2"/>
    <w:rsid w:val="00749403"/>
    <w:rsid w:val="007C1FD6"/>
    <w:rsid w:val="007E776B"/>
    <w:rsid w:val="00812FBB"/>
    <w:rsid w:val="00ABC3F7"/>
    <w:rsid w:val="00AE2019"/>
    <w:rsid w:val="00BA6EF5"/>
    <w:rsid w:val="00BD62ED"/>
    <w:rsid w:val="00D509BF"/>
    <w:rsid w:val="00E9475C"/>
    <w:rsid w:val="0118A74C"/>
    <w:rsid w:val="018526AA"/>
    <w:rsid w:val="01A7F2F5"/>
    <w:rsid w:val="01C28C4E"/>
    <w:rsid w:val="020621B4"/>
    <w:rsid w:val="028C7E43"/>
    <w:rsid w:val="0320B349"/>
    <w:rsid w:val="03803A8C"/>
    <w:rsid w:val="03EA3966"/>
    <w:rsid w:val="04178700"/>
    <w:rsid w:val="04A29E7C"/>
    <w:rsid w:val="05270B0A"/>
    <w:rsid w:val="0533A4B2"/>
    <w:rsid w:val="05B8FF36"/>
    <w:rsid w:val="05C67E16"/>
    <w:rsid w:val="0615DAFC"/>
    <w:rsid w:val="06AC32FD"/>
    <w:rsid w:val="06EF4FD1"/>
    <w:rsid w:val="07AC9FB8"/>
    <w:rsid w:val="08061A92"/>
    <w:rsid w:val="08C7DB1F"/>
    <w:rsid w:val="08EA4635"/>
    <w:rsid w:val="09047AE2"/>
    <w:rsid w:val="09620046"/>
    <w:rsid w:val="09DC493E"/>
    <w:rsid w:val="0A7AC77B"/>
    <w:rsid w:val="0A7E517E"/>
    <w:rsid w:val="0A9AD70A"/>
    <w:rsid w:val="0B13A674"/>
    <w:rsid w:val="0B2BD3B9"/>
    <w:rsid w:val="0B33B2B4"/>
    <w:rsid w:val="0C1835E3"/>
    <w:rsid w:val="0C2FF4D1"/>
    <w:rsid w:val="0C7EC595"/>
    <w:rsid w:val="0CCF8315"/>
    <w:rsid w:val="0D2BBB4A"/>
    <w:rsid w:val="0D4568F8"/>
    <w:rsid w:val="0DC2FE42"/>
    <w:rsid w:val="0DCD379A"/>
    <w:rsid w:val="0DD2B753"/>
    <w:rsid w:val="0DD7EC05"/>
    <w:rsid w:val="0E5BD5AE"/>
    <w:rsid w:val="0E931812"/>
    <w:rsid w:val="0F1EA2F6"/>
    <w:rsid w:val="0F73BC66"/>
    <w:rsid w:val="0FEB734E"/>
    <w:rsid w:val="101E4321"/>
    <w:rsid w:val="11031B1F"/>
    <w:rsid w:val="11554DE9"/>
    <w:rsid w:val="117B4AFF"/>
    <w:rsid w:val="118743AF"/>
    <w:rsid w:val="11C70DC7"/>
    <w:rsid w:val="11CF8DAC"/>
    <w:rsid w:val="11D55743"/>
    <w:rsid w:val="11E6532E"/>
    <w:rsid w:val="11F5A0C6"/>
    <w:rsid w:val="122BBA9A"/>
    <w:rsid w:val="12E33DAE"/>
    <w:rsid w:val="14057B10"/>
    <w:rsid w:val="143E39F0"/>
    <w:rsid w:val="14476044"/>
    <w:rsid w:val="1472F225"/>
    <w:rsid w:val="14B927C7"/>
    <w:rsid w:val="14DA94FA"/>
    <w:rsid w:val="15167DFE"/>
    <w:rsid w:val="15A14B71"/>
    <w:rsid w:val="16FDEBB7"/>
    <w:rsid w:val="1749126B"/>
    <w:rsid w:val="175DAF41"/>
    <w:rsid w:val="17EEB538"/>
    <w:rsid w:val="17F08224"/>
    <w:rsid w:val="1848E1B4"/>
    <w:rsid w:val="184A1C0F"/>
    <w:rsid w:val="1855AF4D"/>
    <w:rsid w:val="187C19C1"/>
    <w:rsid w:val="1899BC18"/>
    <w:rsid w:val="18B8B18B"/>
    <w:rsid w:val="18D8EC33"/>
    <w:rsid w:val="18FC7C98"/>
    <w:rsid w:val="193DA639"/>
    <w:rsid w:val="19E404FB"/>
    <w:rsid w:val="1A043515"/>
    <w:rsid w:val="1A0A3E52"/>
    <w:rsid w:val="1A8C2B48"/>
    <w:rsid w:val="1BE53325"/>
    <w:rsid w:val="1C608ACE"/>
    <w:rsid w:val="1CC311BF"/>
    <w:rsid w:val="1CE87054"/>
    <w:rsid w:val="1D40CDAF"/>
    <w:rsid w:val="1D6D2D3B"/>
    <w:rsid w:val="1D7ED84C"/>
    <w:rsid w:val="1E61CD71"/>
    <w:rsid w:val="1EA27997"/>
    <w:rsid w:val="1EC1DA4F"/>
    <w:rsid w:val="1EDDAF75"/>
    <w:rsid w:val="1EDF5A3C"/>
    <w:rsid w:val="1F542450"/>
    <w:rsid w:val="1F88C367"/>
    <w:rsid w:val="1FA33AEC"/>
    <w:rsid w:val="1FC8737D"/>
    <w:rsid w:val="20610FA0"/>
    <w:rsid w:val="20676428"/>
    <w:rsid w:val="20A4CDFD"/>
    <w:rsid w:val="20DE12F6"/>
    <w:rsid w:val="20EFF4B1"/>
    <w:rsid w:val="2189EC0A"/>
    <w:rsid w:val="219532D7"/>
    <w:rsid w:val="21F8B312"/>
    <w:rsid w:val="2208EC4E"/>
    <w:rsid w:val="228BC512"/>
    <w:rsid w:val="23158360"/>
    <w:rsid w:val="2325BC6B"/>
    <w:rsid w:val="2329A823"/>
    <w:rsid w:val="23A8F749"/>
    <w:rsid w:val="23CA6D94"/>
    <w:rsid w:val="247B1FA4"/>
    <w:rsid w:val="257DCE53"/>
    <w:rsid w:val="25CDB230"/>
    <w:rsid w:val="2618AA9A"/>
    <w:rsid w:val="26963628"/>
    <w:rsid w:val="273389A3"/>
    <w:rsid w:val="29043EE9"/>
    <w:rsid w:val="29998F32"/>
    <w:rsid w:val="29A937FE"/>
    <w:rsid w:val="2A0F8DAD"/>
    <w:rsid w:val="2A38AFFF"/>
    <w:rsid w:val="2BA0ED4B"/>
    <w:rsid w:val="2BC7CAF8"/>
    <w:rsid w:val="2BDD3470"/>
    <w:rsid w:val="2D924331"/>
    <w:rsid w:val="2DBD3CE2"/>
    <w:rsid w:val="2E04CBF6"/>
    <w:rsid w:val="2E329D74"/>
    <w:rsid w:val="2F7235A0"/>
    <w:rsid w:val="2FE7DC34"/>
    <w:rsid w:val="305E1998"/>
    <w:rsid w:val="3127A480"/>
    <w:rsid w:val="31613F4B"/>
    <w:rsid w:val="31747775"/>
    <w:rsid w:val="3204C8BC"/>
    <w:rsid w:val="3290AE05"/>
    <w:rsid w:val="32FEA161"/>
    <w:rsid w:val="3305A34A"/>
    <w:rsid w:val="33315CBE"/>
    <w:rsid w:val="34A52E06"/>
    <w:rsid w:val="34AC1837"/>
    <w:rsid w:val="357DD0A1"/>
    <w:rsid w:val="35DD95EC"/>
    <w:rsid w:val="3673718B"/>
    <w:rsid w:val="36AF0228"/>
    <w:rsid w:val="36BDD2AF"/>
    <w:rsid w:val="3732FAF2"/>
    <w:rsid w:val="37CDDB27"/>
    <w:rsid w:val="399FA030"/>
    <w:rsid w:val="39DC8AEF"/>
    <w:rsid w:val="3A1DCE27"/>
    <w:rsid w:val="3A296E5C"/>
    <w:rsid w:val="3AB4F6D2"/>
    <w:rsid w:val="3AEE9500"/>
    <w:rsid w:val="3AEECE7F"/>
    <w:rsid w:val="3B082191"/>
    <w:rsid w:val="3C4EEF1C"/>
    <w:rsid w:val="3C4F7BB9"/>
    <w:rsid w:val="3D53B3CA"/>
    <w:rsid w:val="3D672510"/>
    <w:rsid w:val="3D809770"/>
    <w:rsid w:val="3DA2411B"/>
    <w:rsid w:val="3DC84076"/>
    <w:rsid w:val="3DF3BE68"/>
    <w:rsid w:val="3DF92E07"/>
    <w:rsid w:val="3E98F442"/>
    <w:rsid w:val="3EA7175F"/>
    <w:rsid w:val="3EDAB020"/>
    <w:rsid w:val="3FCC62C5"/>
    <w:rsid w:val="3FEC7F25"/>
    <w:rsid w:val="4042E7C0"/>
    <w:rsid w:val="40A6B25D"/>
    <w:rsid w:val="40B2070A"/>
    <w:rsid w:val="41051329"/>
    <w:rsid w:val="4134C1FD"/>
    <w:rsid w:val="420A943D"/>
    <w:rsid w:val="423AC068"/>
    <w:rsid w:val="42F5AE97"/>
    <w:rsid w:val="433DCD95"/>
    <w:rsid w:val="4397DD52"/>
    <w:rsid w:val="4406F669"/>
    <w:rsid w:val="44137638"/>
    <w:rsid w:val="445380CF"/>
    <w:rsid w:val="455DF7D1"/>
    <w:rsid w:val="456F4BE5"/>
    <w:rsid w:val="462A2F8A"/>
    <w:rsid w:val="465BC0A9"/>
    <w:rsid w:val="468D6B27"/>
    <w:rsid w:val="4851E8E9"/>
    <w:rsid w:val="485819E7"/>
    <w:rsid w:val="49B24008"/>
    <w:rsid w:val="49DFC5FE"/>
    <w:rsid w:val="4B0C194C"/>
    <w:rsid w:val="4C07E9D7"/>
    <w:rsid w:val="4C2675A3"/>
    <w:rsid w:val="4D69FA93"/>
    <w:rsid w:val="4E66D28E"/>
    <w:rsid w:val="4F08103A"/>
    <w:rsid w:val="4F3CCEAC"/>
    <w:rsid w:val="4F4E3FBB"/>
    <w:rsid w:val="501FAA2F"/>
    <w:rsid w:val="50873081"/>
    <w:rsid w:val="50B8B2DA"/>
    <w:rsid w:val="51AF148F"/>
    <w:rsid w:val="521894A8"/>
    <w:rsid w:val="52396934"/>
    <w:rsid w:val="535BE468"/>
    <w:rsid w:val="540BDF5C"/>
    <w:rsid w:val="548B6784"/>
    <w:rsid w:val="54DD90C2"/>
    <w:rsid w:val="54F7B4C9"/>
    <w:rsid w:val="555CBB87"/>
    <w:rsid w:val="558EE8CC"/>
    <w:rsid w:val="55C0D81A"/>
    <w:rsid w:val="55CA5C56"/>
    <w:rsid w:val="562FB72D"/>
    <w:rsid w:val="57662CB7"/>
    <w:rsid w:val="5769284A"/>
    <w:rsid w:val="57FEC5B6"/>
    <w:rsid w:val="593C40DB"/>
    <w:rsid w:val="59B1F80C"/>
    <w:rsid w:val="59B751F8"/>
    <w:rsid w:val="59D773E5"/>
    <w:rsid w:val="5A1E3084"/>
    <w:rsid w:val="5A64036B"/>
    <w:rsid w:val="5AA3C4E7"/>
    <w:rsid w:val="5B66F64D"/>
    <w:rsid w:val="5B95D9D4"/>
    <w:rsid w:val="5BB055FA"/>
    <w:rsid w:val="5BFFD3CC"/>
    <w:rsid w:val="5C966507"/>
    <w:rsid w:val="5CCA2D16"/>
    <w:rsid w:val="5DD4C631"/>
    <w:rsid w:val="5DFD7CC4"/>
    <w:rsid w:val="5E99B7A2"/>
    <w:rsid w:val="604A9B4D"/>
    <w:rsid w:val="61478C9C"/>
    <w:rsid w:val="618F74F7"/>
    <w:rsid w:val="61C5E647"/>
    <w:rsid w:val="62C14F83"/>
    <w:rsid w:val="62F664A4"/>
    <w:rsid w:val="63438F24"/>
    <w:rsid w:val="640EC9E9"/>
    <w:rsid w:val="64100CDA"/>
    <w:rsid w:val="658851BF"/>
    <w:rsid w:val="65F22099"/>
    <w:rsid w:val="6759A3E8"/>
    <w:rsid w:val="677A2C8F"/>
    <w:rsid w:val="687848FB"/>
    <w:rsid w:val="68DF4837"/>
    <w:rsid w:val="68E54AD7"/>
    <w:rsid w:val="69115B3E"/>
    <w:rsid w:val="6929C15B"/>
    <w:rsid w:val="6A0D5464"/>
    <w:rsid w:val="6B65AF1C"/>
    <w:rsid w:val="6BD81235"/>
    <w:rsid w:val="6CB41D1C"/>
    <w:rsid w:val="6CC993E4"/>
    <w:rsid w:val="6CEA3237"/>
    <w:rsid w:val="6D8AAECB"/>
    <w:rsid w:val="6DB8BBFA"/>
    <w:rsid w:val="6DE40A21"/>
    <w:rsid w:val="6E0337E1"/>
    <w:rsid w:val="6E1787FA"/>
    <w:rsid w:val="6E6CDA3B"/>
    <w:rsid w:val="6EAE0793"/>
    <w:rsid w:val="6EF7FA17"/>
    <w:rsid w:val="6EF862B1"/>
    <w:rsid w:val="6F548C5B"/>
    <w:rsid w:val="6FE8EBFE"/>
    <w:rsid w:val="70F54A3C"/>
    <w:rsid w:val="71A47AFD"/>
    <w:rsid w:val="728F7C2B"/>
    <w:rsid w:val="74177C22"/>
    <w:rsid w:val="743A83BB"/>
    <w:rsid w:val="74A8B41D"/>
    <w:rsid w:val="751856BC"/>
    <w:rsid w:val="7538F4EB"/>
    <w:rsid w:val="7563FD36"/>
    <w:rsid w:val="75CBBB65"/>
    <w:rsid w:val="76173351"/>
    <w:rsid w:val="762A7908"/>
    <w:rsid w:val="76327E6F"/>
    <w:rsid w:val="7702291C"/>
    <w:rsid w:val="7709787C"/>
    <w:rsid w:val="77220F14"/>
    <w:rsid w:val="775E8CDB"/>
    <w:rsid w:val="77678BC6"/>
    <w:rsid w:val="7788B263"/>
    <w:rsid w:val="779F2314"/>
    <w:rsid w:val="77F85783"/>
    <w:rsid w:val="7913EE5A"/>
    <w:rsid w:val="7940B3A6"/>
    <w:rsid w:val="7A9F2C88"/>
    <w:rsid w:val="7B15A163"/>
    <w:rsid w:val="7B37A5BD"/>
    <w:rsid w:val="7B6FAB6C"/>
    <w:rsid w:val="7C21FCAF"/>
    <w:rsid w:val="7CE09F4C"/>
    <w:rsid w:val="7E3522BD"/>
    <w:rsid w:val="7EAECE98"/>
    <w:rsid w:val="7EB9A3CC"/>
    <w:rsid w:val="7EC5F1C5"/>
    <w:rsid w:val="7FC7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7CC4"/>
  <w15:chartTrackingRefBased/>
  <w15:docId w15:val="{02624FB8-D84E-41E2-B4EF-76ED6637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888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Caroline Sousa</dc:creator>
  <cp:keywords/>
  <dc:description/>
  <cp:lastModifiedBy>Daisy Midori Taguchi</cp:lastModifiedBy>
  <cp:revision>2</cp:revision>
  <dcterms:created xsi:type="dcterms:W3CDTF">2021-05-17T22:44:00Z</dcterms:created>
  <dcterms:modified xsi:type="dcterms:W3CDTF">2021-05-17T22:44:00Z</dcterms:modified>
</cp:coreProperties>
</file>