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test_merchant_1: 宜人美发生活馆 非结构化评价模拟结果</w:t>
      </w:r>
    </w:p>
    <w:p>
      <w:r>
        <w:t>评价分析结论</w:t>
      </w:r>
    </w:p>
    <w:p>
      <w:r>
        <w:t>宜人美发生活馆的评价样本共186条，平均评分4.70分，负面评价占比4.0%。用户评价整体稳定正向，高频反馈集中在服务细致、环境干净和回头客较多，负面反馈较少，口碑与经营表现匹配。</w:t>
      </w:r>
    </w:p>
    <w:p>
      <w:r>
        <w:t>商户名称</w:t>
      </w:r>
    </w:p>
    <w:p>
      <w:r>
        <w:t>宜人美发生活馆</w:t>
      </w:r>
    </w:p>
    <w:p>
      <w:r>
        <w:t>画像类型</w:t>
      </w:r>
    </w:p>
    <w:p>
      <w:r>
        <w:t>美容美发 / 优质稳定型</w:t>
      </w:r>
    </w:p>
    <w:p>
      <w:r>
        <w:t>样本数量</w:t>
      </w:r>
    </w:p>
    <w:p>
      <w:r>
        <w:t>186</w:t>
      </w:r>
    </w:p>
    <w:p>
      <w:r>
        <w:t>平均评分</w:t>
      </w:r>
    </w:p>
    <w:p>
      <w:r>
        <w:t>4.70</w:t>
      </w:r>
    </w:p>
    <w:p>
      <w:r>
        <w:t>负面评价占比</w:t>
      </w:r>
    </w:p>
    <w:p>
      <w:r>
        <w:t>4.0%</w:t>
      </w:r>
    </w:p>
    <w:p>
      <w:r>
        <w:t>最高频关键词</w:t>
      </w:r>
    </w:p>
    <w:p>
      <w:r>
        <w:t>服务细致、回头客、环境干净、预约方便、性价比</w:t>
      </w:r>
    </w:p>
    <w:sectPr/>
  </w:body>
</w:document>
</file>