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98" w:rsidRDefault="00EB7898" w:rsidP="00EB789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 Targets A</w:t>
      </w:r>
    </w:p>
    <w:p w:rsidR="00EB7898" w:rsidRDefault="00B67DA3" w:rsidP="00EB789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(Semester 1, week 4</w:t>
      </w:r>
      <w:r w:rsidR="00EB7898">
        <w:rPr>
          <w:rFonts w:ascii="Arial" w:hAnsi="Arial" w:cs="Arial"/>
        </w:rPr>
        <w:t>)</w:t>
      </w:r>
    </w:p>
    <w:p w:rsidR="00EB7898" w:rsidRPr="00641D76" w:rsidRDefault="00EB7898" w:rsidP="00EB7898">
      <w:pPr>
        <w:jc w:val="center"/>
        <w:rPr>
          <w:rFonts w:ascii="Arial" w:hAnsi="Arial" w:cs="Arial"/>
        </w:rPr>
      </w:pPr>
    </w:p>
    <w:p w:rsidR="00EB7898" w:rsidRDefault="00EB7898" w:rsidP="00EB7898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914400" cy="725170"/>
            <wp:effectExtent l="0" t="0" r="0" b="0"/>
            <wp:docPr id="2" name="Picture 2" descr="darts%20w%20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ts%20w%20bullsey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AC" w:rsidRDefault="004746AC" w:rsidP="004746A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Based on the teacher feedback and comments decide on 3 targets to improve for the EAP presentation in week 6.</w:t>
      </w:r>
    </w:p>
    <w:p w:rsidR="004746AC" w:rsidRDefault="004746AC" w:rsidP="004746AC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46AC" w:rsidTr="001B4CA6">
        <w:tc>
          <w:tcPr>
            <w:tcW w:w="9242" w:type="dxa"/>
            <w:shd w:val="clear" w:color="auto" w:fill="BFBFBF" w:themeFill="background1" w:themeFillShade="BF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Presentation Targets</w:t>
            </w:r>
          </w:p>
          <w:p w:rsidR="004746AC" w:rsidRPr="00B25A46" w:rsidRDefault="004746AC" w:rsidP="001B4CA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1 =</w:t>
            </w:r>
            <w:r w:rsidR="004309F6">
              <w:rPr>
                <w:rFonts w:ascii="Arial" w:hAnsi="Arial" w:cs="Arial"/>
                <w:bCs/>
              </w:rPr>
              <w:t xml:space="preserve"> conclusion and summarize main ideas</w:t>
            </w:r>
            <w:r w:rsidR="00A877F0">
              <w:rPr>
                <w:rFonts w:ascii="Arial" w:hAnsi="Arial" w:cs="Arial"/>
                <w:bCs/>
              </w:rPr>
              <w:t>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309F6" w:rsidRDefault="004309F6" w:rsidP="004309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From my previous practice presentation, I did not include a conclusion. Hence, having a conclusion in my next presentation is the first thing that I need to improve, and that would happened by summarizing the main ideas that I covered in my slides.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2 =</w:t>
            </w:r>
            <w:r w:rsidR="00A877F0">
              <w:rPr>
                <w:rFonts w:ascii="Arial" w:hAnsi="Arial" w:cs="Arial"/>
                <w:bCs/>
              </w:rPr>
              <w:t xml:space="preserve"> Eye contact.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309F6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By devoting my time on practicing on my presentation, I would gain more confident. Also, in my practice presentation, I did not notice the audience who were sitting next to my left right side, parallel to the camera. So I need to pay more attention to </w:t>
            </w:r>
            <w:r w:rsidR="00A877F0">
              <w:rPr>
                <w:rFonts w:ascii="Arial" w:hAnsi="Arial" w:cs="Arial"/>
                <w:bCs/>
              </w:rPr>
              <w:t>the audience who are surrounded around me.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3 =</w:t>
            </w:r>
            <w:r w:rsidR="00A877F0">
              <w:rPr>
                <w:rFonts w:ascii="Arial" w:hAnsi="Arial" w:cs="Arial"/>
                <w:bCs/>
              </w:rPr>
              <w:t xml:space="preserve"> Emphasise more key points.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A877F0" w:rsidP="00A877F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Speaking in a monotonous way could create a dull presentation, and the listeners might feel bored. Therefore, changing my voice tone </w:t>
            </w:r>
            <w:r w:rsidR="00CF61B5">
              <w:rPr>
                <w:rFonts w:ascii="Arial" w:hAnsi="Arial" w:cs="Arial"/>
                <w:bCs/>
              </w:rPr>
              <w:t>and asking one or two questions at the beginning of the presentation, would help the audience to pay attention to what I am saying.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</w:tbl>
    <w:p w:rsidR="004746AC" w:rsidRDefault="004746AC" w:rsidP="004746AC">
      <w:pPr>
        <w:rPr>
          <w:rFonts w:ascii="Arial" w:hAnsi="Arial" w:cs="Arial"/>
          <w:b/>
          <w:bCs/>
          <w:sz w:val="36"/>
          <w:szCs w:val="36"/>
        </w:rPr>
      </w:pPr>
    </w:p>
    <w:p w:rsidR="004746AC" w:rsidRDefault="004746AC" w:rsidP="004746AC">
      <w:pPr>
        <w:rPr>
          <w:rFonts w:ascii="Arial" w:hAnsi="Arial" w:cs="Arial"/>
          <w:b/>
          <w:bCs/>
          <w:sz w:val="36"/>
          <w:szCs w:val="36"/>
        </w:rPr>
      </w:pPr>
    </w:p>
    <w:sectPr w:rsidR="004746AC" w:rsidSect="003B3F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CB" w:rsidRDefault="000B65CB" w:rsidP="00E52180">
      <w:r>
        <w:separator/>
      </w:r>
    </w:p>
  </w:endnote>
  <w:endnote w:type="continuationSeparator" w:id="0">
    <w:p w:rsidR="000B65CB" w:rsidRDefault="000B65CB" w:rsidP="00E5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959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E61" w:rsidRDefault="001F4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2180" w:rsidRPr="003B3FA2" w:rsidRDefault="00370D13" w:rsidP="001F4E61">
    <w:pPr>
      <w:pStyle w:val="Footer"/>
      <w:jc w:val="center"/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CB" w:rsidRDefault="000B65CB" w:rsidP="00E52180">
      <w:r>
        <w:separator/>
      </w:r>
    </w:p>
  </w:footnote>
  <w:footnote w:type="continuationSeparator" w:id="0">
    <w:p w:rsidR="000B65CB" w:rsidRDefault="000B65CB" w:rsidP="00E52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FA2" w:rsidRPr="003B3FA2" w:rsidRDefault="003B3FA2">
    <w:pPr>
      <w:pStyle w:val="Header"/>
      <w:rPr>
        <w:rFonts w:ascii="Arial" w:hAnsi="Arial" w:cs="Arial"/>
        <w:i/>
        <w:color w:val="FF0000"/>
      </w:rPr>
    </w:pPr>
    <w:r w:rsidRPr="003B3FA2">
      <w:rPr>
        <w:rFonts w:ascii="Arial" w:hAnsi="Arial" w:cs="Arial"/>
        <w:i/>
        <w:color w:val="FF0000"/>
      </w:rPr>
      <w:t>PDP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64AC"/>
    <w:multiLevelType w:val="hybridMultilevel"/>
    <w:tmpl w:val="BC84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800F3"/>
    <w:multiLevelType w:val="hybridMultilevel"/>
    <w:tmpl w:val="1F06B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87DC5"/>
    <w:multiLevelType w:val="hybridMultilevel"/>
    <w:tmpl w:val="57B8C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617A"/>
    <w:multiLevelType w:val="hybridMultilevel"/>
    <w:tmpl w:val="AC969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98"/>
    <w:rsid w:val="0005417E"/>
    <w:rsid w:val="000B0B96"/>
    <w:rsid w:val="000B65CB"/>
    <w:rsid w:val="001F4E61"/>
    <w:rsid w:val="0028105C"/>
    <w:rsid w:val="002A3AB3"/>
    <w:rsid w:val="002A44BC"/>
    <w:rsid w:val="003539AC"/>
    <w:rsid w:val="00370D13"/>
    <w:rsid w:val="003B3FA2"/>
    <w:rsid w:val="00415A59"/>
    <w:rsid w:val="00426CF4"/>
    <w:rsid w:val="004309F6"/>
    <w:rsid w:val="004746AC"/>
    <w:rsid w:val="004B3A3A"/>
    <w:rsid w:val="004E0645"/>
    <w:rsid w:val="00540702"/>
    <w:rsid w:val="006C78D0"/>
    <w:rsid w:val="007651FE"/>
    <w:rsid w:val="007845DA"/>
    <w:rsid w:val="007B77DA"/>
    <w:rsid w:val="00816BA2"/>
    <w:rsid w:val="008E059D"/>
    <w:rsid w:val="00956962"/>
    <w:rsid w:val="00A32676"/>
    <w:rsid w:val="00A877F0"/>
    <w:rsid w:val="00B25A46"/>
    <w:rsid w:val="00B67DA3"/>
    <w:rsid w:val="00C40DAA"/>
    <w:rsid w:val="00CA1D6B"/>
    <w:rsid w:val="00CF61B5"/>
    <w:rsid w:val="00E52180"/>
    <w:rsid w:val="00EA241E"/>
    <w:rsid w:val="00EB7898"/>
    <w:rsid w:val="00F2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8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98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4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8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98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dcterms:created xsi:type="dcterms:W3CDTF">2015-10-21T19:43:00Z</dcterms:created>
  <dcterms:modified xsi:type="dcterms:W3CDTF">2015-10-21T19:43:00Z</dcterms:modified>
</cp:coreProperties>
</file>