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4A0" w:firstRow="1" w:lastRow="0" w:firstColumn="1" w:lastColumn="0" w:noHBand="0" w:noVBand="1"/>
      </w:tblPr>
      <w:tblGrid>
        <w:gridCol w:w="993"/>
        <w:gridCol w:w="6080"/>
        <w:gridCol w:w="2567"/>
      </w:tblGrid>
      <w:tr w:rsidR="00F45A1E" w:rsidRPr="003B21E0" w:rsidTr="00984231">
        <w:trPr>
          <w:trHeight w:val="426"/>
          <w:jc w:val="center"/>
        </w:trPr>
        <w:tc>
          <w:tcPr>
            <w:tcW w:w="7073" w:type="dxa"/>
            <w:gridSpan w:val="2"/>
            <w:vMerge w:val="restart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FORNECEDOR:</w:t>
            </w:r>
          </w:p>
        </w:tc>
        <w:tc>
          <w:tcPr>
            <w:tcW w:w="2567" w:type="dxa"/>
            <w:shd w:val="clear" w:color="auto" w:fill="1F3864" w:themeFill="accent5" w:themeFillShade="80"/>
            <w:vAlign w:val="center"/>
          </w:tcPr>
          <w:p w:rsidR="00F45A1E" w:rsidRDefault="00F45A1E" w:rsidP="00612734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PROPOSTA</w:t>
            </w:r>
          </w:p>
        </w:tc>
      </w:tr>
      <w:tr w:rsidR="00F45A1E" w:rsidRPr="003B21E0" w:rsidTr="00984231">
        <w:trPr>
          <w:trHeight w:val="426"/>
          <w:jc w:val="center"/>
        </w:trPr>
        <w:tc>
          <w:tcPr>
            <w:tcW w:w="7073" w:type="dxa"/>
            <w:gridSpan w:val="2"/>
            <w:vMerge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567" w:type="dxa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N°:</w:t>
            </w:r>
          </w:p>
        </w:tc>
      </w:tr>
      <w:tr w:rsidR="00F45A1E" w:rsidRPr="003B21E0" w:rsidTr="00642077">
        <w:trPr>
          <w:trHeight w:val="1050"/>
          <w:jc w:val="center"/>
        </w:trPr>
        <w:tc>
          <w:tcPr>
            <w:tcW w:w="9640" w:type="dxa"/>
            <w:gridSpan w:val="3"/>
            <w:shd w:val="clear" w:color="auto" w:fill="1F3864" w:themeFill="accent5" w:themeFillShade="80"/>
            <w:vAlign w:val="center"/>
          </w:tcPr>
          <w:p w:rsidR="00F45A1E" w:rsidRDefault="00F45A1E" w:rsidP="00F45A1E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FOLHA DE DADOS</w:t>
            </w:r>
          </w:p>
          <w:p w:rsidR="00F45A1E" w:rsidRDefault="00F45A1E" w:rsidP="00F45A1E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CARACTERÍSTICAS GARANTIDAS</w:t>
            </w:r>
          </w:p>
          <w:p w:rsidR="00F45A1E" w:rsidRDefault="00600B3D" w:rsidP="00AB2A56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ET.163</w:t>
            </w:r>
            <w:r w:rsidR="005C1B7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.EQTL.Normas e Padrões</w:t>
            </w:r>
            <w:r w:rsidR="00C80F3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67100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–</w:t>
            </w:r>
            <w:r w:rsidR="00C80F33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600B3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CONEC</w:t>
            </w:r>
            <w:r w:rsidR="00AB2A5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TOR </w:t>
            </w:r>
            <w:r w:rsidR="0067100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TER</w:t>
            </w:r>
            <w:r w:rsidR="00AB2A56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M.</w:t>
            </w:r>
            <w:r w:rsidR="00671008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Pr="00600B3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À COMPRESSÃO EM COBRE ESTANHADO</w:t>
            </w:r>
          </w:p>
        </w:tc>
      </w:tr>
      <w:tr w:rsidR="0015618A" w:rsidRPr="003B21E0" w:rsidTr="00984231">
        <w:trPr>
          <w:trHeight w:val="541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5618A" w:rsidRDefault="0015618A" w:rsidP="00627D71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5618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Item</w:t>
            </w:r>
          </w:p>
        </w:tc>
        <w:tc>
          <w:tcPr>
            <w:tcW w:w="6080" w:type="dxa"/>
            <w:shd w:val="clear" w:color="auto" w:fill="1F3864" w:themeFill="accent5" w:themeFillShade="80"/>
            <w:vAlign w:val="center"/>
          </w:tcPr>
          <w:p w:rsidR="0015618A" w:rsidRPr="0015618A" w:rsidRDefault="0015618A" w:rsidP="00627D71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5618A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2567" w:type="dxa"/>
            <w:shd w:val="clear" w:color="auto" w:fill="1F3864" w:themeFill="accent5" w:themeFillShade="80"/>
            <w:vAlign w:val="center"/>
          </w:tcPr>
          <w:p w:rsidR="0023159C" w:rsidRDefault="0015618A" w:rsidP="00612734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Característica</w:t>
            </w:r>
          </w:p>
          <w:p w:rsidR="0015618A" w:rsidRPr="00586C9F" w:rsidRDefault="0023159C" w:rsidP="00612734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Dimensão </w:t>
            </w:r>
            <w:r w:rsidR="0015618A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/ Unidade</w:t>
            </w:r>
          </w:p>
        </w:tc>
      </w:tr>
      <w:tr w:rsidR="0015618A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E32AD" w:rsidRDefault="003A6165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1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15618A" w:rsidRPr="001E32AD" w:rsidRDefault="001E32AD" w:rsidP="00F1030E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Dados gerais do </w:t>
            </w:r>
            <w:r w:rsidR="00F1030E">
              <w:rPr>
                <w:rFonts w:ascii="Arial" w:hAnsi="Arial" w:cs="Arial"/>
                <w:b/>
                <w:bCs/>
                <w:sz w:val="20"/>
                <w:szCs w:val="20"/>
              </w:rPr>
              <w:t>conector</w:t>
            </w:r>
            <w:r w:rsidR="00D109D7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15618A" w:rsidRPr="00586C9F" w:rsidRDefault="0015618A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8A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E32AD" w:rsidRDefault="003A6165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1.1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15618A" w:rsidRPr="001E32AD" w:rsidRDefault="001E32AD" w:rsidP="006F30CD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a) Tipo ou modelo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15618A" w:rsidRPr="006F30CD" w:rsidRDefault="0015618A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8A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E32AD" w:rsidRDefault="003A6165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1.2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15618A" w:rsidRPr="001E32AD" w:rsidRDefault="001E32AD" w:rsidP="0054796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b) Código do fabricante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15618A" w:rsidRPr="006F30CD" w:rsidRDefault="0015618A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5618A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15618A" w:rsidRPr="001E32AD" w:rsidRDefault="004C2D10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1.3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15618A" w:rsidRPr="001E32AD" w:rsidRDefault="00C17E4A" w:rsidP="00C17E4A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c) Tipo de material no qual é fabricado o conector: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15618A" w:rsidRPr="006F30CD" w:rsidRDefault="0015618A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17E4A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C17E4A" w:rsidRDefault="00C17E4A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1.3</w:t>
            </w:r>
            <w:r w:rsidRPr="001E32A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.1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C17E4A" w:rsidRDefault="00C17E4A" w:rsidP="00F1030E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Corpo (terminal + barril)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C17E4A" w:rsidRPr="006F30CD" w:rsidRDefault="00C17E4A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17E4A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C17E4A" w:rsidRDefault="00C17E4A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1.3.2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C17E4A" w:rsidRDefault="00282CF2" w:rsidP="00282CF2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Parafuso(s)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C17E4A" w:rsidRPr="006F30CD" w:rsidRDefault="00C17E4A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2CF2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282CF2" w:rsidRDefault="00282CF2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1.3.3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282CF2" w:rsidRDefault="00282CF2" w:rsidP="00282CF2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Porca(s)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282CF2" w:rsidRPr="006F30CD" w:rsidRDefault="00282CF2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2CF2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282CF2" w:rsidRDefault="00282CF2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1.3.4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282CF2" w:rsidRDefault="00282CF2" w:rsidP="00282CF2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Arruela(s) Lisa(s)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282CF2" w:rsidRPr="006F30CD" w:rsidRDefault="00282CF2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82CF2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282CF2" w:rsidRDefault="00282CF2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1.3.5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282CF2" w:rsidRDefault="00282CF2" w:rsidP="00F1030E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Arruela(s) de pressão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282CF2" w:rsidRPr="006F30CD" w:rsidRDefault="00282CF2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E507B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E507B" w:rsidRDefault="00AE507B" w:rsidP="00554283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1.4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E507B" w:rsidRDefault="00AE507B" w:rsidP="00F1030E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d) Quantidade: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E507B" w:rsidRPr="006F30CD" w:rsidRDefault="00AE507B" w:rsidP="00945484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457E7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1.4.1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Parafuso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457E7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1.4.2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Porca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457E7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1.4.3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Arruela Lisa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457E7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1.4.4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Arruela de pressão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457E7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1.5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d) Quantidade de furos nema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457E7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1.6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e) Diâmetro do(s) furo(s) nema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A457E7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1.7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f) De acordo com o furo, definir: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A457E7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1.7.1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Parafuso tipo - M9 (   ) ou M12 (   ), comprimento da rosca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A457E7" w:rsidRPr="003B21E0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1.7.2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&gt; Porca tipo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M9 (   ) ou M12 (   )</w:t>
            </w:r>
          </w:p>
        </w:tc>
      </w:tr>
      <w:tr w:rsidR="00A457E7" w:rsidRPr="00586C9F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Pr="001E32AD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1.8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Pr="001E32AD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g) Comprimento total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A457E7" w:rsidRPr="00586C9F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Pr="001E32AD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1.9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Pr="001E32AD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h) Comprimento do terminal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A457E7" w:rsidRPr="00586C9F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Pr="001E32AD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1.10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Pr="001E32AD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i) Largura do terminal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A457E7" w:rsidRPr="00586C9F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Pr="001E32AD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1.11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Pr="001E32AD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j) Profundidade do barril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A457E7" w:rsidRPr="00586C9F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Pr="001E32AD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1.12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Pr="001E32AD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k) Diâmetro interno do barril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Pr="006F30CD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</w:t>
            </w:r>
          </w:p>
        </w:tc>
      </w:tr>
      <w:tr w:rsidR="00A457E7" w:rsidRPr="00586C9F" w:rsidTr="00984231">
        <w:trPr>
          <w:trHeight w:val="396"/>
          <w:jc w:val="center"/>
        </w:trPr>
        <w:tc>
          <w:tcPr>
            <w:tcW w:w="993" w:type="dxa"/>
            <w:shd w:val="clear" w:color="auto" w:fill="1F3864" w:themeFill="accent5" w:themeFillShade="80"/>
            <w:vAlign w:val="center"/>
          </w:tcPr>
          <w:p w:rsidR="00A457E7" w:rsidRDefault="00A457E7" w:rsidP="00A457E7">
            <w:pPr>
              <w:contextualSpacing/>
              <w:jc w:val="center"/>
              <w:outlineLvl w:val="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1.13</w:t>
            </w:r>
          </w:p>
        </w:tc>
        <w:tc>
          <w:tcPr>
            <w:tcW w:w="6080" w:type="dxa"/>
            <w:shd w:val="clear" w:color="auto" w:fill="D9D9D9" w:themeFill="background1" w:themeFillShade="D9"/>
            <w:vAlign w:val="center"/>
          </w:tcPr>
          <w:p w:rsidR="00A457E7" w:rsidRPr="001E32AD" w:rsidRDefault="00A457E7" w:rsidP="00A457E7">
            <w:pPr>
              <w:contextualSpacing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l) Diâmetro do condutor aplicável, sem isolação </w:t>
            </w:r>
          </w:p>
        </w:tc>
        <w:tc>
          <w:tcPr>
            <w:tcW w:w="2567" w:type="dxa"/>
            <w:shd w:val="clear" w:color="auto" w:fill="D9D9D9"/>
            <w:vAlign w:val="center"/>
          </w:tcPr>
          <w:p w:rsidR="00A457E7" w:rsidRDefault="00A457E7" w:rsidP="00A457E7">
            <w:pPr>
              <w:contextualSpacing/>
              <w:jc w:val="right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mm²</w:t>
            </w:r>
          </w:p>
        </w:tc>
      </w:tr>
    </w:tbl>
    <w:p w:rsidR="00170923" w:rsidRDefault="00170923" w:rsidP="00186E31">
      <w:pPr>
        <w:spacing w:before="16" w:after="16" w:line="240" w:lineRule="auto"/>
        <w:ind w:right="425" w:hanging="284"/>
        <w:rPr>
          <w:rFonts w:ascii="Arial" w:eastAsia="Times New Roman" w:hAnsi="Arial" w:cs="Times New Roman"/>
          <w:sz w:val="20"/>
          <w:szCs w:val="20"/>
          <w:lang w:eastAsia="pt-BR"/>
        </w:rPr>
      </w:pPr>
    </w:p>
    <w:sectPr w:rsidR="00170923" w:rsidSect="00D962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70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07F" w:rsidRDefault="00C1107F" w:rsidP="00BF481B">
      <w:pPr>
        <w:spacing w:after="0" w:line="240" w:lineRule="auto"/>
      </w:pPr>
      <w:r>
        <w:separator/>
      </w:r>
    </w:p>
  </w:endnote>
  <w:endnote w:type="continuationSeparator" w:id="0">
    <w:p w:rsidR="00C1107F" w:rsidRDefault="00C1107F" w:rsidP="00BF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33" w:rsidRDefault="001D7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9C" w:rsidRDefault="0063099C">
    <w:pPr>
      <w:pStyle w:val="Rodap"/>
    </w:pPr>
    <w:r w:rsidRPr="00CA09F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927312" wp14:editId="75553B06">
          <wp:simplePos x="0" y="0"/>
          <wp:positionH relativeFrom="page">
            <wp:posOffset>680085</wp:posOffset>
          </wp:positionH>
          <wp:positionV relativeFrom="paragraph">
            <wp:posOffset>-286385</wp:posOffset>
          </wp:positionV>
          <wp:extent cx="8533765" cy="84074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inhas có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3765" cy="840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33" w:rsidRDefault="001D72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07F" w:rsidRDefault="00C1107F" w:rsidP="00BF481B">
      <w:pPr>
        <w:spacing w:after="0" w:line="240" w:lineRule="auto"/>
      </w:pPr>
      <w:r>
        <w:separator/>
      </w:r>
    </w:p>
  </w:footnote>
  <w:footnote w:type="continuationSeparator" w:id="0">
    <w:p w:rsidR="00C1107F" w:rsidRDefault="00C1107F" w:rsidP="00BF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33" w:rsidRDefault="001D72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41" w:rsidRDefault="00BD663B" w:rsidP="00787709">
    <w:pPr>
      <w:pStyle w:val="Cabealho"/>
      <w:tabs>
        <w:tab w:val="left" w:pos="1701"/>
        <w:tab w:val="left" w:pos="2127"/>
      </w:tabs>
      <w:jc w:val="center"/>
      <w:rPr>
        <w:b/>
        <w:bCs/>
        <w:color w:val="002060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2CB0F7" wp14:editId="788DB6B7">
          <wp:simplePos x="0" y="0"/>
          <wp:positionH relativeFrom="margin">
            <wp:posOffset>-575310</wp:posOffset>
          </wp:positionH>
          <wp:positionV relativeFrom="paragraph">
            <wp:posOffset>-158043</wp:posOffset>
          </wp:positionV>
          <wp:extent cx="1349375" cy="476250"/>
          <wp:effectExtent l="0" t="0" r="3175" b="0"/>
          <wp:wrapSquare wrapText="bothSides"/>
          <wp:docPr id="7" name="Image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51" t="16377" r="11179" b="20162"/>
                  <a:stretch/>
                </pic:blipFill>
                <pic:spPr bwMode="auto">
                  <a:xfrm>
                    <a:off x="0" y="0"/>
                    <a:ext cx="1349375" cy="476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786F" w:rsidRPr="00BF481B" w:rsidRDefault="00787709" w:rsidP="00BD663B">
    <w:pPr>
      <w:pStyle w:val="Cabealho"/>
      <w:ind w:left="2552"/>
      <w:rPr>
        <w:color w:val="002060"/>
      </w:rPr>
    </w:pPr>
    <w:r>
      <w:rPr>
        <w:color w:val="002060"/>
      </w:rPr>
      <w:t xml:space="preserve">                </w:t>
    </w:r>
    <w:r w:rsidR="00C1619D">
      <w:rPr>
        <w:color w:val="002060"/>
      </w:rPr>
      <w:t xml:space="preserve">                      ANEXO 1</w:t>
    </w:r>
    <w:r>
      <w:rPr>
        <w:color w:val="002060"/>
      </w:rPr>
      <w:t xml:space="preserve">               </w:t>
    </w:r>
  </w:p>
  <w:p w:rsidR="0063099C" w:rsidRDefault="0063099C" w:rsidP="00BF481B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233" w:rsidRDefault="001D72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B2AA1D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946ADC"/>
    <w:multiLevelType w:val="multilevel"/>
    <w:tmpl w:val="65FA80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9565C6"/>
    <w:multiLevelType w:val="hybridMultilevel"/>
    <w:tmpl w:val="8036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E312E"/>
    <w:multiLevelType w:val="hybridMultilevel"/>
    <w:tmpl w:val="6B10CB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D1199"/>
    <w:multiLevelType w:val="hybridMultilevel"/>
    <w:tmpl w:val="12BE4F24"/>
    <w:lvl w:ilvl="0" w:tplc="07EEA7A0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124C1D7C"/>
    <w:multiLevelType w:val="hybridMultilevel"/>
    <w:tmpl w:val="82BE1366"/>
    <w:lvl w:ilvl="0" w:tplc="4000AFA2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F6B27"/>
    <w:multiLevelType w:val="multilevel"/>
    <w:tmpl w:val="564C22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C35A8B"/>
    <w:multiLevelType w:val="hybridMultilevel"/>
    <w:tmpl w:val="97BEE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811D2"/>
    <w:multiLevelType w:val="hybridMultilevel"/>
    <w:tmpl w:val="D494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EEC"/>
    <w:multiLevelType w:val="hybridMultilevel"/>
    <w:tmpl w:val="354C273A"/>
    <w:lvl w:ilvl="0" w:tplc="92426F4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096F"/>
    <w:multiLevelType w:val="multilevel"/>
    <w:tmpl w:val="370AF20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38B546D"/>
    <w:multiLevelType w:val="hybridMultilevel"/>
    <w:tmpl w:val="0A1A0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EC4188"/>
    <w:multiLevelType w:val="multilevel"/>
    <w:tmpl w:val="1438FB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7A6057"/>
    <w:multiLevelType w:val="hybridMultilevel"/>
    <w:tmpl w:val="8E6AE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F2FB1"/>
    <w:multiLevelType w:val="hybridMultilevel"/>
    <w:tmpl w:val="97C6166E"/>
    <w:lvl w:ilvl="0" w:tplc="AC9E9D7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7B5D"/>
    <w:multiLevelType w:val="multilevel"/>
    <w:tmpl w:val="E830266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143FA3"/>
    <w:multiLevelType w:val="multilevel"/>
    <w:tmpl w:val="4BAC8F6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8B194C"/>
    <w:multiLevelType w:val="hybridMultilevel"/>
    <w:tmpl w:val="E9DA1006"/>
    <w:lvl w:ilvl="0" w:tplc="2E82A704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38FE1C20"/>
    <w:multiLevelType w:val="hybridMultilevel"/>
    <w:tmpl w:val="669CC56A"/>
    <w:lvl w:ilvl="0" w:tplc="4D9E1896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21697"/>
    <w:multiLevelType w:val="hybridMultilevel"/>
    <w:tmpl w:val="A37E8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44A5"/>
    <w:multiLevelType w:val="hybridMultilevel"/>
    <w:tmpl w:val="5C8260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55365"/>
    <w:multiLevelType w:val="multilevel"/>
    <w:tmpl w:val="3B0CC8B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242930"/>
    <w:multiLevelType w:val="hybridMultilevel"/>
    <w:tmpl w:val="ADB8E4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B15A5D"/>
    <w:multiLevelType w:val="multilevel"/>
    <w:tmpl w:val="E57684A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D502DE"/>
    <w:multiLevelType w:val="multilevel"/>
    <w:tmpl w:val="7D1CFAF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4E008C"/>
    <w:multiLevelType w:val="multilevel"/>
    <w:tmpl w:val="5E5C748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7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A54503"/>
    <w:multiLevelType w:val="hybridMultilevel"/>
    <w:tmpl w:val="6B28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A757B"/>
    <w:multiLevelType w:val="hybridMultilevel"/>
    <w:tmpl w:val="62B063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9E2BC9"/>
    <w:multiLevelType w:val="hybridMultilevel"/>
    <w:tmpl w:val="CF0A5076"/>
    <w:lvl w:ilvl="0" w:tplc="8708D8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26CAB"/>
    <w:multiLevelType w:val="hybridMultilevel"/>
    <w:tmpl w:val="74544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2518E"/>
    <w:multiLevelType w:val="multilevel"/>
    <w:tmpl w:val="7F22C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21"/>
        </w:tabs>
        <w:ind w:left="1021" w:hanging="624"/>
      </w:p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96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5BDD744B"/>
    <w:multiLevelType w:val="multilevel"/>
    <w:tmpl w:val="7B760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8B95AE4"/>
    <w:multiLevelType w:val="hybridMultilevel"/>
    <w:tmpl w:val="59D0D2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711229"/>
    <w:multiLevelType w:val="hybridMultilevel"/>
    <w:tmpl w:val="E842E0E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6F4508F4"/>
    <w:multiLevelType w:val="hybridMultilevel"/>
    <w:tmpl w:val="0A408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0648E"/>
    <w:multiLevelType w:val="hybridMultilevel"/>
    <w:tmpl w:val="D79E83A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EB2BC8"/>
    <w:multiLevelType w:val="hybridMultilevel"/>
    <w:tmpl w:val="BB52AE54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1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1"/>
  </w:num>
  <w:num w:numId="9">
    <w:abstractNumId w:val="32"/>
  </w:num>
  <w:num w:numId="10">
    <w:abstractNumId w:val="27"/>
  </w:num>
  <w:num w:numId="11">
    <w:abstractNumId w:val="28"/>
  </w:num>
  <w:num w:numId="12">
    <w:abstractNumId w:val="29"/>
  </w:num>
  <w:num w:numId="13">
    <w:abstractNumId w:val="6"/>
  </w:num>
  <w:num w:numId="14">
    <w:abstractNumId w:val="28"/>
  </w:num>
  <w:num w:numId="15">
    <w:abstractNumId w:val="13"/>
  </w:num>
  <w:num w:numId="16">
    <w:abstractNumId w:val="3"/>
  </w:num>
  <w:num w:numId="17">
    <w:abstractNumId w:val="35"/>
  </w:num>
  <w:num w:numId="18">
    <w:abstractNumId w:val="14"/>
  </w:num>
  <w:num w:numId="19">
    <w:abstractNumId w:val="10"/>
  </w:num>
  <w:num w:numId="20">
    <w:abstractNumId w:val="7"/>
  </w:num>
  <w:num w:numId="21">
    <w:abstractNumId w:val="15"/>
  </w:num>
  <w:num w:numId="22">
    <w:abstractNumId w:val="24"/>
  </w:num>
  <w:num w:numId="23">
    <w:abstractNumId w:val="23"/>
  </w:num>
  <w:num w:numId="24">
    <w:abstractNumId w:val="25"/>
  </w:num>
  <w:num w:numId="25">
    <w:abstractNumId w:val="0"/>
    <w:lvlOverride w:ilvl="0">
      <w:lvl w:ilvl="0">
        <w:numFmt w:val="decimal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12"/>
  </w:num>
  <w:num w:numId="28">
    <w:abstractNumId w:val="9"/>
  </w:num>
  <w:num w:numId="29">
    <w:abstractNumId w:val="5"/>
  </w:num>
  <w:num w:numId="30">
    <w:abstractNumId w:val="18"/>
  </w:num>
  <w:num w:numId="31">
    <w:abstractNumId w:val="21"/>
  </w:num>
  <w:num w:numId="32">
    <w:abstractNumId w:val="30"/>
  </w:num>
  <w:num w:numId="33">
    <w:abstractNumId w:val="17"/>
  </w:num>
  <w:num w:numId="34">
    <w:abstractNumId w:val="4"/>
  </w:num>
  <w:num w:numId="35">
    <w:abstractNumId w:val="34"/>
  </w:num>
  <w:num w:numId="36">
    <w:abstractNumId w:val="1"/>
  </w:num>
  <w:num w:numId="37">
    <w:abstractNumId w:val="3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Carlos Henrique Da Silva Vieira"/>
    <w:docVar w:name="APROVADOR-02" w:val="Carlos Henrique Da Silva Vieira - Executiva de Normas e Padrões"/>
    <w:docVar w:name="CLASSIFIC" w:val="-"/>
    <w:docVar w:name="CONSENT" w:val="Qualidade"/>
    <w:docVar w:name="DATEREV" w:val="28/10/2022"/>
    <w:docVar w:name="DOC" w:val="ET.00163.EQTL"/>
    <w:docVar w:name="ELABORADOR-02" w:val="MARIA ELIZABETH BRAZ SANTOS - Normas, Qualidade e Desenvolvimento de Fornecedores"/>
    <w:docVar w:name="ELABORATOR" w:val="MARIA ELIZABETH BRAZ SANTOS"/>
    <w:docVar w:name="REV" w:val="00"/>
    <w:docVar w:name="TITLE" w:val="Conector Terminal à Compressão em Cobre Estanhado"/>
  </w:docVars>
  <w:rsids>
    <w:rsidRoot w:val="00671EBC"/>
    <w:rsid w:val="00007F95"/>
    <w:rsid w:val="0001159F"/>
    <w:rsid w:val="00025F2F"/>
    <w:rsid w:val="0003100E"/>
    <w:rsid w:val="00035BBC"/>
    <w:rsid w:val="00045B57"/>
    <w:rsid w:val="00051195"/>
    <w:rsid w:val="00052663"/>
    <w:rsid w:val="000532B5"/>
    <w:rsid w:val="0005477F"/>
    <w:rsid w:val="000569FA"/>
    <w:rsid w:val="000637B5"/>
    <w:rsid w:val="000757E9"/>
    <w:rsid w:val="000838AF"/>
    <w:rsid w:val="00091BA8"/>
    <w:rsid w:val="00094E1B"/>
    <w:rsid w:val="00095B50"/>
    <w:rsid w:val="000961CF"/>
    <w:rsid w:val="00096AB0"/>
    <w:rsid w:val="000B0857"/>
    <w:rsid w:val="000B26BF"/>
    <w:rsid w:val="000C0ED7"/>
    <w:rsid w:val="000C2E11"/>
    <w:rsid w:val="000C505E"/>
    <w:rsid w:val="000D6998"/>
    <w:rsid w:val="000D6C99"/>
    <w:rsid w:val="000E06F2"/>
    <w:rsid w:val="000E2431"/>
    <w:rsid w:val="000F4092"/>
    <w:rsid w:val="000F5ECF"/>
    <w:rsid w:val="00111332"/>
    <w:rsid w:val="00116DA1"/>
    <w:rsid w:val="00135897"/>
    <w:rsid w:val="00152CE6"/>
    <w:rsid w:val="001546CF"/>
    <w:rsid w:val="0015618A"/>
    <w:rsid w:val="00157675"/>
    <w:rsid w:val="00166AD6"/>
    <w:rsid w:val="00170923"/>
    <w:rsid w:val="00180CB5"/>
    <w:rsid w:val="00186E31"/>
    <w:rsid w:val="001902A8"/>
    <w:rsid w:val="001A3028"/>
    <w:rsid w:val="001A3281"/>
    <w:rsid w:val="001C3650"/>
    <w:rsid w:val="001C784A"/>
    <w:rsid w:val="001D7233"/>
    <w:rsid w:val="001D76E3"/>
    <w:rsid w:val="001E32AD"/>
    <w:rsid w:val="001E42A0"/>
    <w:rsid w:val="001E6DA0"/>
    <w:rsid w:val="001E73F6"/>
    <w:rsid w:val="001E7724"/>
    <w:rsid w:val="001F4273"/>
    <w:rsid w:val="001F5FF8"/>
    <w:rsid w:val="00201FE5"/>
    <w:rsid w:val="002062CC"/>
    <w:rsid w:val="0021686D"/>
    <w:rsid w:val="00217CBC"/>
    <w:rsid w:val="002222C0"/>
    <w:rsid w:val="0022748B"/>
    <w:rsid w:val="0023159C"/>
    <w:rsid w:val="002348AB"/>
    <w:rsid w:val="0026225B"/>
    <w:rsid w:val="00264B63"/>
    <w:rsid w:val="0026523B"/>
    <w:rsid w:val="00282CF2"/>
    <w:rsid w:val="002861B9"/>
    <w:rsid w:val="00293D8F"/>
    <w:rsid w:val="00294200"/>
    <w:rsid w:val="00294A54"/>
    <w:rsid w:val="00295420"/>
    <w:rsid w:val="002B3394"/>
    <w:rsid w:val="002B34DB"/>
    <w:rsid w:val="002C2CA4"/>
    <w:rsid w:val="002C2E51"/>
    <w:rsid w:val="002C464C"/>
    <w:rsid w:val="002C47F3"/>
    <w:rsid w:val="002C5A37"/>
    <w:rsid w:val="002D166D"/>
    <w:rsid w:val="002D61C3"/>
    <w:rsid w:val="002E07D3"/>
    <w:rsid w:val="002E2105"/>
    <w:rsid w:val="002F4323"/>
    <w:rsid w:val="00306A02"/>
    <w:rsid w:val="003075CD"/>
    <w:rsid w:val="00311E0B"/>
    <w:rsid w:val="00322737"/>
    <w:rsid w:val="00323A8B"/>
    <w:rsid w:val="00331116"/>
    <w:rsid w:val="003504DB"/>
    <w:rsid w:val="0035455C"/>
    <w:rsid w:val="00377F2D"/>
    <w:rsid w:val="00380758"/>
    <w:rsid w:val="003A6165"/>
    <w:rsid w:val="003B6250"/>
    <w:rsid w:val="003C61E6"/>
    <w:rsid w:val="003D1464"/>
    <w:rsid w:val="003F2675"/>
    <w:rsid w:val="004064B4"/>
    <w:rsid w:val="00410442"/>
    <w:rsid w:val="004121B3"/>
    <w:rsid w:val="00412BEB"/>
    <w:rsid w:val="00431123"/>
    <w:rsid w:val="00435E29"/>
    <w:rsid w:val="00437AC8"/>
    <w:rsid w:val="00443D72"/>
    <w:rsid w:val="00445A0F"/>
    <w:rsid w:val="0044747A"/>
    <w:rsid w:val="00455F69"/>
    <w:rsid w:val="0045765A"/>
    <w:rsid w:val="00463089"/>
    <w:rsid w:val="004631A7"/>
    <w:rsid w:val="00493C49"/>
    <w:rsid w:val="004A55F8"/>
    <w:rsid w:val="004B3D11"/>
    <w:rsid w:val="004B79D1"/>
    <w:rsid w:val="004C2D10"/>
    <w:rsid w:val="004C330A"/>
    <w:rsid w:val="004C4AA4"/>
    <w:rsid w:val="004C5D89"/>
    <w:rsid w:val="004C71E6"/>
    <w:rsid w:val="004D2FFF"/>
    <w:rsid w:val="004D4CF8"/>
    <w:rsid w:val="004D54EF"/>
    <w:rsid w:val="004D76A2"/>
    <w:rsid w:val="004F33E6"/>
    <w:rsid w:val="00510F33"/>
    <w:rsid w:val="00511D95"/>
    <w:rsid w:val="0051796C"/>
    <w:rsid w:val="00521F80"/>
    <w:rsid w:val="00532925"/>
    <w:rsid w:val="00532CA4"/>
    <w:rsid w:val="00533D36"/>
    <w:rsid w:val="00543504"/>
    <w:rsid w:val="00547967"/>
    <w:rsid w:val="00547E56"/>
    <w:rsid w:val="00550B9F"/>
    <w:rsid w:val="00554283"/>
    <w:rsid w:val="00560448"/>
    <w:rsid w:val="005705CF"/>
    <w:rsid w:val="0057356F"/>
    <w:rsid w:val="005829C1"/>
    <w:rsid w:val="00592ECF"/>
    <w:rsid w:val="005A70A0"/>
    <w:rsid w:val="005B2513"/>
    <w:rsid w:val="005B316D"/>
    <w:rsid w:val="005B56C5"/>
    <w:rsid w:val="005C1B76"/>
    <w:rsid w:val="005D0AE1"/>
    <w:rsid w:val="005D7D92"/>
    <w:rsid w:val="005E00A5"/>
    <w:rsid w:val="005F09CA"/>
    <w:rsid w:val="00600B3A"/>
    <w:rsid w:val="00600B3D"/>
    <w:rsid w:val="00600E22"/>
    <w:rsid w:val="00607DE9"/>
    <w:rsid w:val="00612BEB"/>
    <w:rsid w:val="00617953"/>
    <w:rsid w:val="00627D71"/>
    <w:rsid w:val="0063099C"/>
    <w:rsid w:val="00631F27"/>
    <w:rsid w:val="00632ECB"/>
    <w:rsid w:val="00642077"/>
    <w:rsid w:val="00655330"/>
    <w:rsid w:val="00664354"/>
    <w:rsid w:val="00665D84"/>
    <w:rsid w:val="00671008"/>
    <w:rsid w:val="006715A0"/>
    <w:rsid w:val="00671EBC"/>
    <w:rsid w:val="00674687"/>
    <w:rsid w:val="00676F35"/>
    <w:rsid w:val="00681385"/>
    <w:rsid w:val="006A1F48"/>
    <w:rsid w:val="006B3083"/>
    <w:rsid w:val="006D1593"/>
    <w:rsid w:val="006D1ABC"/>
    <w:rsid w:val="006F30CD"/>
    <w:rsid w:val="00714213"/>
    <w:rsid w:val="00714EB5"/>
    <w:rsid w:val="00724B64"/>
    <w:rsid w:val="007262D7"/>
    <w:rsid w:val="00740460"/>
    <w:rsid w:val="0074190B"/>
    <w:rsid w:val="00742395"/>
    <w:rsid w:val="00743506"/>
    <w:rsid w:val="00747C5F"/>
    <w:rsid w:val="00753669"/>
    <w:rsid w:val="00760C46"/>
    <w:rsid w:val="00766989"/>
    <w:rsid w:val="0077573C"/>
    <w:rsid w:val="0077688F"/>
    <w:rsid w:val="0078459E"/>
    <w:rsid w:val="00787709"/>
    <w:rsid w:val="007929AE"/>
    <w:rsid w:val="00794F8C"/>
    <w:rsid w:val="00797C1F"/>
    <w:rsid w:val="007A0B7C"/>
    <w:rsid w:val="007A50A3"/>
    <w:rsid w:val="007B0A41"/>
    <w:rsid w:val="007B16B2"/>
    <w:rsid w:val="007C1DCC"/>
    <w:rsid w:val="007C208D"/>
    <w:rsid w:val="007C5897"/>
    <w:rsid w:val="007D13AF"/>
    <w:rsid w:val="007E3B01"/>
    <w:rsid w:val="007F3871"/>
    <w:rsid w:val="007F51B0"/>
    <w:rsid w:val="00801074"/>
    <w:rsid w:val="00816900"/>
    <w:rsid w:val="00821091"/>
    <w:rsid w:val="00822319"/>
    <w:rsid w:val="00822C8F"/>
    <w:rsid w:val="008247EC"/>
    <w:rsid w:val="008312F1"/>
    <w:rsid w:val="00832E30"/>
    <w:rsid w:val="00840033"/>
    <w:rsid w:val="00840699"/>
    <w:rsid w:val="00855B02"/>
    <w:rsid w:val="00856F9F"/>
    <w:rsid w:val="008578B0"/>
    <w:rsid w:val="00864010"/>
    <w:rsid w:val="00876AEB"/>
    <w:rsid w:val="0088358A"/>
    <w:rsid w:val="008912ED"/>
    <w:rsid w:val="008A4223"/>
    <w:rsid w:val="008B0AED"/>
    <w:rsid w:val="008B1FB2"/>
    <w:rsid w:val="008B2A91"/>
    <w:rsid w:val="008D0BF3"/>
    <w:rsid w:val="008D1D2F"/>
    <w:rsid w:val="008E236A"/>
    <w:rsid w:val="008E6BA3"/>
    <w:rsid w:val="008E7C1A"/>
    <w:rsid w:val="008F5BB2"/>
    <w:rsid w:val="00902830"/>
    <w:rsid w:val="00904413"/>
    <w:rsid w:val="00910F88"/>
    <w:rsid w:val="009224E0"/>
    <w:rsid w:val="0092472B"/>
    <w:rsid w:val="00924D06"/>
    <w:rsid w:val="00931107"/>
    <w:rsid w:val="00934782"/>
    <w:rsid w:val="00937858"/>
    <w:rsid w:val="00940470"/>
    <w:rsid w:val="00945484"/>
    <w:rsid w:val="009472C1"/>
    <w:rsid w:val="00954099"/>
    <w:rsid w:val="00973F93"/>
    <w:rsid w:val="00974A95"/>
    <w:rsid w:val="00975073"/>
    <w:rsid w:val="0097610F"/>
    <w:rsid w:val="00984231"/>
    <w:rsid w:val="009B5D82"/>
    <w:rsid w:val="009B67FD"/>
    <w:rsid w:val="009C62A5"/>
    <w:rsid w:val="009D6D0B"/>
    <w:rsid w:val="00A0711E"/>
    <w:rsid w:val="00A23BDA"/>
    <w:rsid w:val="00A257FF"/>
    <w:rsid w:val="00A30276"/>
    <w:rsid w:val="00A32DD5"/>
    <w:rsid w:val="00A457E7"/>
    <w:rsid w:val="00A738C3"/>
    <w:rsid w:val="00A73CEC"/>
    <w:rsid w:val="00A8198A"/>
    <w:rsid w:val="00A871F2"/>
    <w:rsid w:val="00A9161F"/>
    <w:rsid w:val="00AA0C82"/>
    <w:rsid w:val="00AA486B"/>
    <w:rsid w:val="00AA5203"/>
    <w:rsid w:val="00AB2A56"/>
    <w:rsid w:val="00AB3FD1"/>
    <w:rsid w:val="00AC4BEF"/>
    <w:rsid w:val="00AC7C66"/>
    <w:rsid w:val="00AD3C67"/>
    <w:rsid w:val="00AD4F4F"/>
    <w:rsid w:val="00AD62D2"/>
    <w:rsid w:val="00AD796E"/>
    <w:rsid w:val="00AE507B"/>
    <w:rsid w:val="00AF63BD"/>
    <w:rsid w:val="00B00221"/>
    <w:rsid w:val="00B00AF5"/>
    <w:rsid w:val="00B0724E"/>
    <w:rsid w:val="00B13EB9"/>
    <w:rsid w:val="00B32A76"/>
    <w:rsid w:val="00B372FC"/>
    <w:rsid w:val="00B42D71"/>
    <w:rsid w:val="00B6389E"/>
    <w:rsid w:val="00B64099"/>
    <w:rsid w:val="00B66770"/>
    <w:rsid w:val="00B6680A"/>
    <w:rsid w:val="00B82ED8"/>
    <w:rsid w:val="00B839C4"/>
    <w:rsid w:val="00B83F63"/>
    <w:rsid w:val="00B84266"/>
    <w:rsid w:val="00B87ADE"/>
    <w:rsid w:val="00B942E6"/>
    <w:rsid w:val="00B9476F"/>
    <w:rsid w:val="00B94F38"/>
    <w:rsid w:val="00BA4DC9"/>
    <w:rsid w:val="00BD15C1"/>
    <w:rsid w:val="00BD28ED"/>
    <w:rsid w:val="00BD663B"/>
    <w:rsid w:val="00BF0906"/>
    <w:rsid w:val="00BF481B"/>
    <w:rsid w:val="00BF59C7"/>
    <w:rsid w:val="00BF7CC0"/>
    <w:rsid w:val="00C01F55"/>
    <w:rsid w:val="00C03D87"/>
    <w:rsid w:val="00C10BE6"/>
    <w:rsid w:val="00C1107F"/>
    <w:rsid w:val="00C1619D"/>
    <w:rsid w:val="00C17E4A"/>
    <w:rsid w:val="00C225DD"/>
    <w:rsid w:val="00C24FE8"/>
    <w:rsid w:val="00C34A08"/>
    <w:rsid w:val="00C369E5"/>
    <w:rsid w:val="00C53034"/>
    <w:rsid w:val="00C61FC3"/>
    <w:rsid w:val="00C66DA9"/>
    <w:rsid w:val="00C72A4D"/>
    <w:rsid w:val="00C80F33"/>
    <w:rsid w:val="00C81D99"/>
    <w:rsid w:val="00C8425F"/>
    <w:rsid w:val="00CA1BCB"/>
    <w:rsid w:val="00CA370C"/>
    <w:rsid w:val="00CB2273"/>
    <w:rsid w:val="00CC3CB9"/>
    <w:rsid w:val="00CC4597"/>
    <w:rsid w:val="00CC60F9"/>
    <w:rsid w:val="00CD60B2"/>
    <w:rsid w:val="00CD758E"/>
    <w:rsid w:val="00CD7E0A"/>
    <w:rsid w:val="00CF17EC"/>
    <w:rsid w:val="00CF1A70"/>
    <w:rsid w:val="00D01363"/>
    <w:rsid w:val="00D109D7"/>
    <w:rsid w:val="00D14A38"/>
    <w:rsid w:val="00D22E90"/>
    <w:rsid w:val="00D27FE0"/>
    <w:rsid w:val="00D3072A"/>
    <w:rsid w:val="00D322F4"/>
    <w:rsid w:val="00D374F6"/>
    <w:rsid w:val="00D37593"/>
    <w:rsid w:val="00D40684"/>
    <w:rsid w:val="00D4714A"/>
    <w:rsid w:val="00D6328E"/>
    <w:rsid w:val="00D63669"/>
    <w:rsid w:val="00D769AA"/>
    <w:rsid w:val="00D772CE"/>
    <w:rsid w:val="00D830EC"/>
    <w:rsid w:val="00D87070"/>
    <w:rsid w:val="00D96259"/>
    <w:rsid w:val="00D978D3"/>
    <w:rsid w:val="00DA309A"/>
    <w:rsid w:val="00DA4BEB"/>
    <w:rsid w:val="00DB066A"/>
    <w:rsid w:val="00DB2280"/>
    <w:rsid w:val="00DB2498"/>
    <w:rsid w:val="00DB2EF1"/>
    <w:rsid w:val="00DC0B69"/>
    <w:rsid w:val="00DD4924"/>
    <w:rsid w:val="00DF024B"/>
    <w:rsid w:val="00DF3B6D"/>
    <w:rsid w:val="00DF433B"/>
    <w:rsid w:val="00DF73EC"/>
    <w:rsid w:val="00E00FC1"/>
    <w:rsid w:val="00E025CD"/>
    <w:rsid w:val="00E051DC"/>
    <w:rsid w:val="00E05673"/>
    <w:rsid w:val="00E13766"/>
    <w:rsid w:val="00E22409"/>
    <w:rsid w:val="00E26E5D"/>
    <w:rsid w:val="00E27A07"/>
    <w:rsid w:val="00E3288C"/>
    <w:rsid w:val="00E44513"/>
    <w:rsid w:val="00E46B4B"/>
    <w:rsid w:val="00E60C94"/>
    <w:rsid w:val="00E62E9B"/>
    <w:rsid w:val="00E63EC0"/>
    <w:rsid w:val="00E82820"/>
    <w:rsid w:val="00E9013F"/>
    <w:rsid w:val="00E924A5"/>
    <w:rsid w:val="00EA2749"/>
    <w:rsid w:val="00EB2495"/>
    <w:rsid w:val="00EB3A63"/>
    <w:rsid w:val="00EB5F13"/>
    <w:rsid w:val="00EB7212"/>
    <w:rsid w:val="00ED4D7F"/>
    <w:rsid w:val="00EE5744"/>
    <w:rsid w:val="00EE62C7"/>
    <w:rsid w:val="00EF1C84"/>
    <w:rsid w:val="00EF36B5"/>
    <w:rsid w:val="00F1030E"/>
    <w:rsid w:val="00F10442"/>
    <w:rsid w:val="00F11AA5"/>
    <w:rsid w:val="00F23259"/>
    <w:rsid w:val="00F31184"/>
    <w:rsid w:val="00F3197E"/>
    <w:rsid w:val="00F3221F"/>
    <w:rsid w:val="00F42D5F"/>
    <w:rsid w:val="00F4451B"/>
    <w:rsid w:val="00F45A1E"/>
    <w:rsid w:val="00F56DE0"/>
    <w:rsid w:val="00F61496"/>
    <w:rsid w:val="00F73C75"/>
    <w:rsid w:val="00F7795A"/>
    <w:rsid w:val="00F86BCC"/>
    <w:rsid w:val="00F936CD"/>
    <w:rsid w:val="00FA1427"/>
    <w:rsid w:val="00FA786F"/>
    <w:rsid w:val="00FB197C"/>
    <w:rsid w:val="00FC2ECE"/>
    <w:rsid w:val="00FC5CAE"/>
    <w:rsid w:val="00FD514E"/>
    <w:rsid w:val="00FD6AB6"/>
    <w:rsid w:val="00FD7D99"/>
    <w:rsid w:val="00FE37E4"/>
    <w:rsid w:val="00FE6C56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C73AA09-9F70-45B0-B70D-81136C0D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C0ED7"/>
    <w:pPr>
      <w:keepNext/>
      <w:tabs>
        <w:tab w:val="num" w:pos="360"/>
      </w:tabs>
      <w:spacing w:before="240" w:after="240" w:line="240" w:lineRule="auto"/>
      <w:ind w:left="360" w:hanging="360"/>
      <w:jc w:val="both"/>
      <w:outlineLvl w:val="0"/>
    </w:pPr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E3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E3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7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81B"/>
  </w:style>
  <w:style w:type="paragraph" w:styleId="Rodap">
    <w:name w:val="footer"/>
    <w:basedOn w:val="Normal"/>
    <w:link w:val="Rodap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81B"/>
  </w:style>
  <w:style w:type="character" w:styleId="Forte">
    <w:name w:val="Strong"/>
    <w:basedOn w:val="Fontepargpadro"/>
    <w:uiPriority w:val="22"/>
    <w:qFormat/>
    <w:rsid w:val="00BF48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481B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81B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2737"/>
    <w:rPr>
      <w:color w:val="0563C1"/>
      <w:u w:val="single"/>
    </w:rPr>
  </w:style>
  <w:style w:type="character" w:styleId="nfase">
    <w:name w:val="Emphasis"/>
    <w:basedOn w:val="Fontepargpadro"/>
    <w:uiPriority w:val="20"/>
    <w:qFormat/>
    <w:rsid w:val="00AF63BD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E3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E3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0C0ED7"/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customStyle="1" w:styleId="corpotextottulo1">
    <w:name w:val="corpo texto título1"/>
    <w:basedOn w:val="Normal"/>
    <w:rsid w:val="00BD15C1"/>
    <w:pPr>
      <w:spacing w:after="240" w:line="240" w:lineRule="auto"/>
      <w:ind w:left="397"/>
      <w:jc w:val="both"/>
    </w:pPr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85E6-82E5-49DA-9168-74D4D1D1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Carrera</dc:creator>
  <cp:keywords/>
  <dc:description/>
  <cp:lastModifiedBy>se</cp:lastModifiedBy>
  <cp:revision>684</cp:revision>
  <dcterms:created xsi:type="dcterms:W3CDTF">2022-05-23T14:30:00Z</dcterms:created>
  <dcterms:modified xsi:type="dcterms:W3CDTF">2023-05-13T00:04:00Z</dcterms:modified>
</cp:coreProperties>
</file>