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972" w:rsidRDefault="00904B39" w:rsidP="00904B39">
      <w:pPr>
        <w:jc w:val="center"/>
      </w:pPr>
      <w:bookmarkStart w:id="0" w:name="_GoBack"/>
      <w:r>
        <w:rPr>
          <w:noProof/>
        </w:rPr>
        <w:drawing>
          <wp:inline distT="0" distB="0" distL="0" distR="0" wp14:anchorId="1423FB27">
            <wp:extent cx="5974080" cy="7802880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73" cy="78137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86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39"/>
    <w:rsid w:val="001973E9"/>
    <w:rsid w:val="00604A73"/>
    <w:rsid w:val="00862972"/>
    <w:rsid w:val="00904B39"/>
    <w:rsid w:val="00AC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3D9ED-8D89-4151-8F7B-3660EDDE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Equatorial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DAYANE DOS SANTOS LIMA</dc:creator>
  <cp:keywords/>
  <dc:description/>
  <cp:lastModifiedBy>ELIS DAYANE DOS SANTOS LIMA</cp:lastModifiedBy>
  <cp:revision>1</cp:revision>
  <dcterms:created xsi:type="dcterms:W3CDTF">2022-04-04T18:47:00Z</dcterms:created>
  <dcterms:modified xsi:type="dcterms:W3CDTF">2022-04-04T18:49:00Z</dcterms:modified>
</cp:coreProperties>
</file>