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Bike Configurator - User Story</w:t>
      </w:r>
    </w:p>
    <w:p>
      <w:pPr>
        <w:pStyle w:val="Body"/>
        <w:bidi w:val="0"/>
      </w:pPr>
    </w:p>
    <w:p>
      <w:pPr>
        <w:pStyle w:val="Body"/>
        <w:bidi w:val="0"/>
      </w:pPr>
      <w:r>
        <w:rPr>
          <w:rtl w:val="0"/>
        </w:rPr>
        <w:t>For the project to have a bike configurator as a show case for a single-page web application in the context of a (future) SAP connection, we make several simplifying assumptions:</w:t>
      </w:r>
    </w:p>
    <w:p>
      <w:pPr>
        <w:pStyle w:val="Body"/>
        <w:bidi w:val="0"/>
      </w:pPr>
    </w:p>
    <w:p>
      <w:pPr>
        <w:pStyle w:val="Body"/>
        <w:numPr>
          <w:ilvl w:val="0"/>
          <w:numId w:val="2"/>
        </w:numPr>
        <w:bidi w:val="0"/>
      </w:pPr>
      <w:r>
        <w:rPr>
          <w:rtl w:val="0"/>
        </w:rPr>
        <w:t xml:space="preserve">We only have two kind of users: </w:t>
      </w:r>
    </w:p>
    <w:p>
      <w:pPr>
        <w:pStyle w:val="Body"/>
        <w:numPr>
          <w:ilvl w:val="1"/>
          <w:numId w:val="2"/>
        </w:numPr>
        <w:bidi w:val="0"/>
      </w:pPr>
      <w:r>
        <w:rPr>
          <w:rtl w:val="0"/>
        </w:rPr>
        <w:t>a customer, who is willing to customize his bike and eventually order it. the customer is using a web browser on a PC or a mobile device.</w:t>
      </w:r>
    </w:p>
    <w:p>
      <w:pPr>
        <w:pStyle w:val="Body"/>
        <w:numPr>
          <w:ilvl w:val="1"/>
          <w:numId w:val="2"/>
        </w:numPr>
        <w:bidi w:val="0"/>
      </w:pPr>
      <w:r>
        <w:rPr>
          <w:rtl w:val="0"/>
        </w:rPr>
        <w:t>A staff member, who is prepackaging and compiling the ordered bike for delivery. He or she is using a tablet and will get the order in his daily work list for completion.</w:t>
      </w:r>
    </w:p>
    <w:p>
      <w:pPr>
        <w:pStyle w:val="Body"/>
        <w:numPr>
          <w:ilvl w:val="0"/>
          <w:numId w:val="2"/>
        </w:numPr>
        <w:bidi w:val="0"/>
      </w:pPr>
      <w:r>
        <w:rPr>
          <w:rtl w:val="0"/>
        </w:rPr>
        <w:t xml:space="preserve">Fixed price pricing. We have a list of fixed prices per part and we just add them up. Quotation or rebates possible, but omitted or just indicated. </w:t>
      </w:r>
    </w:p>
    <w:p>
      <w:pPr>
        <w:pStyle w:val="Body"/>
        <w:numPr>
          <w:ilvl w:val="0"/>
          <w:numId w:val="2"/>
        </w:numPr>
        <w:bidi w:val="0"/>
      </w:pPr>
      <w:r>
        <w:rPr>
          <w:rtl w:val="0"/>
        </w:rPr>
        <w:t>A bike is assembled from predefined packages. According to the customer profile, which we determine both by tracking user behavior in the configurator and by external sources, the bike configurator proposes and priories packages for selection.</w:t>
      </w:r>
    </w:p>
    <w:p>
      <w:pPr>
        <w:pStyle w:val="Body"/>
        <w:numPr>
          <w:ilvl w:val="0"/>
          <w:numId w:val="2"/>
        </w:numPr>
        <w:bidi w:val="0"/>
      </w:pPr>
      <w:r>
        <w:rPr>
          <w:rtl w:val="0"/>
        </w:rPr>
        <w:t>The final bill of material for delivery and assembly is simply adding the bills of materials of the selected packages.</w:t>
      </w:r>
    </w:p>
    <w:p>
      <w:pPr>
        <w:pStyle w:val="Body"/>
        <w:numPr>
          <w:ilvl w:val="0"/>
          <w:numId w:val="2"/>
        </w:numPr>
        <w:bidi w:val="0"/>
      </w:pPr>
      <w:r>
        <w:rPr>
          <w:rtl w:val="0"/>
        </w:rPr>
        <w:t xml:space="preserve">We only imagine invoices or payments and only simulate these eventually necessary process steps. </w:t>
      </w:r>
    </w:p>
    <w:p>
      <w:pPr>
        <w:pStyle w:val="Body"/>
        <w:numPr>
          <w:ilvl w:val="0"/>
          <w:numId w:val="2"/>
        </w:numPr>
        <w:bidi w:val="0"/>
      </w:pPr>
      <w:r>
        <w:rPr>
          <w:rtl w:val="0"/>
        </w:rPr>
        <w:t xml:space="preserve">We also simulate availability of parts or delivery time estimations. </w:t>
      </w:r>
    </w:p>
    <w:p>
      <w:pPr>
        <w:pStyle w:val="Body"/>
        <w:bidi w:val="0"/>
      </w:pPr>
    </w:p>
    <w:p>
      <w:pPr>
        <w:pStyle w:val="Body"/>
        <w:bidi w:val="0"/>
      </w:pPr>
      <w:r>
        <w:rPr>
          <w:rtl w:val="0"/>
        </w:rPr>
        <w:t xml:space="preserve">The following steps shall describe entities and workflow steps. </w:t>
      </w:r>
    </w:p>
    <w:p>
      <w:pPr>
        <w:pStyle w:val="Body"/>
        <w:bidi w:val="0"/>
      </w:pPr>
    </w:p>
    <w:p>
      <w:pPr>
        <w:pStyle w:val="Heading 2"/>
        <w:bidi w:val="0"/>
      </w:pPr>
      <w:r>
        <w:rPr>
          <w:rtl w:val="0"/>
        </w:rPr>
        <w:t>Customer User Story</w:t>
      </w:r>
    </w:p>
    <w:p>
      <w:pPr>
        <w:pStyle w:val="Body"/>
        <w:bidi w:val="0"/>
      </w:pPr>
    </w:p>
    <w:p>
      <w:pPr>
        <w:pStyle w:val="Body"/>
        <w:bidi w:val="0"/>
      </w:pPr>
      <w:r>
        <w:rPr>
          <w:rtl w:val="0"/>
        </w:rPr>
        <w:t>Entities:</w:t>
      </w:r>
    </w:p>
    <w:p>
      <w:pPr>
        <w:pStyle w:val="Body"/>
        <w:bidi w:val="0"/>
      </w:pPr>
      <w:r>
        <w:rPr>
          <w:rtl w:val="0"/>
        </w:rPr>
        <w:t xml:space="preserve">Catalog of Predefined Packages and their BOMs. </w:t>
      </w:r>
    </w:p>
    <w:p>
      <w:pPr>
        <w:pStyle w:val="Body"/>
        <w:bidi w:val="0"/>
      </w:pPr>
      <w:r>
        <w:rPr>
          <w:rtl w:val="0"/>
        </w:rPr>
        <w:t xml:space="preserve">Working Configurations </w:t>
      </w:r>
    </w:p>
    <w:p>
      <w:pPr>
        <w:pStyle w:val="Body"/>
        <w:bidi w:val="0"/>
      </w:pPr>
      <w:r>
        <w:rPr>
          <w:rtl w:val="0"/>
        </w:rPr>
        <w:t>Shopping Cart</w:t>
      </w:r>
    </w:p>
    <w:p>
      <w:pPr>
        <w:pStyle w:val="Body"/>
        <w:bidi w:val="0"/>
      </w:pPr>
    </w:p>
    <w:p>
      <w:pPr>
        <w:pStyle w:val="Body"/>
        <w:bidi w:val="0"/>
      </w:pPr>
    </w:p>
    <w:p>
      <w:pPr>
        <w:pStyle w:val="Heading 2"/>
        <w:bidi w:val="0"/>
      </w:pPr>
      <w:r>
        <w:rPr>
          <w:rtl w:val="0"/>
        </w:rPr>
        <w:t>Staff User Story</w:t>
      </w:r>
    </w:p>
    <w:p>
      <w:pPr>
        <w:pStyle w:val="Body"/>
        <w:bidi w:val="0"/>
      </w:pPr>
    </w:p>
    <w:p>
      <w:pPr>
        <w:pStyle w:val="Body"/>
        <w:bidi w:val="0"/>
      </w:pPr>
      <w:r>
        <w:rPr>
          <w:rtl w:val="0"/>
        </w:rPr>
        <w:t>Shopping Cart released for production as a WorkItem for the Delivery Notice.</w:t>
      </w:r>
    </w:p>
    <w:p>
      <w:pPr>
        <w:pStyle w:val="Body"/>
        <w:bidi w:val="0"/>
      </w:pPr>
      <w:r>
        <w:rPr>
          <w:rtl w:val="0"/>
        </w:rPr>
        <w:t>Inventory (just indicated, we scan bar codes from there as move out event)</w:t>
      </w:r>
    </w:p>
    <w:p>
      <w:pPr>
        <w:pStyle w:val="Body"/>
        <w:bidi w:val="0"/>
      </w:pPr>
      <w:r>
        <w:rPr>
          <w:rtl w:val="0"/>
        </w:rPr>
        <w:t>Released Delivery Notice as final step.</w:t>
      </w:r>
    </w:p>
    <w:p>
      <w:pPr>
        <w:pStyle w:val="Body"/>
        <w:bidi w:val="0"/>
      </w:pPr>
    </w:p>
    <w:p>
      <w:pPr>
        <w:pStyle w:val="Body"/>
        <w:bidi w:val="0"/>
      </w:pPr>
      <w:r>
        <w:rPr>
          <w:rtl w:val="0"/>
        </w:rPr>
        <w:t xml:space="preserve">Indications for further steps like invoice and payment (not worked out). </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