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20"/>
        <w:jc w:val="center"/>
        <w:widowControl w:val="1"/>
      </w:pPr>
      <w:r>
        <w:rPr>
          <w:rFonts w:ascii="Arial" w:hAnsi="Arial" w:eastAsia="Arial"/>
          <w:b/>
          <w:sz w:val="36"/>
        </w:rPr>
        <w:t>Wes Henderson</w:t>
      </w:r>
    </w:p>
    <w:p>
      <w:pPr>
        <w:keepNext/>
        <w:keepLines/>
        <w:spacing w:after="60"/>
        <w:jc w:val="center"/>
        <w:widowControl w:val="1"/>
      </w:pPr>
      <w:r>
        <w:rPr>
          <w:rFonts w:ascii="Arial" w:hAnsi="Arial" w:eastAsia="Arial"/>
          <w:sz w:val="18"/>
        </w:rPr>
        <w:t>San Antonio, TX | (210) 589-0628 | whendersonii@gmail.com</w:t>
      </w:r>
    </w:p>
    <w:p>
      <w:pPr>
        <w:keepNext/>
        <w:keepLines/>
        <w:spacing w:after="20" w:line="240" w:lineRule="auto"/>
        <w:jc w:val="center"/>
        <w:widowControl w:val="1"/>
      </w:pPr>
      <w:r>
        <w:rPr>
          <w:rFonts w:ascii="Arial" w:hAnsi="Arial" w:eastAsia="Arial"/>
          <w:sz w:val="18"/>
        </w:rPr>
        <w:t xml:space="preserve">Website: </w:t>
      </w:r>
      <w:hyperlink r:id="rId9">
        <w:r>
          <w:rPr>
            <w:rFonts w:ascii="Arial" w:hAnsi="Arial" w:eastAsia="Arial"/>
            <w:sz w:val="18"/>
            <w:u w:val="single"/>
          </w:rPr>
          <w:t>https://weshenderson.info</w:t>
        </w:r>
      </w:hyperlink>
    </w:p>
    <w:p>
      <w:pPr>
        <w:keepNext/>
        <w:keepLines/>
        <w:spacing w:after="20" w:line="240" w:lineRule="auto"/>
        <w:jc w:val="center"/>
        <w:widowControl w:val="1"/>
      </w:pPr>
      <w:r>
        <w:rPr>
          <w:rFonts w:ascii="Arial" w:hAnsi="Arial" w:eastAsia="Arial"/>
          <w:sz w:val="18"/>
        </w:rPr>
        <w:t xml:space="preserve">LinkedIn: </w:t>
      </w:r>
      <w:hyperlink r:id="rId10">
        <w:r>
          <w:rPr>
            <w:rFonts w:ascii="Arial" w:hAnsi="Arial" w:eastAsia="Arial"/>
            <w:sz w:val="18"/>
            <w:u w:val="single"/>
          </w:rPr>
          <w:t>https://linkedin.com/in/wes-henderson</w:t>
        </w:r>
      </w:hyperlink>
    </w:p>
    <w:p>
      <w:pPr>
        <w:keepNext/>
        <w:keepLines/>
        <w:spacing w:after="20" w:line="240" w:lineRule="auto"/>
        <w:jc w:val="center"/>
        <w:widowControl w:val="1"/>
      </w:pPr>
      <w:r>
        <w:rPr>
          <w:rFonts w:ascii="Arial" w:hAnsi="Arial" w:eastAsia="Arial"/>
          <w:sz w:val="18"/>
        </w:rPr>
        <w:t xml:space="preserve">Full Resume: </w:t>
      </w:r>
      <w:hyperlink r:id="rId11">
        <w:r>
          <w:rPr>
            <w:rFonts w:ascii="Arial" w:hAnsi="Arial" w:eastAsia="Arial"/>
            <w:sz w:val="18"/>
            <w:u w:val="single"/>
          </w:rPr>
          <w:t>https://weshenderson.info/resumes/resume.html</w:t>
        </w:r>
      </w:hyperlink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PROFESSIONAL SUMMARY</w:t>
      </w:r>
    </w:p>
    <w:p>
      <w:pPr>
        <w:keepNext w:val="0"/>
        <w:keepLines/>
        <w:spacing w:before="0" w:after="80" w:line="240" w:lineRule="auto"/>
        <w:widowControl w:val="1"/>
      </w:pPr>
      <w:r>
        <w:rPr>
          <w:rFonts w:ascii="Arial" w:hAnsi="Arial" w:eastAsia="Arial"/>
          <w:b w:val="0"/>
          <w:i w:val="0"/>
          <w:sz w:val="20"/>
        </w:rPr>
        <w:t>Automation-focused Systems Engineer with 10+ years of experience in designing, integrating, and optimizing scalable infrastructure in cloud-native environments. Strong Linux advocate with deep technical acumen in automation, DevOps, and systems architecture. Skilled in mentoring, documentation, and fostering cross-functional collaboration. Proven ability to deliver innovative solutions that drive cost savings, reduce incident response times, and elevate organizational resilience.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SKILLS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DevOps and Tooling: </w:t>
      </w:r>
      <w:r>
        <w:rPr>
          <w:rFonts w:ascii="Arial" w:hAnsi="Arial" w:eastAsia="Arial"/>
          <w:sz w:val="20"/>
        </w:rPr>
        <w:t>CI/CD Pipelines, Automation, Configuration Management, Infrastructure as Code (IaC), Immutable Infrastructure, Microservices, Containerization, Jenkins, ArgoCD, GitHub Actions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Infrastructure, Platforms, and Management: </w:t>
      </w:r>
      <w:r>
        <w:rPr>
          <w:rFonts w:ascii="Arial" w:hAnsi="Arial" w:eastAsia="Arial"/>
          <w:sz w:val="20"/>
        </w:rPr>
        <w:t>Linux, Kubernetes (EKS &amp; GKE), AWS, GCP, Helm, Terraform, CloudFormation, Ansible, Chef, Puppet, Docker, Apache, Nginx, MySQL, PostgreSQL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Observability: </w:t>
      </w:r>
      <w:r>
        <w:rPr>
          <w:rFonts w:ascii="Arial" w:hAnsi="Arial" w:eastAsia="Arial"/>
          <w:sz w:val="20"/>
        </w:rPr>
        <w:t>Grafana, Prometheus, Splunk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Systems Analysis: </w:t>
      </w:r>
      <w:r>
        <w:rPr>
          <w:rFonts w:ascii="Arial" w:hAnsi="Arial" w:eastAsia="Arial"/>
          <w:sz w:val="20"/>
        </w:rPr>
        <w:t>Incident Response, Root Cause Analysis, Technical Research, Troubleshooting, Problem Solving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Leadership: </w:t>
      </w:r>
      <w:r>
        <w:rPr>
          <w:rFonts w:ascii="Arial" w:hAnsi="Arial" w:eastAsia="Arial"/>
          <w:sz w:val="20"/>
        </w:rPr>
        <w:t>Mentoring, Documentation, Communication, Adaptability, Generalist, Cross-Functional Collaboration</w:t>
      </w:r>
    </w:p>
    <w:p>
      <w:pPr>
        <w:keepNext w:val="0"/>
        <w:keepLines/>
        <w:spacing w:after="40" w:line="240" w:lineRule="auto"/>
        <w:widowControl w:val="1"/>
      </w:pPr>
      <w:r>
        <w:rPr>
          <w:rFonts w:ascii="Arial" w:hAnsi="Arial" w:eastAsia="Arial"/>
          <w:b/>
          <w:sz w:val="20"/>
        </w:rPr>
        <w:t xml:space="preserve">Programming and Scripting: </w:t>
      </w:r>
      <w:r>
        <w:rPr>
          <w:rFonts w:ascii="Arial" w:hAnsi="Arial" w:eastAsia="Arial"/>
          <w:sz w:val="20"/>
        </w:rPr>
        <w:t>Python, Bash, PowerShell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PROFESSIONAL EXPERIENCE</w:t>
      </w:r>
    </w:p>
    <w:p>
      <w:pPr>
        <w:keepNext/>
        <w:keepLines/>
        <w:spacing w:before="80" w:after="20" w:line="240" w:lineRule="auto"/>
        <w:widowControl w:val="1"/>
      </w:pPr>
      <w:r>
        <w:rPr>
          <w:rFonts w:ascii="Arial" w:hAnsi="Arial" w:eastAsia="Arial"/>
          <w:b/>
          <w:sz w:val="21"/>
        </w:rPr>
        <w:t>Lead Systems Engineer</w:t>
      </w:r>
      <w:r>
        <w:rPr>
          <w:rFonts w:ascii="Arial" w:hAnsi="Arial" w:eastAsia="Arial"/>
          <w:sz w:val="21"/>
        </w:rPr>
        <w:t xml:space="preserve"> | Salesforce</w:t>
      </w:r>
    </w:p>
    <w:p>
      <w:pPr>
        <w:keepNext/>
        <w:keepLines/>
        <w:spacing w:after="40" w:line="240" w:lineRule="auto"/>
        <w:widowControl w:val="1"/>
      </w:pPr>
      <w:r>
        <w:rPr>
          <w:rFonts w:ascii="Arial" w:hAnsi="Arial" w:eastAsia="Arial"/>
          <w:i/>
          <w:sz w:val="18"/>
        </w:rPr>
        <w:t>remote | 2019 – 2025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Spearheaded the 'Bring Your Own Key' (BYOK) initiative, securing $6M in recurring revenue and satisfying key enterprise customer requirements.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Discovered and resolved critical cloud misconfigurations, saving $3M annually in AWS infrastructure costs.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Orchestrated the onboarding of multiple business units to Kubernetes with zero service disruptions.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Designed and implemented an extensible CLI tool for managing asynchronous jobs, significantly reducing MTTR and boosting operational visibility.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Developed a reusable SRE tooling pipeline that reduced tribal knowledge dependencies and improved incident recovery workflows.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Facilitated alignment and collaboration across multiple teams to deliver infrastructure projects on time and within budget.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Led incident response and resolution efforts during on-call rotations.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Investigated and remediated system vulnerabilities.</w:t>
      </w:r>
    </w:p>
    <w:p>
      <w:pPr>
        <w:keepNext/>
        <w:keepLines/>
        <w:spacing w:before="80" w:after="20" w:line="240" w:lineRule="auto"/>
        <w:widowControl w:val="1"/>
      </w:pPr>
      <w:r>
        <w:rPr>
          <w:rFonts w:ascii="Arial" w:hAnsi="Arial" w:eastAsia="Arial"/>
          <w:b/>
          <w:sz w:val="21"/>
        </w:rPr>
        <w:t>Deployment Engineer</w:t>
      </w:r>
      <w:r>
        <w:rPr>
          <w:rFonts w:ascii="Arial" w:hAnsi="Arial" w:eastAsia="Arial"/>
          <w:sz w:val="21"/>
        </w:rPr>
        <w:t xml:space="preserve"> | TrueAbility</w:t>
      </w:r>
    </w:p>
    <w:p>
      <w:pPr>
        <w:keepNext/>
        <w:keepLines/>
        <w:spacing w:after="40" w:line="240" w:lineRule="auto"/>
        <w:widowControl w:val="1"/>
      </w:pPr>
      <w:r>
        <w:rPr>
          <w:rFonts w:ascii="Arial" w:hAnsi="Arial" w:eastAsia="Arial"/>
          <w:i/>
          <w:sz w:val="18"/>
        </w:rPr>
        <w:t>San Antonio, TX | 2018 – 2019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Designed and launched custom exams for major clients including Google, Elastic, Chef, SUSE, Linux Foundation, and VMWare.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Fully automated the provisioning and grading of exam environments across diverse tech stacks, rapidly adapting to client needs.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Supported pre-sales efforts by answering technical inquiries and delivering customized product demonstrations tailored to client needs.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Owned all post-sale account management activities, serving as the primary point of contact to drive customer success, retention, and growth.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Expanded company offerings into recruitment-focused products.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Mentored junior engineers and built documentation/playbooks, reducing escalations and supporting career development within the team.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Wrote Ansible playbooks and brought all internal infrastructure under configuration management.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Contributed to the internal codebase for exam delivery and associated tooling.</w:t>
      </w:r>
    </w:p>
    <w:p>
      <w:pPr>
        <w:keepNext/>
        <w:keepLines/>
        <w:spacing w:before="80" w:after="20" w:line="240" w:lineRule="auto"/>
        <w:widowControl w:val="1"/>
      </w:pPr>
      <w:r>
        <w:rPr>
          <w:rFonts w:ascii="Arial" w:hAnsi="Arial" w:eastAsia="Arial"/>
          <w:b/>
          <w:sz w:val="21"/>
        </w:rPr>
        <w:t>DevOps Engineer</w:t>
      </w:r>
      <w:r>
        <w:rPr>
          <w:rFonts w:ascii="Arial" w:hAnsi="Arial" w:eastAsia="Arial"/>
          <w:sz w:val="21"/>
        </w:rPr>
        <w:t xml:space="preserve"> | Rackspace Hosting</w:t>
      </w:r>
    </w:p>
    <w:p>
      <w:pPr>
        <w:keepNext/>
        <w:keepLines/>
        <w:spacing w:after="40" w:line="240" w:lineRule="auto"/>
        <w:widowControl w:val="1"/>
      </w:pPr>
      <w:r>
        <w:rPr>
          <w:rFonts w:ascii="Arial" w:hAnsi="Arial" w:eastAsia="Arial"/>
          <w:i/>
          <w:sz w:val="18"/>
        </w:rPr>
        <w:t>San Antonio, TX | 2013 – 2017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Delivered 2–3 custom AWS deployments per week, adhering to compliance standards (e.g., PCI, HIPAA).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Authored a Python-based automation framework to accelerate builds, cutting deployment failure rates in half.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Enhanced customer satisfaction by creating custom tools in Bash and Python that streamlined onboarding and troubleshooting.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Supported knowledge sharing through active contributions to internal wikis and public blog content.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Acted as a technical liaison to educate clients on distributed systems and DevOps best practices.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CERTIFICATIONS</w:t>
      </w:r>
    </w:p>
    <w:p>
      <w:pPr>
        <w:keepNext/>
        <w:keepLines/>
        <w:spacing w:after="20" w:line="240" w:lineRule="auto"/>
        <w:widowControl w:val="1"/>
      </w:pPr>
      <w:r>
        <w:rPr>
          <w:rFonts w:ascii="Arial" w:hAnsi="Arial" w:eastAsia="Arial"/>
          <w:b/>
          <w:sz w:val="21"/>
        </w:rPr>
        <w:t>Certified Solutions Architect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AWS | Issued 2017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RHCE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Red Hat | Issued 2016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RHCSA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Red Hat | Issued 2013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LPIC-1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Linux Professional Institute | Issued 2012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Linux+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CompTIA | Issued 2012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Security+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CompTIA | Issued 2010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Network+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CompTIA | Issued 2010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A+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CompTIA | Issued 2008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EDUCATION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Associate of Applied Science</w:t>
      </w:r>
    </w:p>
    <w:p>
      <w:pPr>
        <w:keepNext w:val="0"/>
        <w:keepLines/>
        <w:spacing w:after="80"/>
        <w:widowControl w:val="1"/>
      </w:pPr>
      <w:r>
        <w:rPr>
          <w:rFonts w:ascii="Arial" w:hAnsi="Arial" w:eastAsia="Arial"/>
          <w:i/>
          <w:sz w:val="18"/>
        </w:rPr>
        <w:t>Northwest Vista College | San Antonio, Texas | 2012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VOLUNTEER EXPERIENCE</w:t>
      </w:r>
    </w:p>
    <w:p>
      <w:pPr>
        <w:keepNext/>
        <w:keepLines/>
        <w:spacing w:before="80" w:after="20" w:line="240" w:lineRule="auto"/>
        <w:widowControl w:val="1"/>
      </w:pPr>
      <w:r>
        <w:rPr>
          <w:rFonts w:ascii="Arial" w:hAnsi="Arial" w:eastAsia="Arial"/>
          <w:b/>
          <w:sz w:val="21"/>
        </w:rPr>
        <w:t>Tech Educator</w:t>
      </w:r>
      <w:r>
        <w:rPr>
          <w:rFonts w:ascii="Arial" w:hAnsi="Arial" w:eastAsia="Arial"/>
          <w:sz w:val="21"/>
        </w:rPr>
        <w:t xml:space="preserve"> | Huebner Elementary School</w:t>
      </w:r>
    </w:p>
    <w:p>
      <w:pPr>
        <w:keepNext/>
        <w:keepLines/>
        <w:spacing w:after="40" w:line="240" w:lineRule="auto"/>
        <w:widowControl w:val="1"/>
      </w:pPr>
      <w:r>
        <w:rPr>
          <w:rFonts w:ascii="Arial" w:hAnsi="Arial" w:eastAsia="Arial"/>
          <w:i/>
          <w:sz w:val="18"/>
        </w:rPr>
        <w:t>San Antonio, TX | 2023 – 2032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Lead classroom 3D printing demonstrations.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Conduct Internet safety classes.</w:t>
      </w:r>
    </w:p>
    <w:p>
      <w:pPr>
        <w:pStyle w:val="ListBullet"/>
        <w:keepNext w:val="0"/>
        <w:keepLines/>
        <w:spacing w:after="40" w:line="240" w:lineRule="auto"/>
        <w:ind w:left="288" w:hanging="144"/>
        <w:widowControl w:val="1"/>
      </w:pPr>
      <w:r>
        <w:rPr>
          <w:rFonts w:ascii="Arial" w:hAnsi="Arial" w:eastAsia="Arial"/>
          <w:sz w:val="20"/>
        </w:rPr>
        <w:t>Design and print 3D awards/merch for the school.</w:t>
      </w:r>
    </w:p>
    <w:p>
      <w:pPr>
        <w:keepNext/>
        <w:keepLines/>
        <w:spacing w:before="160" w:after="60" w:line="240" w:lineRule="auto"/>
        <w:widowControl w:val="1"/>
      </w:pPr>
      <w:r>
        <w:rPr>
          <w:rFonts w:ascii="Arial" w:hAnsi="Arial" w:eastAsia="Arial"/>
          <w:b/>
          <w:sz w:val="22"/>
        </w:rPr>
        <w:t>PUBLICATIONS</w:t>
      </w:r>
    </w:p>
    <w:p>
      <w:pPr>
        <w:keepNext/>
        <w:keepLines/>
        <w:spacing w:after="20"/>
        <w:widowControl w:val="1"/>
      </w:pP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The Anatomy of an SSH Connection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necrux.com | 2015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(S)FTP(S) or: How I Learned to Stop Worrying and Love File Transfer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necrux.com | 2015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Understanding and Adopting a Cloud Mindset for your Emerging Business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Rackspace | 2015</w:t>
      </w:r>
    </w:p>
    <w:p>
      <w:pPr>
        <w:keepNext/>
        <w:keepLines/>
        <w:spacing w:after="20"/>
        <w:widowControl w:val="1"/>
      </w:pPr>
      <w:r>
        <w:rPr>
          <w:rFonts w:ascii="Arial" w:hAnsi="Arial" w:eastAsia="Arial"/>
          <w:b/>
          <w:sz w:val="21"/>
        </w:rPr>
        <w:t>An Overview Of Disaster Recovery And Mitigation In The Cloud For Emerging Businesses</w:t>
      </w:r>
    </w:p>
    <w:p>
      <w:pPr>
        <w:keepNext w:val="0"/>
        <w:keepLines/>
        <w:spacing w:after="60"/>
        <w:widowControl w:val="1"/>
      </w:pPr>
      <w:r>
        <w:rPr>
          <w:rFonts w:ascii="Arial" w:hAnsi="Arial" w:eastAsia="Arial"/>
          <w:i/>
          <w:sz w:val="18"/>
        </w:rPr>
        <w:t>Rackspace | 2014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eshenderson.info" TargetMode="External"/><Relationship Id="rId10" Type="http://schemas.openxmlformats.org/officeDocument/2006/relationships/hyperlink" Target="https://linkedin.com/in/wes-henderson" TargetMode="External"/><Relationship Id="rId11" Type="http://schemas.openxmlformats.org/officeDocument/2006/relationships/hyperlink" Target="https://weshenderson.info/resumes/resu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 Henderson - Resume</dc:title>
  <dc:subject>Staff Systems Engineer</dc:subject>
  <dc:creator>Wes Henderson</dc:creator>
  <cp:keywords>CI/CD Pipelines, Automation, Configuration Management, Infrastructure as Code (IaC), Immutable Infrastructure, Microservices, Containerization, Jenkins, ArgoCD, GitHub Actions, Linux, Grafana, Python</cp:keywords>
  <dc:description>{"meta":{"buildData":{"Build":"6","Run ID":"35481577028","Attempt":"1","Commit":"03d87d90e52ce72304fa13ab7f73be5c7cf6f2ba","Date":"2026-09-19 08:30:57 PM CDT"}}}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