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Foundational Understanding of Last Short Term Memory</w:t>
      </w:r>
    </w:p>
    <w:p>
      <w:pPr>
        <w:jc w:val="center"/>
      </w:pPr>
      <w:r>
        <w:rPr>
          <w:i/>
          <w:color w:val="646464"/>
          <w:sz w:val="24"/>
        </w:rPr>
        <w:t>Module Introduction to Last Short Term Memory</w:t>
        <w:br/>
        <w:t>Lesson: Role in Human Cognition</w:t>
      </w:r>
    </w:p>
    <w:p>
      <w:r>
        <w:t>______________________________________________________________________</w:t>
      </w:r>
    </w:p>
    <w:p>
      <w:pPr>
        <w:pStyle w:val="Heading2"/>
      </w:pPr>
      <w:r>
        <w:t>Introduction</w:t>
      </w:r>
    </w:p>
    <w:p>
      <w:r>
        <w:t>Welcome to the lesson on the role of Last Short Term Memory in human cognition. This lesson is part of the Introduction to Last Short Term Memory module, which aims to provide a foundational understanding of this crucial aspect of human memory. In this lesson, we will explore the importance of Last Short Term Memory, its relationship with other cognitive processes, and how it contributes to our overall cognitive abilities. The topic of Last Short Term Memory is essential because it plays a critical role in our daily lives, influencing how we process, retain, and recall information. As we delve into the world of human cognition, understanding Last Short Term Memory is vital for appreciating the complexities of human thought and behavior. This lesson connects to the broader module by laying the groundwork for further exploration of human memory and its various components.</w:t>
      </w:r>
    </w:p>
    <w:p>
      <w:pPr>
        <w:pStyle w:val="Heading2"/>
      </w:pPr>
      <w:r>
        <w:t>Key Concepts</w:t>
      </w:r>
    </w:p>
    <w:p>
      <w:pPr>
        <w:pStyle w:val="ListBullet"/>
      </w:pPr>
      <w:r>
        <w:rPr>
          <w:b/>
        </w:rPr>
        <w:t>Last Short Term Memory</w:t>
      </w:r>
    </w:p>
    <w:p>
      <w:pPr>
        <w:pStyle w:val="ListBullet"/>
      </w:pPr>
      <w:r>
        <w:rPr>
          <w:b/>
        </w:rPr>
        <w:t>Working Memory</w:t>
      </w:r>
    </w:p>
    <w:p>
      <w:pPr>
        <w:pStyle w:val="ListBullet"/>
      </w:pPr>
      <w:r>
        <w:rPr>
          <w:b/>
        </w:rPr>
        <w:t>Sensory Memory</w:t>
      </w:r>
    </w:p>
    <w:p>
      <w:pPr>
        <w:pStyle w:val="ListBullet"/>
      </w:pPr>
      <w:r>
        <w:rPr>
          <w:b/>
        </w:rPr>
        <w:t>Long-term Memory</w:t>
      </w:r>
    </w:p>
    <w:p>
      <w:pPr>
        <w:pStyle w:val="ListBullet"/>
      </w:pPr>
      <w:r>
        <w:rPr>
          <w:b/>
        </w:rPr>
        <w:t>Attention</w:t>
      </w:r>
    </w:p>
    <w:p>
      <w:pPr>
        <w:pStyle w:val="ListBullet"/>
      </w:pPr>
      <w:r>
        <w:rPr>
          <w:b/>
        </w:rPr>
        <w:t>Encoding</w:t>
      </w:r>
    </w:p>
    <w:p>
      <w:pPr>
        <w:pStyle w:val="ListBullet"/>
      </w:pPr>
      <w:r>
        <w:rPr>
          <w:b/>
        </w:rPr>
        <w:t>Retrieval</w:t>
      </w:r>
    </w:p>
    <w:p>
      <w:pPr>
        <w:pStyle w:val="Heading2"/>
      </w:pPr>
      <w:r>
        <w:t>Detailed Explanation</w:t>
      </w:r>
    </w:p>
    <w:p>
      <w:r>
        <w:t>Last Short Term Memory refers to the brief period during which information is held in our conscious awareness, typically lasting from a few seconds to a minute. This type of memory is essential for tasks such as mental arithmetic, following instructions, and learning new information. Last Short Term Memory is closely related to Working Memory, which involves the ability to manipulate and process information in our conscious awareness. While Working Memory is responsible for the active processing of information, Last Short Term Memory is more focused on the temporary storage of information. To illustrate the difference, consider a scenario where you are trying to remember a phone number. As you repeat the number to yourself, you are using your Working Memory to actively process the information. However, if you are interrupted and need to recall the number a few seconds later, you are relying on your Last Short Term Memory to retrieve the information. In real-world contexts, Last Short Term Memory plays a critical role in our daily activities, such as following recipes, taking notes, and engaging in conversations. For instance, when cooking a meal, you may need to remember a sequence of instructions, such as adding ingredients or adjusting the cooking time. In this scenario, your Last Short Term Memory is responsible for holding the information in your conscious awareness, allowing you to complete the task successfully.</w:t>
      </w:r>
    </w:p>
    <w:p>
      <w:pPr>
        <w:pStyle w:val="Heading2"/>
      </w:pPr>
      <w:r>
        <w:t>Examples</w:t>
      </w:r>
    </w:p>
    <w:p>
      <w:pPr>
        <w:pStyle w:val="Heading3"/>
      </w:pPr>
      <w:r>
        <w:t>Example 1:</w:t>
      </w:r>
    </w:p>
    <w:p>
      <w:r>
        <w:t>A student trying to remember a list of items to purchase at the store, using their Last Short Term Memory to recall the items as they shop.</w:t>
      </w:r>
    </w:p>
    <w:p>
      <w:pPr>
        <w:pStyle w:val="Heading3"/>
      </w:pPr>
      <w:r>
        <w:t>Example 2:</w:t>
      </w:r>
    </w:p>
    <w:p>
      <w:r>
        <w:t>An individual following a recipe, relying on their Last Short Term Memory to remember the sequence of instructions and ingredients.</w:t>
      </w:r>
    </w:p>
    <w:p>
      <w:pPr>
        <w:pStyle w:val="Heading3"/>
      </w:pPr>
      <w:r>
        <w:t>Example 3:</w:t>
      </w:r>
    </w:p>
    <w:p>
      <w:r>
        <w:t>A person engaging in a conversation, using their Last Short Term Memory to recall previous statements and respond appropriately.</w:t>
      </w:r>
    </w:p>
    <w:p>
      <w:pPr>
        <w:pStyle w:val="Heading2"/>
      </w:pPr>
      <w:r>
        <w:t>Practice Exercises</w:t>
      </w:r>
    </w:p>
    <w:p>
      <w:pPr>
        <w:pStyle w:val="ListNumber"/>
      </w:pPr>
      <w:r>
        <w:t>Describe a situation where you relied on your Last Short Term Memory to complete a task. How did you use this type of memory, and what were the consequences if you failed to recall the information?</w:t>
      </w:r>
    </w:p>
    <w:p>
      <w:pPr>
        <w:pStyle w:val="ListNumber"/>
      </w:pPr>
      <w:r>
        <w:t>Explain the difference between Last Short Term Memory and Working Memory. Provide an example of how these two types of memory work together in a real-world scenario.</w:t>
      </w:r>
    </w:p>
    <w:p>
      <w:pPr>
        <w:pStyle w:val="ListNumber"/>
      </w:pPr>
      <w:r>
        <w:t>Design an experiment to test the capacity of Last Short Term Memory. What methods would you use to measure the duration and limitations of this type of memory?</w:t>
      </w:r>
    </w:p>
    <w:p>
      <w:pPr>
        <w:pStyle w:val="Heading2"/>
      </w:pPr>
      <w:r>
        <w:t>Summary</w:t>
      </w:r>
    </w:p>
    <w:p>
      <w:r>
        <w:rPr>
          <w:b/>
        </w:rPr>
        <w:t>In conclusion, Last Short Term Memory plays a vital role in human cognition, enabling us to temporarily store and retrieve information. This type of memory is closely related to Working Memory and is essential for tasks such as learning, problem-solving, and communication. By understanding the mechanisms and limitations of Last Short Term Memory, we can appreciate the complexities of human thought and behavior. The key takeaways from this lesson include the definition and characteristics of Last Short Term Memory, its relationship with other cognitive processes, and its importance in real-world contexts. As we move forward in the module, we will explore other aspects of human memory, including Long-term Memory and the process of memory consolidation.</w:t>
      </w:r>
    </w:p>
    <w:p>
      <w:pPr>
        <w:pStyle w:val="Heading2"/>
      </w:pPr>
      <w:r>
        <w:t>Additional Resources</w:t>
      </w:r>
    </w:p>
    <w:p>
      <w:pPr>
        <w:pStyle w:val="ListBullet"/>
      </w:pPr>
      <w:r>
        <w:t>Atkinson, R. C., &amp; Shiffrin, R. M. (1968). Human memory: A proposed system and its control processes. In K. W. Spence &amp; J. T. Spence (Eds.), The psychology of learning and motivation (Vol. 2, pp. 89-195).</w:t>
      </w:r>
    </w:p>
    <w:p>
      <w:pPr>
        <w:pStyle w:val="ListBullet"/>
      </w:pPr>
      <w:r>
        <w:t>Baddeley, A. D. (2003). Working memory and language: An overview. Journal of Communication Disorders, 36(3), 189-208.</w:t>
      </w:r>
    </w:p>
    <w:p>
      <w:pPr>
        <w:pStyle w:val="ListBullet"/>
      </w:pPr>
      <w:r>
        <w:t>Miller, G. A. (1956). The magical number seven, plus or minus two: Some limits on our capacity for processing information. Psychological Review, 63(2), 81-97.</w:t>
      </w:r>
    </w:p>
    <w:p>
      <w:r>
        <w:t>______________________________________________________________________</w:t>
      </w:r>
    </w:p>
    <w:p>
      <w:pPr>
        <w:jc w:val="center"/>
      </w:pPr>
      <w:r>
        <w:rPr>
          <w:i/>
          <w:color w:val="969696"/>
          <w:sz w:val="18"/>
        </w:rPr>
        <w:t>Generated on 2026-03-31 00:21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