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Advanced Communication Skills and Political Science</w:t>
      </w:r>
    </w:p>
    <w:p>
      <w:pPr>
        <w:jc w:val="center"/>
      </w:pPr>
      <w:r>
        <w:rPr>
          <w:i/>
          <w:color w:val="646464"/>
          <w:sz w:val="24"/>
        </w:rPr>
        <w:t>Module Case Studies in Political Communication</w:t>
        <w:br/>
        <w:t>Lesson: Political Communication in Times of Crisis</w:t>
      </w:r>
    </w:p>
    <w:p>
      <w:r>
        <w:t>______________________________________________________________________</w:t>
      </w:r>
    </w:p>
    <w:p>
      <w:pPr>
        <w:pStyle w:val="Heading2"/>
      </w:pPr>
      <w:r>
        <w:t>Introduction</w:t>
      </w:r>
    </w:p>
    <w:p>
      <w:r>
        <w:t>The study of political communication in times of crisis is a vital aspect of understanding how governments, institutions, and leaders convey messages to the public during periods of national or international turmoil. This lesson will delve into the theoretical foundations and conceptual understanding of political communication, exploring how different strategies and tactics are employed to manage information, shape public opinion, and maintain stability. By examining case studies of political communication during crises, students will gain insight into the complexities of this field and its significance in the broader context of political science. The importance of this topic lies in its ability to influence public perception, policy decisions, and ultimately, the course of political events. As part of the Advanced Communication Skills and Political Science course, this module on Case Studies in Political Communication aims to equip students with a deep understanding of the intricacies of political communication, particularly in situations where effective communication can be a matter of national security, public health, or economic stability.</w:t>
      </w:r>
    </w:p>
    <w:p>
      <w:pPr>
        <w:pStyle w:val="Heading2"/>
      </w:pPr>
      <w:r>
        <w:t>Key Concepts</w:t>
      </w:r>
    </w:p>
    <w:p>
      <w:pPr>
        <w:pStyle w:val="ListBullet"/>
      </w:pPr>
      <w:r>
        <w:rPr>
          <w:b/>
        </w:rPr>
        <w:t>Crisis Communication</w:t>
      </w:r>
    </w:p>
    <w:p>
      <w:pPr>
        <w:pStyle w:val="ListBullet"/>
      </w:pPr>
      <w:r>
        <w:rPr>
          <w:b/>
        </w:rPr>
        <w:t>Political Rhetoric</w:t>
      </w:r>
    </w:p>
    <w:p>
      <w:pPr>
        <w:pStyle w:val="ListBullet"/>
      </w:pPr>
      <w:r>
        <w:rPr>
          <w:b/>
        </w:rPr>
        <w:t>Public Diplomacy</w:t>
      </w:r>
    </w:p>
    <w:p>
      <w:pPr>
        <w:pStyle w:val="ListBullet"/>
      </w:pPr>
      <w:r>
        <w:rPr>
          <w:b/>
        </w:rPr>
        <w:t>Information Management</w:t>
      </w:r>
    </w:p>
    <w:p>
      <w:pPr>
        <w:pStyle w:val="ListBullet"/>
      </w:pPr>
      <w:r>
        <w:rPr>
          <w:b/>
        </w:rPr>
        <w:t>Risk Communication</w:t>
      </w:r>
    </w:p>
    <w:p>
      <w:pPr>
        <w:pStyle w:val="ListBullet"/>
      </w:pPr>
      <w:r>
        <w:rPr>
          <w:b/>
        </w:rPr>
        <w:t>Crisis Leadership</w:t>
      </w:r>
    </w:p>
    <w:p>
      <w:pPr>
        <w:pStyle w:val="ListBullet"/>
      </w:pPr>
      <w:r>
        <w:rPr>
          <w:b/>
        </w:rPr>
        <w:t>Media Relations</w:t>
      </w:r>
    </w:p>
    <w:p>
      <w:pPr>
        <w:pStyle w:val="Heading2"/>
      </w:pPr>
      <w:r>
        <w:t>Detailed Explanation</w:t>
      </w:r>
    </w:p>
    <w:p>
      <w:r>
        <w:t>Political communication in times of crisis involves a multifaceted approach that includes crisis communication, political rhetoric, public diplomacy, information management, risk communication, crisis leadership, and media relations. Effective political communication during a crisis requires a deep understanding of the audience, the ability to craft and deliver clear, concise messages, and the capacity to adapt to evolving situations. Leaders must balance the need for transparency with the necessity of maintaining national security or preventing panic. The use of rhetoric is crucial in political communication, as it can inspire, reassure, or mobilize the public. Public diplomacy plays a significant role in international crises, where communication can either escalate or de-escalate tensions between nations. Information management is critical, as it involves controlling the narrative, managing the flow of information, and countering misinformation. Risk communication is essential in crises involving health, environmental, or technological risks, where clear, timely information can save lives. Crisis leadership involves making tough decisions under pressure and communicating those decisions effectively to the public and other stakeholders. Finally, media relations are vital, as the media can amplify or undermine political messages, depending on how they are managed. Real-world examples, such as the COVID-19 pandemic, natural disasters, or political upheavals, demonstrate the complexity and importance of political communication in times of crisis.</w:t>
      </w:r>
    </w:p>
    <w:p>
      <w:pPr>
        <w:pStyle w:val="Heading2"/>
      </w:pPr>
      <w:r>
        <w:t>Examples</w:t>
      </w:r>
    </w:p>
    <w:p>
      <w:pPr>
        <w:pStyle w:val="Heading3"/>
      </w:pPr>
      <w:r>
        <w:t>Example 1:</w:t>
      </w:r>
    </w:p>
    <w:p>
      <w:r>
        <w:t>The COVID-19 pandemic presented a global crisis that required immediate and effective political communication. Governments around the world had to communicate complex health information, implement policies, and manage public fear and compliance. For instance, the New Zealand government's clear, consistent messaging and decisive action were widely praised for their effectiveness in managing the crisis.</w:t>
      </w:r>
    </w:p>
    <w:p>
      <w:pPr>
        <w:pStyle w:val="Heading3"/>
      </w:pPr>
      <w:r>
        <w:t>Example 2:</w:t>
      </w:r>
    </w:p>
    <w:p>
      <w:r>
        <w:t>The 2008 financial crisis in the United States is another example where political communication played a critical role. The government had to communicate the severity of the crisis, the measures being taken to address it, and the rationale behind those measures to a skeptical public. The success of the communication strategy influenced public support for the bailout packages and economic recovery policies.</w:t>
      </w:r>
    </w:p>
    <w:p>
      <w:pPr>
        <w:pStyle w:val="Heading3"/>
      </w:pPr>
      <w:r>
        <w:t>Example 3:</w:t>
      </w:r>
    </w:p>
    <w:p>
      <w:r>
        <w:t>In the context of international crises, such as the conflict between Ukraine and Russia, political communication involves not just domestic audiences but also international ones. Leaders must navigate the complexities of public diplomacy, managing messages that can impact international relations, alliances, and the global political landscape.</w:t>
      </w:r>
    </w:p>
    <w:p>
      <w:pPr>
        <w:pStyle w:val="Heading2"/>
      </w:pPr>
      <w:r>
        <w:t>Practice Exercises</w:t>
      </w:r>
    </w:p>
    <w:p>
      <w:pPr>
        <w:pStyle w:val="ListNumber"/>
      </w:pPr>
      <w:r>
        <w:t>Analyze a recent political crisis and evaluate the effectiveness of the political communication strategies employed by the government or leaders involved.</w:t>
      </w:r>
    </w:p>
    <w:p>
      <w:pPr>
        <w:pStyle w:val="ListNumber"/>
      </w:pPr>
      <w:r>
        <w:t>Imagine you are a communications advisor to a head of state facing a national crisis. Develop a comprehensive communication plan that includes key messages, communication channels, and strategies for managing the media and public opinion.</w:t>
      </w:r>
    </w:p>
    <w:p>
      <w:pPr>
        <w:pStyle w:val="ListNumber"/>
      </w:pPr>
      <w:r>
        <w:t>Discuss the ethical considerations in political communication during times of crisis. How do leaders balance the need for transparency with national security concerns? What are the implications of misinformation or disinformation in crisis communication?</w:t>
      </w:r>
    </w:p>
    <w:p>
      <w:pPr>
        <w:pStyle w:val="Heading2"/>
      </w:pPr>
      <w:r>
        <w:t>Summary</w:t>
      </w:r>
    </w:p>
    <w:p>
      <w:r>
        <w:rPr>
          <w:b/>
        </w:rPr>
        <w:t>In conclusion, political communication in times of crisis is a complex and multifaceted field that requires a deep understanding of theoretical foundations, conceptual frameworks, and practical applications. Through case studies and real-world examples, students have seen how different strategies and tactics are employed to manage information, shape public opinion, and maintain stability. The key takeaways from this lesson include the importance of effective crisis communication, the role of political rhetoric, the challenges of information management, and the significance of public diplomacy and media relations. As students progress through the course, they will apply these concepts to further explore the intricacies of political communication and its role in shaping political outcomes.</w:t>
      </w:r>
    </w:p>
    <w:p>
      <w:pPr>
        <w:pStyle w:val="Heading2"/>
      </w:pPr>
      <w:r>
        <w:t>Additional Resources</w:t>
      </w:r>
    </w:p>
    <w:p>
      <w:pPr>
        <w:pStyle w:val="ListBullet"/>
      </w:pPr>
      <w:r>
        <w:t>Bennett, W. L., &amp; Livingston, S. (2018). The Disinformation Age: Politics, Technology, and Disruptive Communication in the United States. Cambridge University Press.</w:t>
      </w:r>
    </w:p>
    <w:p>
      <w:pPr>
        <w:pStyle w:val="ListBullet"/>
      </w:pPr>
      <w:r>
        <w:t>Seeger, M. W., Sellnow, T. L., &amp; Ulmer, R. R. (2018). Communication and Organizational Crisis. Wiley-Blackwell.</w:t>
      </w:r>
    </w:p>
    <w:p>
      <w:pPr>
        <w:pStyle w:val="ListBullet"/>
      </w:pPr>
      <w:r>
        <w:t>The Pew Research Center's reports on political communication and media trends provide valuable insights into the evolving landscape of political communication.</w:t>
      </w:r>
    </w:p>
    <w:p>
      <w:r>
        <w:t>______________________________________________________________________</w:t>
      </w:r>
    </w:p>
    <w:p>
      <w:pPr>
        <w:jc w:val="center"/>
      </w:pPr>
      <w:r>
        <w:rPr>
          <w:i/>
          <w:color w:val="969696"/>
          <w:sz w:val="18"/>
        </w:rPr>
        <w:t>Generated on 2026-04-11 11:31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