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Advanced Communication Skills and Political Science</w:t>
      </w:r>
    </w:p>
    <w:p>
      <w:pPr>
        <w:jc w:val="center"/>
      </w:pPr>
      <w:r>
        <w:rPr>
          <w:i/>
          <w:color w:val="646464"/>
          <w:sz w:val="24"/>
        </w:rPr>
        <w:t>Module Introduction to Political Communication</w:t>
        <w:br/>
        <w:t>Lesson: Theories of Political Communication</w:t>
      </w:r>
    </w:p>
    <w:p>
      <w:r>
        <w:t>______________________________________________________________________</w:t>
      </w:r>
    </w:p>
    <w:p>
      <w:pPr>
        <w:pStyle w:val="Heading2"/>
      </w:pPr>
      <w:r>
        <w:t>Introduction</w:t>
      </w:r>
    </w:p>
    <w:p>
      <w:r>
        <w:t>This lesson provides an in-depth examination of the major theoretical frameworks in political communication, a crucial aspect of understanding how political messages are created, disseminated, and received. Theories of political communication are essential because they help explain how political actors, such as politicians and governments, use communication to achieve their goals and how the public interprets these messages. Understanding these theories is vital for anyone interested in political science and communication, as it connects to the broader module of introduction to political communication by laying the groundwork for analyzing political campaigns, public policy, and international relations. The importance of this topic cannot be overstated, as effective political communication can make or break political careers and influence public opinion. This lesson is part of the advanced communication skills and political science course, aiming to equip students with a deep understanding of political communication theories and their applications. By the end of this lesson, students will be able to identify, explain, and critically evaluate the major theoretical frameworks in political communication, which is fundamental for navigating the complex landscape of political discourse.</w:t>
      </w:r>
    </w:p>
    <w:p>
      <w:pPr>
        <w:pStyle w:val="Heading2"/>
      </w:pPr>
      <w:r>
        <w:t>Key Concepts</w:t>
      </w:r>
    </w:p>
    <w:p>
      <w:pPr>
        <w:pStyle w:val="ListBullet"/>
      </w:pPr>
      <w:r>
        <w:rPr>
          <w:b/>
        </w:rPr>
        <w:t>Agenda Setting Theory</w:t>
      </w:r>
    </w:p>
    <w:p>
      <w:pPr>
        <w:pStyle w:val="ListBullet"/>
      </w:pPr>
      <w:r>
        <w:rPr>
          <w:b/>
        </w:rPr>
        <w:t>Cultivation Theory</w:t>
      </w:r>
    </w:p>
    <w:p>
      <w:pPr>
        <w:pStyle w:val="ListBullet"/>
      </w:pPr>
      <w:r>
        <w:rPr>
          <w:b/>
        </w:rPr>
        <w:t>Framing Theory</w:t>
      </w:r>
    </w:p>
    <w:p>
      <w:pPr>
        <w:pStyle w:val="ListBullet"/>
      </w:pPr>
      <w:r>
        <w:rPr>
          <w:b/>
        </w:rPr>
        <w:t>Social Identity Theory</w:t>
      </w:r>
    </w:p>
    <w:p>
      <w:pPr>
        <w:pStyle w:val="ListBullet"/>
      </w:pPr>
      <w:r>
        <w:rPr>
          <w:b/>
        </w:rPr>
        <w:t>Uses and Gratifications Theory</w:t>
      </w:r>
    </w:p>
    <w:p>
      <w:pPr>
        <w:pStyle w:val="ListBullet"/>
      </w:pPr>
      <w:r>
        <w:rPr>
          <w:b/>
        </w:rPr>
        <w:t>Diffusion of Innovations Theory</w:t>
      </w:r>
    </w:p>
    <w:p>
      <w:pPr>
        <w:pStyle w:val="ListBullet"/>
      </w:pPr>
      <w:r>
        <w:rPr>
          <w:b/>
        </w:rPr>
        <w:t>Two-Step Flow Theory</w:t>
      </w:r>
    </w:p>
    <w:p>
      <w:pPr>
        <w:pStyle w:val="Heading2"/>
      </w:pPr>
      <w:r>
        <w:t>Detailed Explanation</w:t>
      </w:r>
    </w:p>
    <w:p>
      <w:r>
        <w:t>Theories of political communication are diverse and complex, each offering insights into how political information is processed and acted upon by the public. The Agenda Setting Theory, for instance, suggests that the media has the power to influence what the public thinks about by setting the agenda for public discourse. This theory is crucial in understanding how political issues rise to prominence and how they are framed for public consumption. Cultivation Theory, on the other hand, explores how long-term exposure to media content can shape an individual's perceptions of reality, including their views on political issues. Framing Theory delves into how the presentation of information (frames) influences the decisions people make, which is particularly relevant in political campaigns where the framing of issues can significantly impact voter decisions. Social Identity Theory is important in political communication as it explains how individuals derive part of their identity from group memberships, which can influence their political beliefs and behaviors. The Uses and Gratifications Theory looks at why and how people use media, suggesting that individuals actively seek out media that satisfies their needs and desires, including political information. The Diffusion of Innovations Theory examines how new ideas and practices spread within a society, which is relevant for understanding the adoption of political ideologies and policies. Lastly, the Two-Step Flow Theory proposes that information from mass media first reaches opinion leaders who then disseminate it to others, highlighting the role of intermediaries in political communication. These theories provide a comprehensive framework for understanding the dynamics of political communication and its impact on society. By applying these theories, political communicators can develop more effective strategies for influencing public opinion and policymakers can better understand the implications of their communication strategies.</w:t>
      </w:r>
    </w:p>
    <w:p>
      <w:pPr>
        <w:pStyle w:val="Heading2"/>
      </w:pPr>
      <w:r>
        <w:t>Examples</w:t>
      </w:r>
    </w:p>
    <w:p>
      <w:pPr>
        <w:pStyle w:val="Heading3"/>
      </w:pPr>
      <w:r>
        <w:t>Example 1:</w:t>
      </w:r>
    </w:p>
    <w:p>
      <w:r>
        <w:t>During a political campaign, a candidate uses social media to frame their opponent's policies in a negative light, which is an application of Framing Theory. By doing so, the candidate aims to influence voters' perceptions of the opponent, demonstrating how political communication theories are used in real-world political scenarios.</w:t>
      </w:r>
    </w:p>
    <w:p>
      <w:pPr>
        <w:pStyle w:val="Heading3"/>
      </w:pPr>
      <w:r>
        <w:t>Example 2:</w:t>
      </w:r>
    </w:p>
    <w:p>
      <w:r>
        <w:t>A government launches a public health campaign to encourage the adoption of a new vaccine, utilizing the Diffusion of Innovations Theory to understand how the message will spread through the population. The campaign targets opinion leaders and early adopters first, knowing they will influence others, illustrating the practical application of political communication theories in public policy.</w:t>
      </w:r>
    </w:p>
    <w:p>
      <w:pPr>
        <w:pStyle w:val="Heading3"/>
      </w:pPr>
      <w:r>
        <w:t>Example 3:</w:t>
      </w:r>
    </w:p>
    <w:p>
      <w:r>
        <w:t>A news outlet decides to dedicate extensive coverage to a particular political issue, thereby setting the agenda for public discourse according to the Agenda Setting Theory. This decision influences what the public thinks about and discusses, showing how media can shape political communication.</w:t>
      </w:r>
    </w:p>
    <w:p>
      <w:pPr>
        <w:pStyle w:val="Heading2"/>
      </w:pPr>
      <w:r>
        <w:t>Practice Exercises</w:t>
      </w:r>
    </w:p>
    <w:p>
      <w:pPr>
        <w:pStyle w:val="ListNumber"/>
      </w:pPr>
      <w:r>
        <w:t>Analyze a recent political speech using the Framing Theory. How does the speaker frame key issues, and what impact might this have on the audience?</w:t>
      </w:r>
    </w:p>
    <w:p>
      <w:pPr>
        <w:pStyle w:val="ListNumber"/>
      </w:pPr>
      <w:r>
        <w:t>Consider a public health campaign aimed at reducing smoking rates. How could the Diffusion of Innovations Theory be applied to increase the campaign's effectiveness?</w:t>
      </w:r>
    </w:p>
    <w:p>
      <w:pPr>
        <w:pStyle w:val="ListNumber"/>
      </w:pPr>
      <w:r>
        <w:t>Discuss how Social Identity Theory influences political beliefs and behaviors. Provide examples of how political parties or movements use social identity to mobilize support.</w:t>
      </w:r>
    </w:p>
    <w:p>
      <w:pPr>
        <w:pStyle w:val="Heading2"/>
      </w:pPr>
      <w:r>
        <w:t>Summary</w:t>
      </w:r>
    </w:p>
    <w:p>
      <w:r>
        <w:rPr>
          <w:b/>
        </w:rPr>
        <w:t>In conclusion, the theories of political communication offer a rich and complex understanding of how political messages are created, disseminated, and interpreted. By grasping these theories, individuals can better navigate the political landscape, understand the motivations behind political communication, and critically evaluate the information they receive. The key takeaways from this lesson include the importance of understanding how different theories explain various aspects of political communication and how these theories can be applied in real-world scenarios to influence public opinion and policy. This understanding is crucial for advanced communication skills in political science, as it enables effective engagement with political discourse and informed participation in democratic processes. The next lessons will build upon this foundation, exploring the practical applications of these theories in political campaigns, public policy, and international relations.</w:t>
      </w:r>
    </w:p>
    <w:p>
      <w:pPr>
        <w:pStyle w:val="Heading2"/>
      </w:pPr>
      <w:r>
        <w:t>Additional Resources</w:t>
      </w:r>
    </w:p>
    <w:p>
      <w:pPr>
        <w:pStyle w:val="ListBullet"/>
      </w:pPr>
      <w:r>
        <w:t>McCombs, M., &amp; Shaw, D. L. (1972). The Agenda-Setting Function of Mass Media. Public Opinion Quarterly, 36(2), 176-187.</w:t>
      </w:r>
    </w:p>
    <w:p>
      <w:pPr>
        <w:pStyle w:val="ListBullet"/>
      </w:pPr>
      <w:r>
        <w:t>Gerber, A. S., &amp; Green, D. P. (2000). The Effects of Canvassing, Telephone Calls, and Direct Mail on Voter Turnout: A Field Experiment. American Political Science Review, 94(3), 653-663.</w:t>
      </w:r>
    </w:p>
    <w:p>
      <w:pPr>
        <w:pStyle w:val="ListBullet"/>
      </w:pPr>
      <w:r>
        <w:t>Bennett, W. L., &amp; Iyengar, S. (2008). A New Era of Minimal Effects? The Changing Foundations of Political Communication. Journal of Communication, 58(4), 707-731.</w:t>
      </w:r>
    </w:p>
    <w:p>
      <w:r>
        <w:t>______________________________________________________________________</w:t>
      </w:r>
    </w:p>
    <w:p>
      <w:pPr>
        <w:jc w:val="center"/>
      </w:pPr>
      <w:r>
        <w:rPr>
          <w:i/>
          <w:color w:val="969696"/>
          <w:sz w:val="18"/>
        </w:rPr>
        <w:t>Generated on 2026-07-06 06:17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