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Leadership in Practice</w:t>
        <w:br/>
        <w:t>Lesson: Sustaining Leadership Momentum</w:t>
      </w:r>
    </w:p>
    <w:p>
      <w:r>
        <w:t>______________________________________________________________________</w:t>
      </w:r>
    </w:p>
    <w:p>
      <w:pPr>
        <w:pStyle w:val="Heading2"/>
      </w:pPr>
      <w:r>
        <w:t>Introduction</w:t>
      </w:r>
    </w:p>
    <w:p>
      <w:r>
        <w:t>This lesson on sustaining leadership momentum is a critical component of the Leadership in Practice module, as it equips new principals with the skills and knowledge necessary to maintain their leadership impact over time. Effective leadership is not a one-time achievement, but rather a continuous process that requires dedication, resilience, and strategic planning. By understanding the principles and practices of sustaining leadership momentum, principals can create a lasting legacy and drive long-term success in their organizations. The topic is important because it helps leaders to navigate the challenges of maintaining momentum, overcoming obstacles, and adapting to changing circumstances. This lesson connects to the broader module by building on the foundational concepts of leadership and providing practical guidance on how to put these concepts into practice.</w:t>
      </w:r>
    </w:p>
    <w:p>
      <w:pPr>
        <w:pStyle w:val="Heading2"/>
      </w:pPr>
      <w:r>
        <w:t>Key Concepts</w:t>
      </w:r>
    </w:p>
    <w:p>
      <w:pPr>
        <w:pStyle w:val="ListBullet"/>
      </w:pPr>
      <w:r>
        <w:rPr>
          <w:b/>
        </w:rPr>
        <w:t>Leadership momentum</w:t>
      </w:r>
    </w:p>
    <w:p>
      <w:pPr>
        <w:pStyle w:val="ListBullet"/>
      </w:pPr>
      <w:r>
        <w:rPr>
          <w:b/>
        </w:rPr>
        <w:t>Sustained leadership</w:t>
      </w:r>
    </w:p>
    <w:p>
      <w:pPr>
        <w:pStyle w:val="ListBullet"/>
      </w:pPr>
      <w:r>
        <w:rPr>
          <w:b/>
        </w:rPr>
        <w:t>Strategic planning</w:t>
      </w:r>
    </w:p>
    <w:p>
      <w:pPr>
        <w:pStyle w:val="ListBullet"/>
      </w:pPr>
      <w:r>
        <w:rPr>
          <w:b/>
        </w:rPr>
        <w:t>Resilience</w:t>
      </w:r>
    </w:p>
    <w:p>
      <w:pPr>
        <w:pStyle w:val="ListBullet"/>
      </w:pPr>
      <w:r>
        <w:rPr>
          <w:b/>
        </w:rPr>
        <w:t>Adaptive leadership</w:t>
      </w:r>
    </w:p>
    <w:p>
      <w:pPr>
        <w:pStyle w:val="ListBullet"/>
      </w:pPr>
      <w:r>
        <w:rPr>
          <w:b/>
        </w:rPr>
        <w:t>Organizational culture</w:t>
      </w:r>
    </w:p>
    <w:p>
      <w:pPr>
        <w:pStyle w:val="ListBullet"/>
      </w:pPr>
      <w:r>
        <w:rPr>
          <w:b/>
        </w:rPr>
        <w:t>Stakeholder engagement</w:t>
      </w:r>
    </w:p>
    <w:p>
      <w:pPr>
        <w:pStyle w:val="Heading2"/>
      </w:pPr>
      <w:r>
        <w:t>Detailed Explanation</w:t>
      </w:r>
    </w:p>
    <w:p>
      <w:r>
        <w:t>Sustaining leadership momentum requires a deep understanding of the complex interplay between leadership, organizational culture, and stakeholder engagement. It involves creating a shared vision and sense of purpose, building trust and credibility, and fostering a culture of collaboration and innovation. Effective leaders must also be adept at navigating ambiguity and uncertainty, making tough decisions, and adapting to changing circumstances. One useful analogy for understanding sustained leadership is to think of it as a marathon, rather than a sprint. Just as a marathon runner must pace themselves, fuel their body, and stay focused on the finish line, a leader must pace their organization, fuel their team, and stay focused on the long-term goals. In real-world contexts, sustaining leadership momentum can be seen in organizations that have undergone successful transformations, such as a school that has improved its academic performance over several years, or a company that has expanded its market share through strategic innovation.</w:t>
      </w:r>
    </w:p>
    <w:p>
      <w:pPr>
        <w:pStyle w:val="Heading2"/>
      </w:pPr>
      <w:r>
        <w:t>Examples</w:t>
      </w:r>
    </w:p>
    <w:p>
      <w:pPr>
        <w:pStyle w:val="Heading3"/>
      </w:pPr>
      <w:r>
        <w:t>Example 1:</w:t>
      </w:r>
    </w:p>
    <w:p>
      <w:r>
        <w:t>A newly appointed principal who establishes a clear vision and mission for the school, and then works to build trust and credibility with teachers, students, and parents through regular communication and stakeholder engagement.</w:t>
      </w:r>
    </w:p>
    <w:p>
      <w:pPr>
        <w:pStyle w:val="Heading3"/>
      </w:pPr>
      <w:r>
        <w:t>Example 2:</w:t>
      </w:r>
    </w:p>
    <w:p>
      <w:r>
        <w:t>A leader who creates a culture of innovation and experimentation, encouraging employees to take calculated risks and learn from their mistakes, and providing the necessary resources and support to help them succeed.</w:t>
      </w:r>
    </w:p>
    <w:p>
      <w:pPr>
        <w:pStyle w:val="Heading3"/>
      </w:pPr>
      <w:r>
        <w:t>Example 3:</w:t>
      </w:r>
    </w:p>
    <w:p>
      <w:r>
        <w:t>A school district that develops a comprehensive strategic plan, aligning resources and priorities with its long-term goals, and regularly monitoring and evaluating progress to make adjustments and improvements.</w:t>
      </w:r>
    </w:p>
    <w:p>
      <w:pPr>
        <w:pStyle w:val="Heading2"/>
      </w:pPr>
      <w:r>
        <w:t>Practice Exercises</w:t>
      </w:r>
    </w:p>
    <w:p>
      <w:pPr>
        <w:pStyle w:val="ListNumber"/>
      </w:pPr>
      <w:r>
        <w:t>Develop a personal leadership plan, outlining your goals, values, and priorities, and identifying strategies for sustaining your leadership momentum over the next 12-18 months.</w:t>
      </w:r>
    </w:p>
    <w:p>
      <w:pPr>
        <w:pStyle w:val="ListNumber"/>
      </w:pPr>
      <w:r>
        <w:t>Conduct a stakeholder analysis, identifying key stakeholders, their interests, and their level of engagement, and developing a plan to build trust and credibility with each group.</w:t>
      </w:r>
    </w:p>
    <w:p>
      <w:pPr>
        <w:pStyle w:val="ListNumber"/>
      </w:pPr>
      <w:r>
        <w:t>Design a professional development program for school leaders, focusing on the skills and knowledge necessary for sustaining leadership momentum, such as strategic planning, adaptive leadership, and stakeholder engagement.</w:t>
      </w:r>
    </w:p>
    <w:p>
      <w:pPr>
        <w:pStyle w:val="Heading2"/>
      </w:pPr>
      <w:r>
        <w:t>Summary</w:t>
      </w:r>
    </w:p>
    <w:p>
      <w:r>
        <w:rPr>
          <w:b/>
        </w:rPr>
        <w:t>In summary, sustaining leadership momentum is a critical component of effective leadership, requiring a deep understanding of the complex interplay between leadership, organizational culture, and stakeholder engagement. By creating a shared vision and sense of purpose, building trust and credibility, and fostering a culture of collaboration and innovation, leaders can create a lasting legacy and drive long-term success in their organizations. The key takeaways from this lesson include the importance of strategic planning, resilience, and adaptive leadership, as well as the need to build trust and credibility with stakeholders and create a culture of innovation and experimentation.</w:t>
      </w:r>
    </w:p>
    <w:p>
      <w:pPr>
        <w:pStyle w:val="Heading2"/>
      </w:pPr>
      <w:r>
        <w:t>Additional Resources</w:t>
      </w:r>
    </w:p>
    <w:p>
      <w:pPr>
        <w:pStyle w:val="ListBullet"/>
      </w:pPr>
      <w:r>
        <w:t>Fullan, M. (2014). The Principal: Three Keys to Maximizing Impact. Jossey-Bass.</w:t>
      </w:r>
    </w:p>
    <w:p>
      <w:pPr>
        <w:pStyle w:val="ListBullet"/>
      </w:pPr>
      <w:r>
        <w:t>Heifetz, R. A., &amp; Linsky, M. (2002). Leadership on the Line: Staying Alive Through the Dangers of Leading. Harvard Business School Press.</w:t>
      </w:r>
    </w:p>
    <w:p>
      <w:pPr>
        <w:pStyle w:val="ListBullet"/>
      </w:pPr>
      <w:r>
        <w:t>Kotter, J. P. (2001). What Leaders Really Do. Harvard Business Review, 79(11), 85-96.</w:t>
      </w:r>
    </w:p>
    <w:p>
      <w:pPr>
        <w:pStyle w:val="ListBullet"/>
      </w:pPr>
      <w:r>
        <w:t>Sergiovanni, T. J. (2006). The Principalship: A Reflective Practice Perspective. Allyn &amp; Bacon.</w:t>
      </w:r>
    </w:p>
    <w:p>
      <w:pPr>
        <w:pStyle w:val="ListBullet"/>
      </w:pPr>
      <w:r>
        <w:t>Waters, T., &amp; Marzano, R. J. (2006). School District Leadership That Works: The Effect of Superintendent Leadership on Student Achievement. ASCD.</w:t>
      </w:r>
    </w:p>
    <w:p>
      <w:r>
        <w:t>______________________________________________________________________</w:t>
      </w:r>
    </w:p>
    <w:p>
      <w:pPr>
        <w:jc w:val="center"/>
      </w:pPr>
      <w:r>
        <w:rPr>
          <w:i/>
          <w:color w:val="969696"/>
          <w:sz w:val="18"/>
        </w:rPr>
        <w:t>Generated on 2026-05-01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