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Communication Strategies in Politics</w:t>
        <w:br/>
        <w:t>Lesson: Crisis Communication in Politics</w:t>
      </w:r>
    </w:p>
    <w:p>
      <w:r>
        <w:t>______________________________________________________________________</w:t>
      </w:r>
    </w:p>
    <w:p>
      <w:pPr>
        <w:pStyle w:val="Heading2"/>
      </w:pPr>
      <w:r>
        <w:t>Introduction</w:t>
      </w:r>
    </w:p>
    <w:p>
      <w:r>
        <w:t>The lesson on Crisis Communication in Politics is a crucial component of the Communication Strategies in Politics module. This topic is essential because it equips students with the knowledge and skills necessary to manage and mitigate the effects of political crises through effective communication. Effective crisis communication is vital in politics as it can make or break public opinion, influence policy decisions, and impact the reputation of political leaders and institutions. This lesson will delve into the theoretical foundations of crisis communication, exploring key concepts, and providing detailed explanations, examples, and practice exercises to foster a deep understanding of the subject matter. By the end of this lesson, students will be able to analyze and apply crisis communication strategies in political contexts, connecting the dots between theoretical knowledge and practical application. The importance of this topic cannot be overstated, as political crises can have far-reaching consequences, affecting not only the political landscape but also the social and economic fabric of a nation. Therefore, understanding how to navigate these crises through effective communication is paramount for political leaders, policymakers, and communication specialists alike.</w:t>
      </w:r>
    </w:p>
    <w:p>
      <w:pPr>
        <w:pStyle w:val="Heading2"/>
      </w:pPr>
      <w:r>
        <w:t>Key Concepts</w:t>
      </w:r>
    </w:p>
    <w:p>
      <w:pPr>
        <w:pStyle w:val="ListBullet"/>
      </w:pPr>
      <w:r>
        <w:rPr>
          <w:b/>
        </w:rPr>
        <w:t>Crisis Communication</w:t>
      </w:r>
    </w:p>
    <w:p>
      <w:pPr>
        <w:pStyle w:val="ListBullet"/>
      </w:pPr>
      <w:r>
        <w:rPr>
          <w:b/>
        </w:rPr>
        <w:t>Political Crisis</w:t>
      </w:r>
    </w:p>
    <w:p>
      <w:pPr>
        <w:pStyle w:val="ListBullet"/>
      </w:pPr>
      <w:r>
        <w:rPr>
          <w:b/>
        </w:rPr>
        <w:t>Reputation Management</w:t>
      </w:r>
    </w:p>
    <w:p>
      <w:pPr>
        <w:pStyle w:val="ListBullet"/>
      </w:pPr>
      <w:r>
        <w:rPr>
          <w:b/>
        </w:rPr>
        <w:t>Stakeholder Engagement</w:t>
      </w:r>
    </w:p>
    <w:p>
      <w:pPr>
        <w:pStyle w:val="ListBullet"/>
      </w:pPr>
      <w:r>
        <w:rPr>
          <w:b/>
        </w:rPr>
        <w:t>Message Framing</w:t>
      </w:r>
    </w:p>
    <w:p>
      <w:pPr>
        <w:pStyle w:val="ListBullet"/>
      </w:pPr>
      <w:r>
        <w:rPr>
          <w:b/>
        </w:rPr>
        <w:t>Crisis Communication Strategy</w:t>
      </w:r>
    </w:p>
    <w:p>
      <w:pPr>
        <w:pStyle w:val="ListBullet"/>
      </w:pPr>
      <w:r>
        <w:rPr>
          <w:b/>
        </w:rPr>
        <w:t>Media Relations</w:t>
      </w:r>
    </w:p>
    <w:p>
      <w:pPr>
        <w:pStyle w:val="Heading2"/>
      </w:pPr>
      <w:r>
        <w:t>Detailed Explanation</w:t>
      </w:r>
    </w:p>
    <w:p>
      <w:r>
        <w:t>Crisis communication in politics refers to the process by which political leaders, institutions, or organizations respond to and manage crises that threaten their reputation, legitimacy, or effectiveness. A crisis can be defined as a sudden and unexpected event that poses a significant threat to an organization's or individual's reputation, operations, or survival. In the context of politics, crises can arise from various sources, including policy failures, scandals, natural disasters, or economic downturns. Effective crisis communication involves a strategic approach that takes into account the nature of the crisis, the stakeholders involved, and the communication channels available. It requires a deep understanding of the political context, the media landscape, and the public's perception of the crisis. A key concept in crisis communication is reputation management, which involves protecting and maintaining a positive image of the political leader, institution, or organization. This can be achieved through stakeholder engagement, message framing, and media relations. Stakeholder engagement involves identifying and communicating with key stakeholders, including the public, media, and other interested parties. Message framing refers to the process of crafting and delivering messages that are clear, concise, and consistent with the organization's goals and values. Media relations involve building and maintaining relationships with journalists, editors, and other media professionals to secure favorable coverage and mitigate negative publicity. A well-planned crisis communication strategy can help mitigate the negative consequences of a crisis, protect reputation, and maintain public trust. It is essential to have a crisis communication plan in place, which includes procedures for crisis identification, assessment, and response. The plan should also identify key stakeholders, communication channels, and messaging frameworks. In the digital age, social media has become a critical component of crisis communication, offering both opportunities and challenges for political leaders and institutions. Social media can be used to disseminate information quickly, engage with stakeholders, and monitor public opinion. However, it also poses risks, such as the spread of misinformation, online harassment, and reputational damage. Therefore, political leaders and institutions must be prepared to navigate the complexities of social media in times of crisis, using strategies such as social media monitoring, crisis mapping, and influencer engagement.</w:t>
      </w:r>
    </w:p>
    <w:p>
      <w:pPr>
        <w:pStyle w:val="Heading2"/>
      </w:pPr>
      <w:r>
        <w:t>Examples</w:t>
      </w:r>
    </w:p>
    <w:p>
      <w:pPr>
        <w:pStyle w:val="Heading3"/>
      </w:pPr>
      <w:r>
        <w:t>Example 1:</w:t>
      </w:r>
    </w:p>
    <w:p>
      <w:r>
        <w:t>Example 1: The COVID-19 pandemic presented a significant crisis communication challenge for political leaders worldwide. Effective crisis communication involved clear and consistent messaging, stakeholder engagement, and media relations. For instance, leaders who provided regular updates, acknowledged uncertainties, and demonstrated empathy tended to maintain higher levels of public trust.</w:t>
      </w:r>
    </w:p>
    <w:p>
      <w:pPr>
        <w:pStyle w:val="Heading3"/>
      </w:pPr>
      <w:r>
        <w:t>Example 2:</w:t>
      </w:r>
    </w:p>
    <w:p>
      <w:r>
        <w:t>Example 2: The BP oil spill in 2010 is a classic example of a corporate crisis that had significant political implications. BP's initial response was criticized for being slow and inadequate, leading to a loss of public trust and reputational damage. In contrast, companies that have successfully managed crises, such as Johnson &amp; Johnson during the Tylenol tampering crisis, have demonstrated the importance of prompt action, transparency, and stakeholder engagement.</w:t>
      </w:r>
    </w:p>
    <w:p>
      <w:pPr>
        <w:pStyle w:val="Heading3"/>
      </w:pPr>
      <w:r>
        <w:t>Example 3:</w:t>
      </w:r>
    </w:p>
    <w:p>
      <w:r>
        <w:t>Example 3: The #MeToo movement highlighted the importance of crisis communication in addressing social and political crises. Political leaders and institutions that responded quickly, acknowledged the gravity of the situation, and took concrete actions to address the issue were seen as more credible and responsible.</w:t>
      </w:r>
    </w:p>
    <w:p>
      <w:pPr>
        <w:pStyle w:val="Heading2"/>
      </w:pPr>
      <w:r>
        <w:t>Practice Exercises</w:t>
      </w:r>
    </w:p>
    <w:p>
      <w:pPr>
        <w:pStyle w:val="ListNumber"/>
      </w:pPr>
      <w:r>
        <w:t>Exercise 1: Develop a crisis communication plan for a hypothetical political crisis, such as a natural disaster or a policy scandal. Identify key stakeholders, communication channels, and messaging frameworks.</w:t>
      </w:r>
    </w:p>
    <w:p>
      <w:pPr>
        <w:pStyle w:val="ListNumber"/>
      </w:pPr>
      <w:r>
        <w:t>Exercise 2: Analyze a recent political crisis, such as the COVID-19 pandemic or the Ukraine-Russia conflict. Evaluate the crisis communication strategies employed by political leaders and institutions, and identify best practices and areas for improvement.</w:t>
      </w:r>
    </w:p>
    <w:p>
      <w:pPr>
        <w:pStyle w:val="ListNumber"/>
      </w:pPr>
      <w:r>
        <w:t>Exercise 3: Create a social media campaign to address a political crisis, such as a reputational crisis or a policy controversy. Develop a strategy for social media monitoring, crisis mapping, and influencer engagement.</w:t>
      </w:r>
    </w:p>
    <w:p>
      <w:pPr>
        <w:pStyle w:val="Heading2"/>
      </w:pPr>
      <w:r>
        <w:t>Summary</w:t>
      </w:r>
    </w:p>
    <w:p>
      <w:r>
        <w:rPr>
          <w:b/>
        </w:rPr>
        <w:t>In summary, crisis communication in politics is a critical component of effective governance and reputation management. By understanding key concepts, such as stakeholder engagement, message framing, and media relations, political leaders and institutions can develop strategic approaches to managing crises and maintaining public trust. The lesson has provided a comprehensive overview of crisis communication in politics, including theoretical foundations, practical applications, and real-world examples. As students progress through the module, they will be able to apply these concepts to a range of political contexts, from policy controversies to social and economic crises. The next lesson will explore the role of social media in political communication, including strategies for social media monitoring, crisis mapping, and influencer engagement.</w:t>
      </w:r>
    </w:p>
    <w:p>
      <w:pPr>
        <w:pStyle w:val="Heading2"/>
      </w:pPr>
      <w:r>
        <w:t>Additional Resources</w:t>
      </w:r>
    </w:p>
    <w:p>
      <w:pPr>
        <w:pStyle w:val="ListBullet"/>
      </w:pPr>
      <w:r>
        <w:t>Book: 'Crisis Communications: A Handbook for Strategy and Practice' by Kathleen Fearn-Banks</w:t>
      </w:r>
    </w:p>
    <w:p>
      <w:pPr>
        <w:pStyle w:val="ListBullet"/>
      </w:pPr>
      <w:r>
        <w:t>Article: 'The Importance of Crisis Communication in Politics' by the Harvard Business Review</w:t>
      </w:r>
    </w:p>
    <w:p>
      <w:pPr>
        <w:pStyle w:val="ListBullet"/>
      </w:pPr>
      <w:r>
        <w:t>Video: 'Crisis Communication in Politics' by the TED-Ed series</w:t>
      </w:r>
    </w:p>
    <w:p>
      <w:pPr>
        <w:pStyle w:val="ListBullet"/>
      </w:pPr>
      <w:r>
        <w:t>Website: The International Association of Business Communicators (IABC) - Crisis Communication Resources</w:t>
      </w:r>
    </w:p>
    <w:p>
      <w:pPr>
        <w:pStyle w:val="ListBullet"/>
      </w:pPr>
      <w:r>
        <w:t>Journal: The Journal of Crisis Management - A peer-reviewed journal dedicated to crisis management and communication research</w:t>
      </w:r>
    </w:p>
    <w:p>
      <w:r>
        <w:t>______________________________________________________________________</w:t>
      </w:r>
    </w:p>
    <w:p>
      <w:pPr>
        <w:jc w:val="center"/>
      </w:pPr>
      <w:r>
        <w:rPr>
          <w:i/>
          <w:color w:val="969696"/>
          <w:sz w:val="18"/>
        </w:rPr>
        <w:t>Generated on 2026-04-11 10:59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