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E460" w14:textId="5D2E5A39" w:rsidR="00D82B9D" w:rsidRPr="003949E9" w:rsidRDefault="00D82B9D" w:rsidP="00D82B9D">
      <w:pPr>
        <w:spacing w:after="120" w:line="360" w:lineRule="exact"/>
        <w:jc w:val="center"/>
        <w:rPr>
          <w:rFonts w:ascii="Microsoft JhengHei" w:eastAsia="Microsoft JhengHei" w:hAnsi="Microsoft JhengHei" w:cs="Microsoft JhengHei"/>
          <w:sz w:val="36"/>
          <w:szCs w:val="36"/>
        </w:rPr>
      </w:pPr>
      <w:r>
        <w:rPr>
          <w:rFonts w:ascii="Microsoft JhengHei" w:eastAsia="Microsoft JhengHei" w:hAnsi="Microsoft JhengHei" w:cs="Microsoft JhengHei" w:hint="eastAsia"/>
          <w:sz w:val="36"/>
          <w:szCs w:val="36"/>
        </w:rPr>
        <w:t>第二週</w:t>
      </w:r>
      <w:r w:rsidRPr="003949E9">
        <w:rPr>
          <w:rFonts w:ascii="Microsoft JhengHei" w:eastAsia="Microsoft JhengHei" w:hAnsi="Microsoft JhengHei" w:cs="Microsoft JhengHei" w:hint="eastAsia"/>
          <w:sz w:val="36"/>
          <w:szCs w:val="36"/>
        </w:rPr>
        <w:t>光電實驗分組報告</w:t>
      </w:r>
    </w:p>
    <w:p w14:paraId="4B6B3B33" w14:textId="77777777" w:rsidR="00D82B9D" w:rsidRDefault="00D82B9D" w:rsidP="00D82B9D">
      <w:pPr>
        <w:spacing w:after="120" w:line="360" w:lineRule="exact"/>
        <w:jc w:val="center"/>
        <w:rPr>
          <w:rFonts w:ascii="Microsoft JhengHei" w:eastAsia="Microsoft JhengHei" w:hAnsi="Microsoft JhengHei" w:cs="Microsoft JhengHei"/>
          <w:sz w:val="28"/>
          <w:szCs w:val="28"/>
        </w:rPr>
      </w:pPr>
      <w:r w:rsidRPr="003949E6">
        <w:rPr>
          <w:rFonts w:ascii="Microsoft JhengHei" w:eastAsia="Microsoft JhengHei" w:hAnsi="Microsoft JhengHei" w:cs="Microsoft JhengHei" w:hint="eastAsia"/>
          <w:sz w:val="28"/>
          <w:szCs w:val="28"/>
        </w:rPr>
        <w:t>鄭柏軒B13901081</w:t>
      </w:r>
      <w:r>
        <w:rPr>
          <w:rFonts w:ascii="Microsoft JhengHei" w:eastAsia="Microsoft JhengHei" w:hAnsi="Microsoft JhengHei" w:cs="Microsoft JhengHei"/>
          <w:sz w:val="28"/>
          <w:szCs w:val="28"/>
        </w:rPr>
        <w:tab/>
      </w:r>
      <w:r w:rsidRPr="003949E6">
        <w:rPr>
          <w:rFonts w:ascii="Microsoft JhengHei" w:eastAsia="Microsoft JhengHei" w:hAnsi="Microsoft JhengHei" w:cs="Microsoft JhengHei"/>
          <w:sz w:val="28"/>
          <w:szCs w:val="28"/>
        </w:rPr>
        <w:tab/>
      </w:r>
      <w:r w:rsidRPr="003949E6">
        <w:rPr>
          <w:rFonts w:ascii="Microsoft JhengHei" w:eastAsia="Microsoft JhengHei" w:hAnsi="Microsoft JhengHei" w:cs="Microsoft JhengHei" w:hint="eastAsia"/>
          <w:sz w:val="28"/>
          <w:szCs w:val="28"/>
        </w:rPr>
        <w:t>許辰瑋 B13901110</w:t>
      </w:r>
    </w:p>
    <w:p w14:paraId="041E02C5" w14:textId="726EEFD8" w:rsidR="009D31C6" w:rsidRDefault="00D82B9D" w:rsidP="009D31C6">
      <w:pPr>
        <w:pStyle w:val="a9"/>
        <w:numPr>
          <w:ilvl w:val="0"/>
          <w:numId w:val="1"/>
        </w:numPr>
        <w:spacing w:after="120" w:line="360" w:lineRule="exact"/>
        <w:rPr>
          <w:rFonts w:ascii="Microsoft JhengHei" w:eastAsia="Microsoft JhengHei" w:hAnsi="Microsoft JhengHei" w:cs="Microsoft JhengHei"/>
        </w:rPr>
      </w:pPr>
      <w:r w:rsidRPr="006959E2">
        <w:rPr>
          <w:rFonts w:ascii="Microsoft JhengHei" w:eastAsia="Microsoft JhengHei" w:hAnsi="Microsoft JhengHei" w:cs="Microsoft JhengHei" w:hint="eastAsia"/>
          <w:b/>
          <w:bCs/>
        </w:rPr>
        <w:t>(a.)</w:t>
      </w:r>
      <w:r w:rsidRPr="009D31C6">
        <w:rPr>
          <w:rFonts w:ascii="Microsoft JhengHei" w:eastAsia="Microsoft JhengHei" w:hAnsi="Microsoft JhengHei" w:cs="Microsoft JhengHei" w:hint="eastAsia"/>
        </w:rPr>
        <w:t xml:space="preserve"> LLA厚度約為2.1 mm、墊片厚度</w:t>
      </w:r>
      <m:oMath>
        <m:sSub>
          <m:sSubPr>
            <m:ctrlPr>
              <w:rPr>
                <w:rFonts w:ascii="Cambria Math" w:eastAsia="Microsoft JhengHei" w:hAnsi="Cambria Math" w:cs="Microsoft JhengHei"/>
                <w:i/>
              </w:rPr>
            </m:ctrlPr>
          </m:sSubPr>
          <m:e>
            <m:r>
              <w:rPr>
                <w:rFonts w:ascii="Cambria Math" w:eastAsia="Microsoft JhengHei" w:hAnsi="Cambria Math" w:cs="Microsoft JhengHei"/>
              </w:rPr>
              <m:t>D</m:t>
            </m:r>
          </m:e>
          <m:sub>
            <m:r>
              <w:rPr>
                <w:rFonts w:ascii="Cambria Math" w:eastAsia="Microsoft JhengHei" w:hAnsi="Cambria Math" w:cs="Microsoft JhengHei"/>
              </w:rPr>
              <m:t>A</m:t>
            </m:r>
          </m:sub>
        </m:sSub>
      </m:oMath>
      <w:r w:rsidRPr="009D31C6">
        <w:rPr>
          <w:rFonts w:ascii="Microsoft JhengHei" w:eastAsia="Microsoft JhengHei" w:hAnsi="Microsoft JhengHei" w:cs="Microsoft JhengHei" w:hint="eastAsia"/>
        </w:rPr>
        <w:t>約為</w:t>
      </w:r>
      <w:r w:rsidRPr="009D31C6">
        <w:rPr>
          <w:rFonts w:ascii="Microsoft JhengHei" w:eastAsia="Microsoft JhengHei" w:hAnsi="Microsoft JhengHei" w:cs="Microsoft JhengHei"/>
        </w:rPr>
        <w:t>0</w:t>
      </w:r>
      <w:r w:rsidRPr="009D31C6">
        <w:rPr>
          <w:rFonts w:ascii="Microsoft JhengHei" w:eastAsia="Microsoft JhengHei" w:hAnsi="Microsoft JhengHei" w:cs="Microsoft JhengHei" w:hint="eastAsia"/>
        </w:rPr>
        <w:t>.75 mm、所選擇之視距</w:t>
      </w:r>
      <w:r w:rsidR="00CC259D">
        <w:rPr>
          <w:rFonts w:ascii="Microsoft JhengHei" w:eastAsia="Microsoft JhengHei" w:hAnsi="Microsoft JhengHei" w:cs="Microsoft JhengHei" w:hint="eastAsia"/>
        </w:rPr>
        <w:t>L</w:t>
      </w:r>
      <w:r w:rsidRPr="009D31C6">
        <w:rPr>
          <w:rFonts w:ascii="Microsoft JhengHei" w:eastAsia="Microsoft JhengHei" w:hAnsi="Microsoft JhengHei" w:cs="Microsoft JhengHei" w:hint="eastAsia"/>
        </w:rPr>
        <w:t>為</w:t>
      </w:r>
      <w:r w:rsidRPr="009D31C6">
        <w:rPr>
          <w:rFonts w:ascii="Microsoft JhengHei" w:eastAsia="Microsoft JhengHei" w:hAnsi="Microsoft JhengHei" w:cs="Microsoft JhengHei"/>
        </w:rPr>
        <w:t>1</w:t>
      </w:r>
      <w:r w:rsidRPr="009D31C6">
        <w:rPr>
          <w:rFonts w:ascii="Microsoft JhengHei" w:eastAsia="Microsoft JhengHei" w:hAnsi="Microsoft JhengHei" w:cs="Microsoft JhengHei" w:hint="eastAsia"/>
        </w:rPr>
        <w:t>0</w:t>
      </w:r>
      <w:r w:rsidR="009D31C6" w:rsidRPr="009D31C6">
        <w:rPr>
          <w:rFonts w:ascii="Microsoft JhengHei" w:eastAsia="Microsoft JhengHei" w:hAnsi="Microsoft JhengHei" w:cs="Microsoft JhengHei" w:hint="eastAsia"/>
        </w:rPr>
        <w:t>0</w:t>
      </w:r>
      <w:r w:rsidRPr="009D31C6">
        <w:rPr>
          <w:rFonts w:ascii="Microsoft JhengHei" w:eastAsia="Microsoft JhengHei" w:hAnsi="Microsoft JhengHei" w:cs="Microsoft JhengHei" w:hint="eastAsia"/>
        </w:rPr>
        <w:t xml:space="preserve"> </w:t>
      </w:r>
      <w:r w:rsidR="009D31C6" w:rsidRPr="009D31C6">
        <w:rPr>
          <w:rFonts w:ascii="Microsoft JhengHei" w:eastAsia="Microsoft JhengHei" w:hAnsi="Microsoft JhengHei" w:cs="Microsoft JhengHei" w:hint="eastAsia"/>
        </w:rPr>
        <w:t>m</w:t>
      </w:r>
      <w:r w:rsidRPr="009D31C6">
        <w:rPr>
          <w:rFonts w:ascii="Microsoft JhengHei" w:eastAsia="Microsoft JhengHei" w:hAnsi="Microsoft JhengHei" w:cs="Microsoft JhengHei" w:hint="eastAsia"/>
        </w:rPr>
        <w:t>m、而x軸</w:t>
      </w:r>
      <w:r w:rsidR="00085C08">
        <w:rPr>
          <w:rFonts w:ascii="Microsoft JhengHei" w:eastAsia="Microsoft JhengHei" w:hAnsi="Microsoft JhengHei" w:cs="Microsoft JhengHei" w:hint="eastAsia"/>
        </w:rPr>
        <w:t>測量</w:t>
      </w:r>
      <w:r w:rsidRPr="009D31C6">
        <w:rPr>
          <w:rFonts w:ascii="Microsoft JhengHei" w:eastAsia="Microsoft JhengHei" w:hAnsi="Microsoft JhengHei" w:cs="Microsoft JhengHei" w:hint="eastAsia"/>
        </w:rPr>
        <w:t>間隔為3</w:t>
      </w:r>
      <w:r w:rsidR="00085C08">
        <w:rPr>
          <w:rFonts w:ascii="Microsoft JhengHei" w:eastAsia="Microsoft JhengHei" w:hAnsi="Microsoft JhengHei" w:cs="Microsoft JhengHei" w:hint="eastAsia"/>
        </w:rPr>
        <w:t>0 mm</w:t>
      </w:r>
      <w:r w:rsidRPr="009D31C6">
        <w:rPr>
          <w:rFonts w:ascii="Microsoft JhengHei" w:eastAsia="Microsoft JhengHei" w:hAnsi="Microsoft JhengHei" w:cs="Microsoft JhengHei" w:hint="eastAsia"/>
        </w:rPr>
        <w:t>。</w:t>
      </w:r>
    </w:p>
    <w:p w14:paraId="1EF03E27" w14:textId="77777777" w:rsidR="009D31C6" w:rsidRDefault="009D31C6" w:rsidP="009D31C6">
      <w:pPr>
        <w:pStyle w:val="a9"/>
        <w:spacing w:after="120" w:line="360" w:lineRule="exact"/>
        <w:ind w:left="360"/>
        <w:rPr>
          <w:rFonts w:ascii="Microsoft JhengHei" w:eastAsia="Microsoft JhengHei" w:hAnsi="Microsoft JhengHei" w:cs="Microsoft JhengHei"/>
        </w:rPr>
      </w:pPr>
    </w:p>
    <w:p w14:paraId="05E4ED8E" w14:textId="27C9B657" w:rsidR="00D82B9D" w:rsidRDefault="009D31C6" w:rsidP="0015364D">
      <w:pPr>
        <w:pStyle w:val="a9"/>
        <w:spacing w:after="0" w:line="360" w:lineRule="exact"/>
        <w:ind w:left="360"/>
        <w:rPr>
          <w:rFonts w:ascii="Microsoft JhengHei" w:eastAsia="Microsoft JhengHei" w:hAnsi="Microsoft JhengHei" w:cs="Microsoft JhengHei"/>
        </w:rPr>
      </w:pPr>
      <w:r w:rsidRPr="006959E2">
        <w:rPr>
          <w:rFonts w:ascii="Microsoft JhengHei" w:eastAsia="Microsoft JhengHei" w:hAnsi="Microsoft JhengHei" w:cs="Microsoft JhengHei" w:hint="eastAsia"/>
          <w:b/>
          <w:bCs/>
        </w:rPr>
        <w:t>(b.)</w:t>
      </w:r>
      <w:r w:rsidR="00525ACC">
        <w:rPr>
          <w:rFonts w:ascii="Microsoft JhengHei" w:eastAsia="Microsoft JhengHei" w:hAnsi="Microsoft JhengHei" w:cs="Microsoft JhengHei" w:hint="eastAsia"/>
        </w:rPr>
        <w:t xml:space="preserve">我們實驗中選用了 藍/紅 和 </w:t>
      </w:r>
      <w:r w:rsidR="00085C08">
        <w:rPr>
          <w:rFonts w:ascii="Microsoft JhengHei" w:eastAsia="Microsoft JhengHei" w:hAnsi="Microsoft JhengHei" w:cs="Microsoft JhengHei" w:hint="eastAsia"/>
        </w:rPr>
        <w:t>洋紅/</w:t>
      </w:r>
      <w:r w:rsidR="00525ACC">
        <w:rPr>
          <w:rFonts w:ascii="Microsoft JhengHei" w:eastAsia="Microsoft JhengHei" w:hAnsi="Microsoft JhengHei" w:cs="Microsoft JhengHei" w:hint="eastAsia"/>
        </w:rPr>
        <w:t>綠 這兩個組合測量，分別採樣了7個點</w:t>
      </w:r>
      <w:r w:rsidR="00BF379B">
        <w:rPr>
          <w:rFonts w:ascii="Microsoft JhengHei" w:eastAsia="Microsoft JhengHei" w:hAnsi="Microsoft JhengHei" w:cs="Microsoft JhengHei" w:hint="eastAsia"/>
        </w:rPr>
        <w:t>。</w:t>
      </w:r>
      <w:r w:rsidR="007A7ABE" w:rsidRPr="007A7ABE">
        <w:rPr>
          <w:rFonts w:ascii="Microsoft JhengHei" w:eastAsia="Microsoft JhengHei" w:hAnsi="Microsoft JhengHei" w:cs="Microsoft JhengHei"/>
        </w:rPr>
        <w:t>為分析各色光成分，我們將量測到的光譜依波段分為 R</w:t>
      </w:r>
      <w:r w:rsidR="007A7ABE">
        <w:rPr>
          <w:rFonts w:ascii="Microsoft JhengHei" w:eastAsia="Microsoft JhengHei" w:hAnsi="Microsoft JhengHei" w:cs="Microsoft JhengHei" w:hint="eastAsia"/>
        </w:rPr>
        <w:t xml:space="preserve">, </w:t>
      </w:r>
      <w:r w:rsidR="007A7ABE" w:rsidRPr="007A7ABE">
        <w:rPr>
          <w:rFonts w:ascii="Microsoft JhengHei" w:eastAsia="Microsoft JhengHei" w:hAnsi="Microsoft JhengHei" w:cs="Microsoft JhengHei"/>
        </w:rPr>
        <w:t>G</w:t>
      </w:r>
      <w:r w:rsidR="007A7ABE">
        <w:rPr>
          <w:rFonts w:ascii="Microsoft JhengHei" w:eastAsia="Microsoft JhengHei" w:hAnsi="Microsoft JhengHei" w:cs="Microsoft JhengHei" w:hint="eastAsia"/>
        </w:rPr>
        <w:t xml:space="preserve">, </w:t>
      </w:r>
      <w:r w:rsidR="007A7ABE" w:rsidRPr="007A7ABE">
        <w:rPr>
          <w:rFonts w:ascii="Microsoft JhengHei" w:eastAsia="Microsoft JhengHei" w:hAnsi="Microsoft JhengHei" w:cs="Microsoft JhengHei"/>
        </w:rPr>
        <w:t>B 三區間，分別在 600</w:t>
      </w:r>
      <w:r w:rsidR="007A7ABE">
        <w:rPr>
          <w:rFonts w:ascii="Microsoft JhengHei" w:eastAsia="Microsoft JhengHei" w:hAnsi="Microsoft JhengHei" w:cs="Microsoft JhengHei" w:hint="eastAsia"/>
        </w:rPr>
        <w:t>~</w:t>
      </w:r>
      <w:r w:rsidR="007A7ABE" w:rsidRPr="007A7ABE">
        <w:rPr>
          <w:rFonts w:ascii="Microsoft JhengHei" w:eastAsia="Microsoft JhengHei" w:hAnsi="Microsoft JhengHei" w:cs="Microsoft JhengHei"/>
        </w:rPr>
        <w:t>680 nm、500</w:t>
      </w:r>
      <w:r w:rsidR="007A7ABE">
        <w:rPr>
          <w:rFonts w:ascii="Microsoft JhengHei" w:eastAsia="Microsoft JhengHei" w:hAnsi="Microsoft JhengHei" w:cs="Microsoft JhengHei" w:hint="eastAsia"/>
        </w:rPr>
        <w:t>~</w:t>
      </w:r>
      <w:r w:rsidR="007A7ABE" w:rsidRPr="007A7ABE">
        <w:rPr>
          <w:rFonts w:ascii="Microsoft JhengHei" w:eastAsia="Microsoft JhengHei" w:hAnsi="Microsoft JhengHei" w:cs="Microsoft JhengHei"/>
        </w:rPr>
        <w:t>580 nm、430</w:t>
      </w:r>
      <w:r w:rsidR="007A7ABE">
        <w:rPr>
          <w:rFonts w:ascii="Microsoft JhengHei" w:eastAsia="Microsoft JhengHei" w:hAnsi="Microsoft JhengHei" w:cs="Microsoft JhengHei" w:hint="eastAsia"/>
        </w:rPr>
        <w:t>~</w:t>
      </w:r>
      <w:r w:rsidR="007A7ABE" w:rsidRPr="007A7ABE">
        <w:rPr>
          <w:rFonts w:ascii="Microsoft JhengHei" w:eastAsia="Microsoft JhengHei" w:hAnsi="Microsoft JhengHei" w:cs="Microsoft JhengHei"/>
        </w:rPr>
        <w:t>500 nm 內做積分，以作為</w:t>
      </w:r>
      <w:r w:rsidR="007A7ABE">
        <w:rPr>
          <w:rFonts w:ascii="Microsoft JhengHei" w:eastAsia="Microsoft JhengHei" w:hAnsi="Microsoft JhengHei" w:cs="Microsoft JhengHei" w:hint="eastAsia"/>
        </w:rPr>
        <w:t>三</w:t>
      </w:r>
      <w:r w:rsidR="007A7ABE" w:rsidRPr="007A7ABE">
        <w:rPr>
          <w:rFonts w:ascii="Microsoft JhengHei" w:eastAsia="Microsoft JhengHei" w:hAnsi="Microsoft JhengHei" w:cs="Microsoft JhengHei"/>
        </w:rPr>
        <w:t>波段積分強度</w:t>
      </w:r>
      <w:r w:rsidR="0015364D">
        <w:rPr>
          <w:rFonts w:ascii="Microsoft JhengHei" w:eastAsia="Microsoft JhengHei" w:hAnsi="Microsoft JhengHei" w:cs="Microsoft JhengHei" w:hint="eastAsia"/>
        </w:rPr>
        <w:t>。圖如下</w:t>
      </w:r>
      <w:r w:rsidR="001D046E">
        <w:rPr>
          <w:rFonts w:ascii="Microsoft JhengHei" w:eastAsia="Microsoft JhengHei" w:hAnsi="Microsoft JhengHei" w:cs="Microsoft JhengHei" w:hint="eastAsia"/>
        </w:rPr>
        <w:t>(左為藍/紅、右為洋紅/綠)</w:t>
      </w:r>
      <w:r w:rsidR="0015364D">
        <w:rPr>
          <w:rFonts w:ascii="Microsoft JhengHei" w:eastAsia="Microsoft JhengHei" w:hAnsi="Microsoft JhengHei" w:cs="Microsoft JhengHei" w:hint="eastAsia"/>
        </w:rPr>
        <w:t>:</w:t>
      </w:r>
    </w:p>
    <w:p w14:paraId="08C3CB52" w14:textId="71596AB2" w:rsidR="001D046E" w:rsidRPr="001D046E" w:rsidRDefault="002254BE" w:rsidP="0015364D">
      <w:pPr>
        <w:spacing w:after="0" w:line="240" w:lineRule="auto"/>
        <w:rPr>
          <w:rFonts w:hint="eastAsia"/>
          <w:noProof/>
        </w:rPr>
      </w:pPr>
      <w:r w:rsidRPr="002254BE">
        <w:rPr>
          <w:noProof/>
        </w:rPr>
        <w:drawing>
          <wp:inline distT="0" distB="0" distL="0" distR="0" wp14:anchorId="3140F3D6" wp14:editId="2854773C">
            <wp:extent cx="2592000" cy="1619922"/>
            <wp:effectExtent l="0" t="0" r="0" b="0"/>
            <wp:docPr id="6377692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692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61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5C08" w:rsidRPr="00085C08">
        <w:rPr>
          <w:noProof/>
        </w:rPr>
        <w:t xml:space="preserve"> </w:t>
      </w:r>
      <w:r w:rsidRPr="002254BE">
        <w:rPr>
          <w:noProof/>
        </w:rPr>
        <w:drawing>
          <wp:inline distT="0" distB="0" distL="0" distR="0" wp14:anchorId="12F15ED2" wp14:editId="7BE9AC06">
            <wp:extent cx="2592000" cy="1619922"/>
            <wp:effectExtent l="0" t="0" r="0" b="0"/>
            <wp:docPr id="3966916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916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61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D7F3" w14:textId="3712781A" w:rsidR="007A7ABE" w:rsidRPr="007A7ABE" w:rsidRDefault="001D2764" w:rsidP="007A7ABE">
      <w:pPr>
        <w:spacing w:after="0" w:line="360" w:lineRule="exact"/>
        <w:rPr>
          <w:rFonts w:ascii="Microsoft JhengHei" w:eastAsia="Microsoft JhengHei" w:hAnsi="Microsoft JhengHei" w:cs="Microsoft JhengHei"/>
        </w:rPr>
      </w:pPr>
      <w:r>
        <w:rPr>
          <w:rFonts w:ascii="Microsoft JhengHei" w:eastAsia="Microsoft JhengHei" w:hAnsi="Microsoft JhengHei" w:cs="Microsoft JhengHei"/>
        </w:rPr>
        <w:tab/>
      </w:r>
      <w:r w:rsidRPr="001D2764">
        <w:rPr>
          <w:rFonts w:ascii="Microsoft JhengHei" w:eastAsia="Microsoft JhengHei" w:hAnsi="Microsoft JhengHei" w:cs="Microsoft JhengHei" w:hint="eastAsia"/>
          <w:b/>
          <w:bCs/>
        </w:rPr>
        <w:t>因當初測量時忘記固定積分時間，所以</w:t>
      </w:r>
      <w:r w:rsidR="007A7ABE">
        <w:rPr>
          <w:rFonts w:ascii="Microsoft JhengHei" w:eastAsia="Microsoft JhengHei" w:hAnsi="Microsoft JhengHei" w:cs="Microsoft JhengHei" w:hint="eastAsia"/>
          <w:b/>
          <w:bCs/>
        </w:rPr>
        <w:t>光強度有除積分時間回去再作圖。</w:t>
      </w:r>
    </w:p>
    <w:p w14:paraId="087F3EAA" w14:textId="021C2CFE" w:rsidR="00085C08" w:rsidRDefault="007A7ABE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  <w:r>
        <w:rPr>
          <w:rFonts w:ascii="Microsoft JhengHei" w:eastAsia="Microsoft JhengHei" w:hAnsi="Microsoft JhengHei" w:cs="Microsoft JhengHei" w:hint="eastAsia"/>
        </w:rPr>
        <w:t>可以觀察到藍/紅的圖中左邊(x&lt;0)的藍光明顯強且主導</w:t>
      </w:r>
      <w:r w:rsidR="00085C08">
        <w:rPr>
          <w:rFonts w:ascii="Microsoft JhengHei" w:eastAsia="Microsoft JhengHei" w:hAnsi="Microsoft JhengHei" w:cs="Microsoft JhengHei" w:hint="eastAsia"/>
        </w:rPr>
        <w:t>總光強</w:t>
      </w:r>
      <w:r>
        <w:rPr>
          <w:rFonts w:ascii="Microsoft JhengHei" w:eastAsia="Microsoft JhengHei" w:hAnsi="Microsoft JhengHei" w:cs="Microsoft JhengHei" w:hint="eastAsia"/>
        </w:rPr>
        <w:t>度</w:t>
      </w:r>
      <w:r w:rsidR="00085C08">
        <w:rPr>
          <w:rFonts w:ascii="Microsoft JhengHei" w:eastAsia="Microsoft JhengHei" w:hAnsi="Microsoft JhengHei" w:cs="Microsoft JhengHei" w:hint="eastAsia"/>
        </w:rPr>
        <w:t>，而右邊則是紅光主導，正中間則是貢獻差不多。這與實際上肉眼觀測到的現象相同，也就是從左側看是藍色、右側則是紅色。在洋紅/綠的圖中也是一樣，且因為洋紅約是紅+藍，所以可以看到R</w:t>
      </w:r>
      <w:r w:rsidR="00085C08">
        <w:rPr>
          <w:rFonts w:ascii="Microsoft JhengHei" w:eastAsia="Microsoft JhengHei" w:hAnsi="Microsoft JhengHei" w:cs="Microsoft JhengHei"/>
        </w:rPr>
        <w:t>,</w:t>
      </w:r>
      <w:r w:rsidR="00085C08">
        <w:rPr>
          <w:rFonts w:ascii="Microsoft JhengHei" w:eastAsia="Microsoft JhengHei" w:hAnsi="Microsoft JhengHei" w:cs="Microsoft JhengHei" w:hint="eastAsia"/>
        </w:rPr>
        <w:t xml:space="preserve"> B都有貢獻。</w:t>
      </w:r>
    </w:p>
    <w:p w14:paraId="59CEFB27" w14:textId="77777777" w:rsidR="00085C08" w:rsidRDefault="00085C08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</w:p>
    <w:p w14:paraId="4F049C2C" w14:textId="42EA51B8" w:rsidR="00085C08" w:rsidRPr="002822BA" w:rsidRDefault="00085C08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 w:hint="eastAsia"/>
          <w:i/>
        </w:rPr>
      </w:pPr>
      <w:r>
        <w:rPr>
          <w:rFonts w:ascii="Microsoft JhengHei" w:eastAsia="Microsoft JhengHei" w:hAnsi="Microsoft JhengHei" w:cs="Microsoft JhengHei" w:hint="eastAsia"/>
        </w:rPr>
        <w:t>值得注意的是，左右側的主導色在|</w:t>
      </w:r>
      <w:r>
        <w:rPr>
          <w:rFonts w:ascii="Microsoft JhengHei" w:eastAsia="Microsoft JhengHei" w:hAnsi="Microsoft JhengHei" w:cs="Microsoft JhengHei"/>
        </w:rPr>
        <w:t>x</w:t>
      </w:r>
      <w:r>
        <w:rPr>
          <w:rFonts w:ascii="Microsoft JhengHei" w:eastAsia="Microsoft JhengHei" w:hAnsi="Microsoft JhengHei" w:cs="Microsoft JhengHei" w:hint="eastAsia"/>
        </w:rPr>
        <w:t>|持續變大後又</w:t>
      </w:r>
      <w:r w:rsidR="00851344">
        <w:rPr>
          <w:rFonts w:ascii="Microsoft JhengHei" w:eastAsia="Microsoft JhengHei" w:hAnsi="Microsoft JhengHei" w:cs="Microsoft JhengHei" w:hint="eastAsia"/>
        </w:rPr>
        <w:t>有</w:t>
      </w:r>
      <w:r>
        <w:rPr>
          <w:rFonts w:ascii="Microsoft JhengHei" w:eastAsia="Microsoft JhengHei" w:hAnsi="Microsoft JhengHei" w:cs="Microsoft JhengHei" w:hint="eastAsia"/>
        </w:rPr>
        <w:t>改變</w:t>
      </w:r>
      <w:r w:rsidR="00851344">
        <w:rPr>
          <w:rFonts w:ascii="Microsoft JhengHei" w:eastAsia="Microsoft JhengHei" w:hAnsi="Microsoft JhengHei" w:cs="Microsoft JhengHei" w:hint="eastAsia"/>
        </w:rPr>
        <w:t>的趨勢</w:t>
      </w:r>
      <w:r>
        <w:rPr>
          <w:rFonts w:ascii="Microsoft JhengHei" w:eastAsia="Microsoft JhengHei" w:hAnsi="Microsoft JhengHei" w:cs="Microsoft JhengHei" w:hint="eastAsia"/>
        </w:rPr>
        <w:t>，這便是</w:t>
      </w:r>
      <w:r w:rsidR="00851344">
        <w:rPr>
          <w:rFonts w:ascii="Microsoft JhengHei" w:eastAsia="Microsoft JhengHei" w:hAnsi="Microsoft JhengHei" w:cs="Microsoft JhengHei" w:hint="eastAsia"/>
        </w:rPr>
        <w:t>LLA</w:t>
      </w:r>
      <w:r>
        <w:rPr>
          <w:rFonts w:ascii="Microsoft JhengHei" w:eastAsia="Microsoft JhengHei" w:hAnsi="Microsoft JhengHei" w:cs="Microsoft JhengHei" w:hint="eastAsia"/>
        </w:rPr>
        <w:t>的特性，並非整個左/右側</w:t>
      </w:r>
      <w:r w:rsidR="00851344">
        <w:rPr>
          <w:rFonts w:ascii="Microsoft JhengHei" w:eastAsia="Microsoft JhengHei" w:hAnsi="Microsoft JhengHei" w:cs="Microsoft JhengHei" w:hint="eastAsia"/>
        </w:rPr>
        <w:t>都被單一色佔滿，而是</w:t>
      </w:r>
      <w:r w:rsidR="007A7ABE">
        <w:rPr>
          <w:rFonts w:ascii="Microsoft JhengHei" w:eastAsia="Microsoft JhengHei" w:hAnsi="Microsoft JhengHei" w:cs="Microsoft JhengHei" w:hint="eastAsia"/>
        </w:rPr>
        <w:t>不同顏色交替主導，應該是週期性的</w:t>
      </w:r>
      <w:r w:rsidR="00851344">
        <w:rPr>
          <w:rFonts w:ascii="Microsoft JhengHei" w:eastAsia="Microsoft JhengHei" w:hAnsi="Microsoft JhengHei" w:cs="Microsoft JhengHei" w:hint="eastAsia"/>
        </w:rPr>
        <w:t>。</w:t>
      </w:r>
      <w:r w:rsidR="007A7ABE" w:rsidRPr="007A7ABE">
        <w:rPr>
          <w:rFonts w:ascii="Microsoft JhengHei" w:eastAsia="Microsoft JhengHei" w:hAnsi="Microsoft JhengHei" w:cs="Microsoft JhengHei"/>
        </w:rPr>
        <w:t>另外，總光強</w:t>
      </w:r>
      <w:r w:rsidR="007A7ABE">
        <w:rPr>
          <w:rFonts w:ascii="Microsoft JhengHei" w:eastAsia="Microsoft JhengHei" w:hAnsi="Microsoft JhengHei" w:cs="Microsoft JhengHei" w:hint="eastAsia"/>
        </w:rPr>
        <w:t>度</w:t>
      </w:r>
      <w:r w:rsidR="007A7ABE" w:rsidRPr="007A7ABE">
        <w:rPr>
          <w:rFonts w:ascii="Microsoft JhengHei" w:eastAsia="Microsoft JhengHei" w:hAnsi="Microsoft JhengHei" w:cs="Microsoft JhengHei"/>
        </w:rPr>
        <w:t>在中央區域低於兩側，除了與量測角度造成的接收效率差異有關，</w:t>
      </w:r>
      <w:r w:rsidR="002822BA">
        <w:rPr>
          <w:rFonts w:ascii="Microsoft JhengHei" w:eastAsia="Microsoft JhengHei" w:hAnsi="Microsoft JhengHei" w:cs="Microsoft JhengHei" w:hint="eastAsia"/>
        </w:rPr>
        <w:t>也能說明我們</w:t>
      </w:r>
      <m:oMath>
        <m:sSub>
          <m:sSubPr>
            <m:ctrlPr>
              <w:rPr>
                <w:rFonts w:ascii="Cambria Math" w:eastAsia="Microsoft JhengHei" w:hAnsi="Cambria Math" w:cs="Microsoft JhengHei"/>
                <w:i/>
              </w:rPr>
            </m:ctrlPr>
          </m:sSubPr>
          <m:e>
            <m:r>
              <w:rPr>
                <w:rFonts w:ascii="Cambria Math" w:eastAsia="Microsoft JhengHei" w:hAnsi="Cambria Math" w:cs="Microsoft JhengHei" w:hint="eastAsia"/>
              </w:rPr>
              <m:t>D</m:t>
            </m:r>
            <m:ctrlPr>
              <w:rPr>
                <w:rFonts w:ascii="Cambria Math" w:eastAsia="Microsoft JhengHei" w:hAnsi="Cambria Math" w:cs="Microsoft JhengHei" w:hint="eastAsia"/>
                <w:i/>
              </w:rPr>
            </m:ctrlPr>
          </m:e>
          <m:sub>
            <m:r>
              <w:rPr>
                <w:rFonts w:ascii="Cambria Math" w:eastAsia="Microsoft JhengHei" w:hAnsi="Cambria Math" w:cs="Microsoft JhengHei"/>
              </w:rPr>
              <m:t>s</m:t>
            </m:r>
          </m:sub>
        </m:sSub>
      </m:oMath>
      <w:r w:rsidR="002822BA">
        <w:rPr>
          <w:rFonts w:ascii="Microsoft JhengHei" w:eastAsia="Microsoft JhengHei" w:hAnsi="Microsoft JhengHei" w:cs="Microsoft JhengHei" w:hint="eastAsia"/>
        </w:rPr>
        <w:t>對的蠻準的，才會在中間出現陰影(詳見延伸討論)。</w:t>
      </w:r>
    </w:p>
    <w:p w14:paraId="51EEE9DA" w14:textId="77777777" w:rsidR="007A7ABE" w:rsidRDefault="007A7ABE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</w:p>
    <w:p w14:paraId="39505A5E" w14:textId="77777777" w:rsidR="001D046E" w:rsidRDefault="007A7ABE" w:rsidP="001D046E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  <w:r w:rsidRPr="006959E2">
        <w:rPr>
          <w:rFonts w:ascii="Microsoft JhengHei" w:eastAsia="Microsoft JhengHei" w:hAnsi="Microsoft JhengHei" w:cs="Microsoft JhengHei" w:hint="eastAsia"/>
          <w:b/>
          <w:bCs/>
        </w:rPr>
        <w:t>(c.)</w:t>
      </w:r>
      <w:r w:rsidR="001D046E">
        <w:rPr>
          <w:rFonts w:ascii="Microsoft JhengHei" w:eastAsia="Microsoft JhengHei" w:hAnsi="Microsoft JhengHei" w:cs="Microsoft JhengHei" w:hint="eastAsia"/>
        </w:rPr>
        <w:t>不同像素源需要用到藍/紅組別，而相同像素源要用到</w:t>
      </w:r>
      <w:r w:rsidR="001D046E">
        <w:rPr>
          <w:rFonts w:ascii="Microsoft JhengHei" w:eastAsia="Microsoft JhengHei" w:hAnsi="Microsoft JhengHei" w:cs="Microsoft JhengHei" w:hint="eastAsia"/>
        </w:rPr>
        <w:t>洋紅</w:t>
      </w:r>
      <w:r w:rsidR="001D046E">
        <w:rPr>
          <w:rFonts w:ascii="Microsoft JhengHei" w:eastAsia="Microsoft JhengHei" w:hAnsi="Microsoft JhengHei" w:cs="Microsoft JhengHei"/>
        </w:rPr>
        <w:t>/</w:t>
      </w:r>
      <w:r w:rsidR="001D046E">
        <w:rPr>
          <w:rFonts w:ascii="Microsoft JhengHei" w:eastAsia="Microsoft JhengHei" w:hAnsi="Microsoft JhengHei" w:cs="Microsoft JhengHei" w:hint="eastAsia"/>
        </w:rPr>
        <w:t>綠組別，儘管洋紅並非純藍+純紅，我們直接設定的積分波段也能萃取出紅藍光強。</w:t>
      </w:r>
    </w:p>
    <w:p w14:paraId="450507AC" w14:textId="3B0C08EB" w:rsidR="001D046E" w:rsidRDefault="001D046E" w:rsidP="001D046E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  <w:r>
        <w:rPr>
          <w:rFonts w:ascii="Microsoft JhengHei" w:eastAsia="Microsoft JhengHei" w:hAnsi="Microsoft JhengHei" w:cs="Microsoft JhengHei" w:hint="eastAsia"/>
        </w:rPr>
        <w:t>這邊做的圖其實跟(b.)一樣，不過為方便比較R, B這兩者的表現，我們去除掉了綠光，且只plot R, B, R+G三條線</w:t>
      </w:r>
      <w:r w:rsidR="00F84E07">
        <w:rPr>
          <w:rFonts w:ascii="Microsoft JhengHei" w:eastAsia="Microsoft JhengHei" w:hAnsi="Microsoft JhengHei" w:cs="Microsoft JhengHei" w:hint="eastAsia"/>
        </w:rPr>
        <w:t>。(圖在下一頁)</w:t>
      </w:r>
    </w:p>
    <w:p w14:paraId="50BC88B5" w14:textId="77777777" w:rsidR="00F84E07" w:rsidRDefault="00F84E07" w:rsidP="001D046E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</w:p>
    <w:p w14:paraId="10965498" w14:textId="38B7A811" w:rsidR="00F84E07" w:rsidRPr="00F84E07" w:rsidRDefault="00F84E07" w:rsidP="00F84E07">
      <w:pPr>
        <w:spacing w:after="0" w:line="360" w:lineRule="exact"/>
        <w:ind w:left="482"/>
        <w:rPr>
          <w:rFonts w:ascii="Microsoft JhengHei" w:eastAsia="Microsoft JhengHei" w:hAnsi="Microsoft JhengHei" w:cs="Microsoft JhengHei" w:hint="eastAsia"/>
        </w:rPr>
      </w:pPr>
      <w:r>
        <w:rPr>
          <w:rFonts w:ascii="Microsoft JhengHei" w:eastAsia="Microsoft JhengHei" w:hAnsi="Microsoft JhengHei" w:cs="Microsoft JhengHei" w:hint="eastAsia"/>
        </w:rPr>
        <w:t>可以觀察到在不同像素源(左圖)下，藍/紅的peak發生在不同位置，前者在30mm、後者在</w:t>
      </w:r>
      <w:r>
        <w:rPr>
          <w:rFonts w:ascii="Microsoft JhengHei" w:eastAsia="Microsoft JhengHei" w:hAnsi="Microsoft JhengHei" w:cs="Microsoft JhengHei"/>
        </w:rPr>
        <w:t>-6</w:t>
      </w:r>
      <w:r>
        <w:rPr>
          <w:rFonts w:ascii="Microsoft JhengHei" w:eastAsia="Microsoft JhengHei" w:hAnsi="Microsoft JhengHei" w:cs="Microsoft JhengHei" w:hint="eastAsia"/>
        </w:rPr>
        <w:t>0mm，且分別主導左/右總光強度。這可以說明因兩色在LLA中的</w:t>
      </w:r>
      <w:r w:rsidR="00D424F9">
        <w:rPr>
          <w:rFonts w:ascii="Microsoft JhengHei" w:eastAsia="Microsoft JhengHei" w:hAnsi="Microsoft JhengHei" w:cs="Microsoft JhengHei"/>
        </w:rPr>
        <w:t>p</w:t>
      </w:r>
      <w:r w:rsidR="00D424F9">
        <w:rPr>
          <w:rFonts w:ascii="Microsoft JhengHei" w:eastAsia="Microsoft JhengHei" w:hAnsi="Microsoft JhengHei" w:cs="Microsoft JhengHei" w:hint="eastAsia"/>
        </w:rPr>
        <w:t>ixel位置</w:t>
      </w:r>
      <w:r>
        <w:rPr>
          <w:rFonts w:ascii="Microsoft JhengHei" w:eastAsia="Microsoft JhengHei" w:hAnsi="Microsoft JhengHei" w:cs="Microsoft JhengHei" w:hint="eastAsia"/>
        </w:rPr>
        <w:t>不同，導致兩色光經透鏡折射後，從遠處看的亮度不同，兩者的光強分布</w:t>
      </w:r>
      <w:r w:rsidR="00003E99">
        <w:rPr>
          <w:rFonts w:ascii="Microsoft JhengHei" w:eastAsia="Microsoft JhengHei" w:hAnsi="Microsoft JhengHei" w:cs="Microsoft JhengHei" w:hint="eastAsia"/>
        </w:rPr>
        <w:t>也</w:t>
      </w:r>
      <w:r>
        <w:rPr>
          <w:rFonts w:ascii="Microsoft JhengHei" w:eastAsia="Microsoft JhengHei" w:hAnsi="Microsoft JhengHei" w:cs="Microsoft JhengHei" w:hint="eastAsia"/>
        </w:rPr>
        <w:t>不同</w:t>
      </w:r>
      <w:r w:rsidR="00003E99">
        <w:rPr>
          <w:rFonts w:ascii="Microsoft JhengHei" w:eastAsia="Microsoft JhengHei" w:hAnsi="Microsoft JhengHei" w:cs="Microsoft JhengHei" w:hint="eastAsia"/>
        </w:rPr>
        <w:t>，這就是雙</w:t>
      </w:r>
      <w:r w:rsidR="00003E99">
        <w:rPr>
          <w:rFonts w:ascii="Microsoft JhengHei" w:eastAsia="Microsoft JhengHei" w:hAnsi="Microsoft JhengHei" w:cs="Microsoft JhengHei"/>
        </w:rPr>
        <w:t>/</w:t>
      </w:r>
      <w:r w:rsidR="00003E99">
        <w:rPr>
          <w:rFonts w:ascii="Microsoft JhengHei" w:eastAsia="Microsoft JhengHei" w:hAnsi="Microsoft JhengHei" w:cs="Microsoft JhengHei" w:hint="eastAsia"/>
        </w:rPr>
        <w:t>多視域的運作</w:t>
      </w:r>
      <w:r>
        <w:rPr>
          <w:rFonts w:ascii="Microsoft JhengHei" w:eastAsia="Microsoft JhengHei" w:hAnsi="Microsoft JhengHei" w:cs="Microsoft JhengHei" w:hint="eastAsia"/>
        </w:rPr>
        <w:t>。而相同像素源</w:t>
      </w:r>
      <w:r>
        <w:rPr>
          <w:rFonts w:ascii="Microsoft JhengHei" w:eastAsia="Microsoft JhengHei" w:hAnsi="Microsoft JhengHei" w:cs="Microsoft JhengHei" w:hint="eastAsia"/>
        </w:rPr>
        <w:lastRenderedPageBreak/>
        <w:t>(右圖)便可觀察到R, B的peak位置都在-60mm，且貢獻差不多強度</w:t>
      </w:r>
      <w:r w:rsidR="00D424F9">
        <w:rPr>
          <w:rFonts w:ascii="Microsoft JhengHei" w:eastAsia="Microsoft JhengHei" w:hAnsi="Microsoft JhengHei" w:cs="Microsoft JhengHei" w:hint="eastAsia"/>
        </w:rPr>
        <w:t>給洋紅。這說明</w:t>
      </w:r>
      <w:r w:rsidR="00003E99">
        <w:rPr>
          <w:rFonts w:ascii="Microsoft JhengHei" w:eastAsia="Microsoft JhengHei" w:hAnsi="Microsoft JhengHei" w:cs="Microsoft JhengHei" w:hint="eastAsia"/>
        </w:rPr>
        <w:t>雖然不同色光的折射率有點不同，</w:t>
      </w:r>
      <w:r w:rsidR="00D424F9">
        <w:rPr>
          <w:rFonts w:ascii="Microsoft JhengHei" w:eastAsia="Microsoft JhengHei" w:hAnsi="Microsoft JhengHei" w:cs="Microsoft JhengHei" w:hint="eastAsia"/>
        </w:rPr>
        <w:t>只要色光從同一個pixel發出，經過LLA折射都會抵達同一處</w:t>
      </w:r>
      <w:r w:rsidR="00003E99">
        <w:rPr>
          <w:rFonts w:ascii="Microsoft JhengHei" w:eastAsia="Microsoft JhengHei" w:hAnsi="Microsoft JhengHei" w:cs="Microsoft JhengHei" w:hint="eastAsia"/>
        </w:rPr>
        <w:t>(至少肉眼看不出位置差異)。也因此我們能在不同視角下看到正確的混色影像。</w:t>
      </w:r>
      <w:r w:rsidR="00003E99" w:rsidRPr="00F84E07">
        <w:rPr>
          <w:rFonts w:ascii="Microsoft JhengHei" w:eastAsia="Microsoft JhengHei" w:hAnsi="Microsoft JhengHei" w:cs="Microsoft JhengHei" w:hint="eastAsia"/>
        </w:rPr>
        <w:t xml:space="preserve"> </w:t>
      </w:r>
    </w:p>
    <w:p w14:paraId="7F79D9E2" w14:textId="270ACB3A" w:rsidR="001D046E" w:rsidRDefault="001D046E" w:rsidP="00F84E07">
      <w:pPr>
        <w:spacing w:after="0" w:line="240" w:lineRule="auto"/>
        <w:rPr>
          <w:rFonts w:ascii="Microsoft JhengHei" w:eastAsia="Microsoft JhengHei" w:hAnsi="Microsoft JhengHei" w:cs="Microsoft JhengHei"/>
        </w:rPr>
      </w:pPr>
      <w:r w:rsidRPr="001D046E">
        <w:rPr>
          <w:rFonts w:ascii="Microsoft JhengHei" w:eastAsia="Microsoft JhengHei" w:hAnsi="Microsoft JhengHei" w:cs="Microsoft JhengHei"/>
        </w:rPr>
        <w:drawing>
          <wp:inline distT="0" distB="0" distL="0" distR="0" wp14:anchorId="02705F5D" wp14:editId="2CF7A13E">
            <wp:extent cx="2592000" cy="1619922"/>
            <wp:effectExtent l="0" t="0" r="0" b="0"/>
            <wp:docPr id="2985359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359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61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E07" w:rsidRPr="001D046E">
        <w:rPr>
          <w:rFonts w:ascii="Microsoft JhengHei" w:eastAsia="Microsoft JhengHei" w:hAnsi="Microsoft JhengHei" w:cs="Microsoft JhengHei"/>
        </w:rPr>
        <w:drawing>
          <wp:inline distT="0" distB="0" distL="0" distR="0" wp14:anchorId="642345B6" wp14:editId="3836488F">
            <wp:extent cx="2591435" cy="1619885"/>
            <wp:effectExtent l="0" t="0" r="0" b="0"/>
            <wp:docPr id="7564548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5484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43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685E" w14:textId="5BCE3003" w:rsidR="00003E99" w:rsidRDefault="00003E99" w:rsidP="00003E99">
      <w:pPr>
        <w:spacing w:after="0" w:line="360" w:lineRule="exact"/>
        <w:ind w:firstLine="482"/>
        <w:rPr>
          <w:rFonts w:ascii="Microsoft JhengHei" w:eastAsia="Microsoft JhengHei" w:hAnsi="Microsoft JhengHei" w:cs="Microsoft JhengHei"/>
        </w:rPr>
      </w:pPr>
      <w:r w:rsidRPr="006959E2">
        <w:rPr>
          <w:rFonts w:ascii="Microsoft JhengHei" w:eastAsia="Microsoft JhengHei" w:hAnsi="Microsoft JhengHei" w:cs="Microsoft JhengHei" w:hint="eastAsia"/>
          <w:b/>
          <w:bCs/>
        </w:rPr>
        <w:t>(d.)</w:t>
      </w:r>
      <w:r>
        <w:rPr>
          <w:rFonts w:ascii="Microsoft JhengHei" w:eastAsia="Microsoft JhengHei" w:hAnsi="Microsoft JhengHei" w:cs="Microsoft JhengHei" w:hint="eastAsia"/>
        </w:rPr>
        <w:t>交給你！</w:t>
      </w:r>
    </w:p>
    <w:p w14:paraId="0E774ABA" w14:textId="77777777" w:rsidR="00003E99" w:rsidRDefault="00003E99" w:rsidP="00003E99">
      <w:pPr>
        <w:spacing w:after="0" w:line="360" w:lineRule="exact"/>
        <w:ind w:firstLine="482"/>
        <w:rPr>
          <w:rFonts w:ascii="Microsoft JhengHei" w:eastAsia="Microsoft JhengHei" w:hAnsi="Microsoft JhengHei" w:cs="Microsoft JhengHei"/>
        </w:rPr>
      </w:pPr>
    </w:p>
    <w:p w14:paraId="24394464" w14:textId="77777777" w:rsidR="00003E99" w:rsidRDefault="00003E99" w:rsidP="00003E99">
      <w:pPr>
        <w:spacing w:after="0" w:line="360" w:lineRule="exact"/>
        <w:ind w:firstLine="482"/>
        <w:rPr>
          <w:rFonts w:ascii="Microsoft JhengHei" w:eastAsia="Microsoft JhengHei" w:hAnsi="Microsoft JhengHei" w:cs="Microsoft JhengHei"/>
        </w:rPr>
      </w:pPr>
    </w:p>
    <w:p w14:paraId="094F6E9C" w14:textId="77777777" w:rsidR="00003E99" w:rsidRDefault="00003E99" w:rsidP="00003E99">
      <w:pPr>
        <w:spacing w:after="0" w:line="360" w:lineRule="exact"/>
        <w:ind w:firstLine="482"/>
        <w:rPr>
          <w:rFonts w:ascii="Microsoft JhengHei" w:eastAsia="Microsoft JhengHei" w:hAnsi="Microsoft JhengHei" w:cs="Microsoft JhengHei"/>
        </w:rPr>
      </w:pPr>
    </w:p>
    <w:p w14:paraId="6BB7A18C" w14:textId="77777777" w:rsidR="00003E99" w:rsidRDefault="00003E99" w:rsidP="00003E99">
      <w:pPr>
        <w:spacing w:after="0" w:line="360" w:lineRule="exact"/>
        <w:ind w:firstLine="482"/>
        <w:rPr>
          <w:rFonts w:ascii="Microsoft JhengHei" w:eastAsia="Microsoft JhengHei" w:hAnsi="Microsoft JhengHei" w:cs="Microsoft JhengHei"/>
        </w:rPr>
      </w:pPr>
    </w:p>
    <w:p w14:paraId="43CB258B" w14:textId="77777777" w:rsidR="00003E99" w:rsidRDefault="00003E99" w:rsidP="00003E99">
      <w:pPr>
        <w:spacing w:after="0" w:line="360" w:lineRule="exact"/>
        <w:ind w:firstLine="482"/>
        <w:rPr>
          <w:rFonts w:ascii="Microsoft JhengHei" w:eastAsia="Microsoft JhengHei" w:hAnsi="Microsoft JhengHei" w:cs="Microsoft JhengHei"/>
        </w:rPr>
      </w:pPr>
    </w:p>
    <w:p w14:paraId="67433040" w14:textId="0A6A8C48" w:rsidR="00FD46B3" w:rsidRPr="006959E2" w:rsidRDefault="00003E99" w:rsidP="006959E2">
      <w:pPr>
        <w:spacing w:after="0" w:line="360" w:lineRule="exact"/>
        <w:rPr>
          <w:rFonts w:ascii="Microsoft JhengHei" w:eastAsia="Microsoft JhengHei" w:hAnsi="Microsoft JhengHei" w:cs="Microsoft JhengHei" w:hint="eastAsia"/>
          <w:b/>
          <w:bCs/>
        </w:rPr>
      </w:pPr>
      <w:r w:rsidRPr="006959E2">
        <w:rPr>
          <w:rFonts w:ascii="Microsoft JhengHei" w:eastAsia="Microsoft JhengHei" w:hAnsi="Microsoft JhengHei" w:cs="Microsoft JhengHei" w:hint="eastAsia"/>
          <w:b/>
          <w:bCs/>
        </w:rPr>
        <w:t xml:space="preserve">延伸討論: </w:t>
      </w:r>
    </w:p>
    <w:p w14:paraId="52872BBA" w14:textId="5A44DBBD" w:rsidR="00FD46B3" w:rsidRDefault="00FD46B3" w:rsidP="00FD46B3">
      <w:pPr>
        <w:pStyle w:val="a9"/>
        <w:numPr>
          <w:ilvl w:val="0"/>
          <w:numId w:val="2"/>
        </w:numPr>
        <w:spacing w:after="0" w:line="360" w:lineRule="exact"/>
        <w:ind w:left="357" w:hanging="357"/>
        <w:rPr>
          <w:rFonts w:ascii="Microsoft JhengHei" w:eastAsia="Microsoft JhengHei" w:hAnsi="Microsoft JhengHei" w:cs="Microsoft JhengHei"/>
        </w:rPr>
      </w:pPr>
      <w:r>
        <w:rPr>
          <w:rFonts w:ascii="Microsoft JhengHei" w:eastAsia="Microsoft JhengHei" w:hAnsi="Microsoft JhengHei" w:cs="Microsoft JhengHei" w:hint="eastAsia"/>
        </w:rPr>
        <w:t>如果改變</w:t>
      </w:r>
      <m:oMath>
        <m:sSub>
          <m:sSubPr>
            <m:ctrlPr>
              <w:rPr>
                <w:rFonts w:ascii="Cambria Math" w:eastAsia="Microsoft JhengHei" w:hAnsi="Cambria Math" w:cs="Microsoft JhengHei"/>
                <w:i/>
              </w:rPr>
            </m:ctrlPr>
          </m:sSubPr>
          <m:e>
            <m:r>
              <w:rPr>
                <w:rFonts w:ascii="Cambria Math" w:eastAsia="Microsoft JhengHei" w:hAnsi="Cambria Math" w:cs="Microsoft JhengHei" w:hint="eastAsia"/>
              </w:rPr>
              <m:t>D</m:t>
            </m:r>
            <m:ctrlPr>
              <w:rPr>
                <w:rFonts w:ascii="Cambria Math" w:eastAsia="Microsoft JhengHei" w:hAnsi="Cambria Math" w:cs="Microsoft JhengHei" w:hint="eastAsia"/>
                <w:i/>
              </w:rPr>
            </m:ctrlPr>
          </m:e>
          <m:sub>
            <m:r>
              <w:rPr>
                <w:rFonts w:ascii="Cambria Math" w:eastAsia="Microsoft JhengHei" w:hAnsi="Cambria Math" w:cs="Microsoft JhengHei"/>
              </w:rPr>
              <m:t>s</m:t>
            </m:r>
          </m:sub>
        </m:sSub>
      </m:oMath>
      <w:r>
        <w:rPr>
          <w:rFonts w:ascii="Microsoft JhengHei" w:eastAsia="Microsoft JhengHei" w:hAnsi="Microsoft JhengHei" w:cs="Microsoft JhengHei" w:hint="eastAsia"/>
        </w:rPr>
        <w:t>，也就是LLA產生橫向偏移，那透鏡的中心軸就不會對其螢幕的</w:t>
      </w:r>
      <w:r>
        <w:rPr>
          <w:rFonts w:ascii="Microsoft JhengHei" w:eastAsia="Microsoft JhengHei" w:hAnsi="Microsoft JhengHei" w:cs="Microsoft JhengHei"/>
        </w:rPr>
        <w:t>s</w:t>
      </w:r>
      <w:r>
        <w:rPr>
          <w:rFonts w:ascii="Microsoft JhengHei" w:eastAsia="Microsoft JhengHei" w:hAnsi="Microsoft JhengHei" w:cs="Microsoft JhengHei" w:hint="eastAsia"/>
        </w:rPr>
        <w:t>ub-pixel中心，會導致折射後的光整體偏移，導致觀測到的光也跟著橫向平移。用肉眼觀察到的現象就是光變成斜著照，而且兩色光的分割線也會跟著變斜，中心歪掉。</w:t>
      </w:r>
    </w:p>
    <w:p w14:paraId="344A01E9" w14:textId="25D6F7BA" w:rsidR="00FD46B3" w:rsidRDefault="00FD46B3" w:rsidP="00FD46B3">
      <w:pPr>
        <w:pStyle w:val="a9"/>
        <w:numPr>
          <w:ilvl w:val="0"/>
          <w:numId w:val="2"/>
        </w:numPr>
        <w:spacing w:after="0" w:line="360" w:lineRule="exact"/>
        <w:ind w:left="357" w:hanging="357"/>
        <w:rPr>
          <w:rFonts w:ascii="Microsoft JhengHei" w:eastAsia="Microsoft JhengHei" w:hAnsi="Microsoft JhengHei" w:cs="Microsoft JhengHei"/>
        </w:rPr>
      </w:pPr>
      <w:r>
        <w:rPr>
          <w:rFonts w:ascii="Microsoft JhengHei" w:eastAsia="Microsoft JhengHei" w:hAnsi="Microsoft JhengHei" w:cs="Microsoft JhengHei" w:hint="eastAsia"/>
        </w:rPr>
        <w:t>如果對超準，正中間確實會出現黑色陰影，主要是因為MiniLED的</w:t>
      </w:r>
      <w:r>
        <w:rPr>
          <w:rFonts w:ascii="Microsoft JhengHei" w:eastAsia="Microsoft JhengHei" w:hAnsi="Microsoft JhengHei" w:cs="Microsoft JhengHei"/>
        </w:rPr>
        <w:t>p</w:t>
      </w:r>
      <w:r>
        <w:rPr>
          <w:rFonts w:ascii="Microsoft JhengHei" w:eastAsia="Microsoft JhengHei" w:hAnsi="Microsoft JhengHei" w:cs="Microsoft JhengHei" w:hint="eastAsia"/>
        </w:rPr>
        <w:t>ixel之間沒有緊緊相依，中間區域就會是不發光的。如果完全對齊，該黑色區域就會被放大透視到正前方，從正中間看去就會是黑色的。從我們做出來的圖也可以說明這點，在正中間(x=0)的總光強相對兩側較低，也就是陰影的部分被透射到中間了。</w:t>
      </w:r>
    </w:p>
    <w:p w14:paraId="6DD8F4F0" w14:textId="1F8AC3C1" w:rsidR="00FD46B3" w:rsidRDefault="00FD46B3" w:rsidP="00FD46B3">
      <w:pPr>
        <w:pStyle w:val="a9"/>
        <w:numPr>
          <w:ilvl w:val="0"/>
          <w:numId w:val="2"/>
        </w:numPr>
        <w:spacing w:after="0" w:line="360" w:lineRule="exact"/>
        <w:ind w:left="357" w:hanging="357"/>
        <w:rPr>
          <w:rFonts w:ascii="Microsoft JhengHei" w:eastAsia="Microsoft JhengHei" w:hAnsi="Microsoft JhengHei" w:cs="Microsoft JhengHei"/>
        </w:rPr>
      </w:pPr>
      <w:r>
        <w:rPr>
          <w:rFonts w:ascii="Microsoft JhengHei" w:eastAsia="Microsoft JhengHei" w:hAnsi="Microsoft JhengHei" w:cs="Microsoft JhengHei" w:hint="eastAsia"/>
        </w:rPr>
        <w:t>因為沒有仔細看實驗說明，根本忘記要固定曝光時間了，所以我們採用的方式是直接將量測到的峰值除以積分時間(剛好有被記錄在</w:t>
      </w:r>
      <w:r>
        <w:rPr>
          <w:rFonts w:ascii="Microsoft JhengHei" w:eastAsia="Microsoft JhengHei" w:hAnsi="Microsoft JhengHei" w:cs="Microsoft JhengHei"/>
        </w:rPr>
        <w:t>c</w:t>
      </w:r>
      <w:r>
        <w:rPr>
          <w:rFonts w:ascii="Microsoft JhengHei" w:eastAsia="Microsoft JhengHei" w:hAnsi="Microsoft JhengHei" w:cs="Microsoft JhengHei" w:hint="eastAsia"/>
        </w:rPr>
        <w:t>sv中)。這方法會work是因為光譜儀量到的數據本來就跟積分時間成正比，於是直接用時間normalize就好。</w:t>
      </w:r>
    </w:p>
    <w:p w14:paraId="595355B3" w14:textId="792571C1" w:rsidR="00FD46B3" w:rsidRPr="00FD46B3" w:rsidRDefault="006959E2" w:rsidP="00FD46B3">
      <w:pPr>
        <w:pStyle w:val="a9"/>
        <w:numPr>
          <w:ilvl w:val="0"/>
          <w:numId w:val="2"/>
        </w:numPr>
        <w:spacing w:after="0" w:line="360" w:lineRule="exact"/>
        <w:ind w:left="357" w:hanging="357"/>
        <w:rPr>
          <w:rFonts w:ascii="Microsoft JhengHei" w:eastAsia="Microsoft JhengHei" w:hAnsi="Microsoft JhengHei" w:cs="Microsoft JhengHei" w:hint="eastAsia"/>
        </w:rPr>
      </w:pPr>
      <w:r>
        <w:rPr>
          <w:rFonts w:ascii="Microsoft JhengHei" w:eastAsia="Microsoft JhengHei" w:hAnsi="Microsoft JhengHei" w:cs="Microsoft JhengHei" w:hint="eastAsia"/>
        </w:rPr>
        <w:t>我們是採用固定波段去積分的方式來計算三色光，但LED的發光頻譜可能具有一定展寬，導致若我們取綠光500~580nm，有可能誤算入一些藍光頻譜的長波長部分。另外實驗室也不是完美的暗室，所以可以從藍/紅看到一點點來自環境的綠光。更甚至我們的採樣點是離散的，x也不是說到很小，數據點也沒有很多，所以可能漏掉真正的峰值，不過趨勢是對的就好。</w:t>
      </w:r>
    </w:p>
    <w:sectPr w:rsidR="00FD46B3" w:rsidRPr="00FD46B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D1137"/>
    <w:multiLevelType w:val="hybridMultilevel"/>
    <w:tmpl w:val="E6108D4E"/>
    <w:lvl w:ilvl="0" w:tplc="5150BD3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58B3B4B"/>
    <w:multiLevelType w:val="hybridMultilevel"/>
    <w:tmpl w:val="4B766966"/>
    <w:lvl w:ilvl="0" w:tplc="831898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0755721">
    <w:abstractNumId w:val="0"/>
  </w:num>
  <w:num w:numId="2" w16cid:durableId="746465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B9D"/>
    <w:rsid w:val="00003E99"/>
    <w:rsid w:val="00085C08"/>
    <w:rsid w:val="0015364D"/>
    <w:rsid w:val="001D046E"/>
    <w:rsid w:val="001D2764"/>
    <w:rsid w:val="002254BE"/>
    <w:rsid w:val="002822BA"/>
    <w:rsid w:val="00525ACC"/>
    <w:rsid w:val="00572804"/>
    <w:rsid w:val="005D3157"/>
    <w:rsid w:val="00671D3A"/>
    <w:rsid w:val="006959E2"/>
    <w:rsid w:val="006A7CDE"/>
    <w:rsid w:val="007A7ABE"/>
    <w:rsid w:val="00851344"/>
    <w:rsid w:val="00877195"/>
    <w:rsid w:val="009D31C6"/>
    <w:rsid w:val="00BF379B"/>
    <w:rsid w:val="00CB33E1"/>
    <w:rsid w:val="00CC259D"/>
    <w:rsid w:val="00CF249D"/>
    <w:rsid w:val="00D424F9"/>
    <w:rsid w:val="00D82B9D"/>
    <w:rsid w:val="00E63840"/>
    <w:rsid w:val="00F84E07"/>
    <w:rsid w:val="00FD4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F51ED"/>
  <w15:chartTrackingRefBased/>
  <w15:docId w15:val="{9B24340C-6171-4A4B-96E1-8701A446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2B9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82B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2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2B9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2B9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2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2B9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2B9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2B9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2B9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82B9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82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82B9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82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82B9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82B9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82B9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82B9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82B9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2B9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82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2B9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82B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2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82B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2B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82B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82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82B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82B9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C25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2</Pages>
  <Words>232</Words>
  <Characters>1323</Characters>
  <Application>Microsoft Office Word</Application>
  <DocSecurity>0</DocSecurity>
  <Lines>11</Lines>
  <Paragraphs>3</Paragraphs>
  <ScaleCrop>false</ScaleCrop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Xu</dc:creator>
  <cp:keywords/>
  <dc:description/>
  <cp:lastModifiedBy>wesley Xu</cp:lastModifiedBy>
  <cp:revision>3</cp:revision>
  <dcterms:created xsi:type="dcterms:W3CDTF">2026-03-12T04:04:00Z</dcterms:created>
  <dcterms:modified xsi:type="dcterms:W3CDTF">2026-03-13T10:19:00Z</dcterms:modified>
</cp:coreProperties>
</file>