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26E9447" wp14:textId="77777777">
      <w:pPr>
        <w:spacing w:after="120"/>
      </w:pPr>
      <w:r>
        <w:rPr>
          <w:b/>
          <w:bCs/>
          <w:color w:val="0F6CBD"/>
          <w:spacing w:val="80"/>
          <w:sz w:val="18"/>
          <w:szCs w:val="18"/>
        </w:rPr>
        <w:t xml:space="preserve">DISCOVERY DOCUMENT</w:t>
      </w:r>
    </w:p>
    <w:p xmlns:wp14="http://schemas.microsoft.com/office/word/2010/wordml" w14:paraId="6EAB3CCA" wp14:textId="77777777">
      <w:pPr>
        <w:spacing w:after="100"/>
      </w:pPr>
      <w:r>
        <w:rPr>
          <w:b/>
          <w:bCs/>
          <w:color w:val="111111"/>
          <w:sz w:val="38"/>
          <w:szCs w:val="38"/>
        </w:rPr>
        <w:t xml:space="preserve">BizTalk to Cloud9 File Processing Replacement</w:t>
      </w:r>
    </w:p>
    <w:p xmlns:wp14="http://schemas.microsoft.com/office/word/2010/wordml" w14:paraId="39C4AB7D" wp14:textId="77777777">
      <w:pPr>
        <w:pBdr>
          <w:bottom w:val="single" w:color="0F6CBD" w:sz="14" w:space="8"/>
        </w:pBdr>
        <w:spacing w:after="220"/>
      </w:pPr>
      <w:r>
        <w:rPr>
          <w:color w:val="5B6573"/>
          <w:sz w:val="23"/>
          <w:szCs w:val="23"/>
        </w:rPr>
        <w:t xml:space="preserve">Current-state findings, target capabilities, open questions, and validation plan</w:t>
      </w:r>
    </w:p>
    <w:p xmlns:wp14="http://schemas.microsoft.com/office/word/2010/wordml" w14:paraId="4A304F45" wp14:textId="77777777">
      <w:pPr>
        <w:spacing w:after="190" w:line="280"/>
      </w:pPr>
      <w:r>
        <w:rPr>
          <w:color w:val="242424"/>
          <w:sz w:val="21"/>
          <w:szCs w:val="21"/>
        </w:rPr>
        <w:t xml:space="preserve">This document captures the discovery baseline for replacing the active BizTalk workflow that retrieves payment files and posts transactions into Cloud9. It separates confirmed behavior from assumptions and defines the remaining work needed before implementation can be sized and designed.</w:t>
      </w:r>
    </w:p>
    <w:p xmlns:wp14="http://schemas.microsoft.com/office/word/2010/wordml" w14:paraId="28E4CFF5" wp14:textId="77777777">
      <w:pPr>
        <w:spacing w:after="240" w:line="280"/>
      </w:pPr>
      <w:r>
        <w:rPr>
          <w:b/>
          <w:bCs/>
          <w:color w:val="115EA3"/>
          <w:sz w:val="22"/>
          <w:szCs w:val="22"/>
        </w:rPr>
        <w:t xml:space="preserve">Throughline: </w:t>
      </w:r>
      <w:r>
        <w:rPr>
          <w:i/>
          <w:iCs/>
          <w:sz w:val="22"/>
          <w:szCs w:val="22"/>
        </w:rPr>
        <w:t xml:space="preserve">the replacement should preserve the narrow, currently active 835 payment path first, while making monitoring, recovery, security, and future transaction-type support explicit rather than inheriting undocumented BizTalk behavior.</w:t>
      </w:r>
    </w:p>
    <w:tbl>
      <w:tblPr>
        <w:tblW w:w="9386" w:type="dxa"/>
        <w:tblBorders>
          <w:top w:val="none" w:color="FFFFFF" w:sz="0"/>
          <w:left w:val="none" w:color="FFFFFF" w:sz="0"/>
          <w:bottom w:val="none" w:color="FFFFFF" w:sz="0"/>
          <w:right w:val="none" w:color="FFFFFF" w:sz="0"/>
          <w:insideH w:val="single" w:color="D8DEE6" w:sz="4"/>
          <w:insideV w:val="none" w:color="FFFFFF" w:sz="0"/>
        </w:tblBorders>
        <w:tblLayout w:type="fixed"/>
      </w:tblPr>
      <w:tblGrid>
        <w:gridCol w:w="2200"/>
        <w:gridCol w:w="7186"/>
      </w:tblGrid>
      <w:tr xmlns:wp14="http://schemas.microsoft.com/office/word/2010/wordml" w:rsidTr="22694E94" w14:paraId="62426179" wp14:textId="77777777">
        <w:trPr>
          <w:cantSplit/>
        </w:trPr>
        <w:tc>
          <w:tcPr>
            <w:tcW w:w="2200" w:type="dxa"/>
            <w:tcBorders>
              <w:top w:val="single" w:color="D8DEE6" w:sz="4"/>
              <w:left w:val="none" w:color="FFFFFF" w:sz="0"/>
              <w:bottom w:val="single" w:color="D8DEE6" w:sz="4"/>
              <w:right w:val="none" w:color="FFFFFF" w:sz="0"/>
            </w:tcBorders>
            <w:shd w:val="clear" w:color="auto" w:fill="EAF3FA"/>
            <w:tcMar>
              <w:top w:w="90" w:type="dxa"/>
              <w:left w:w="120" w:type="dxa"/>
              <w:bottom w:w="90" w:type="dxa"/>
              <w:right w:w="120" w:type="dxa"/>
            </w:tcMar>
          </w:tcPr>
          <w:p w14:paraId="0AF272B1" wp14:textId="77777777">
            <w:r>
              <w:rPr>
                <w:b/>
                <w:bCs/>
                <w:color w:val="242424"/>
                <w:sz w:val="19"/>
                <w:szCs w:val="19"/>
              </w:rPr>
              <w:t xml:space="preserve">Project status</w:t>
            </w:r>
          </w:p>
        </w:tc>
        <w:tc>
          <w:tcPr>
            <w:tcW w:w="7186" w:type="dxa"/>
            <w:tcBorders>
              <w:top w:val="single" w:color="D8DEE6" w:sz="4"/>
              <w:left w:val="none" w:color="FFFFFF" w:sz="0"/>
              <w:bottom w:val="single" w:color="D8DEE6" w:sz="4"/>
              <w:right w:val="none" w:color="FFFFFF" w:sz="0"/>
            </w:tcBorders>
            <w:tcMar>
              <w:top w:w="90" w:type="dxa"/>
              <w:left w:w="120" w:type="dxa"/>
              <w:bottom w:w="90" w:type="dxa"/>
              <w:right w:w="120" w:type="dxa"/>
            </w:tcMar>
          </w:tcPr>
          <w:p w14:paraId="20AE93F4" wp14:textId="77777777">
            <w:r>
              <w:rPr>
                <w:color w:val="242424"/>
                <w:sz w:val="19"/>
                <w:szCs w:val="19"/>
              </w:rPr>
              <w:t xml:space="preserve">Approved initiative: EDI Replacement for BizTalk (development forecast line 58).</w:t>
            </w:r>
          </w:p>
        </w:tc>
      </w:tr>
      <w:tr xmlns:wp14="http://schemas.microsoft.com/office/word/2010/wordml" w:rsidTr="22694E94" w14:paraId="2394866E" wp14:textId="77777777">
        <w:trPr>
          <w:cantSplit/>
        </w:trPr>
        <w:tc>
          <w:tcPr>
            <w:tcW w:w="2200" w:type="dxa"/>
            <w:tcBorders>
              <w:top w:val="single" w:color="D8DEE6" w:sz="4"/>
              <w:left w:val="none" w:color="FFFFFF" w:sz="0"/>
              <w:bottom w:val="single" w:color="D8DEE6" w:sz="4"/>
              <w:right w:val="none" w:color="FFFFFF" w:sz="0"/>
            </w:tcBorders>
            <w:shd w:val="clear" w:color="auto" w:fill="EAF3FA"/>
            <w:tcMar>
              <w:top w:w="90" w:type="dxa"/>
              <w:left w:w="120" w:type="dxa"/>
              <w:bottom w:w="90" w:type="dxa"/>
              <w:right w:w="120" w:type="dxa"/>
            </w:tcMar>
          </w:tcPr>
          <w:p w14:paraId="0A19C19A" wp14:textId="77777777">
            <w:r>
              <w:rPr>
                <w:b/>
                <w:bCs/>
                <w:color w:val="242424"/>
                <w:sz w:val="19"/>
                <w:szCs w:val="19"/>
              </w:rPr>
              <w:t xml:space="preserve">Discovery date</w:t>
            </w:r>
          </w:p>
        </w:tc>
        <w:tc>
          <w:tcPr>
            <w:tcW w:w="7186" w:type="dxa"/>
            <w:tcBorders>
              <w:top w:val="single" w:color="D8DEE6" w:sz="4"/>
              <w:left w:val="none" w:color="FFFFFF" w:sz="0"/>
              <w:bottom w:val="single" w:color="D8DEE6" w:sz="4"/>
              <w:right w:val="none" w:color="FFFFFF" w:sz="0"/>
            </w:tcBorders>
            <w:tcMar>
              <w:top w:w="90" w:type="dxa"/>
              <w:left w:w="120" w:type="dxa"/>
              <w:bottom w:w="90" w:type="dxa"/>
              <w:right w:w="120" w:type="dxa"/>
            </w:tcMar>
          </w:tcPr>
          <w:p w14:paraId="52382C07" wp14:textId="77777777">
            <w:r>
              <w:rPr>
                <w:color w:val="242424"/>
                <w:sz w:val="19"/>
                <w:szCs w:val="19"/>
              </w:rPr>
              <w:t xml:space="preserve">October 14, 2026</w:t>
            </w:r>
          </w:p>
        </w:tc>
      </w:tr>
      <w:tr xmlns:wp14="http://schemas.microsoft.com/office/word/2010/wordml" w:rsidTr="22694E94" w14:paraId="7AEB9E34" wp14:textId="77777777">
        <w:trPr>
          <w:cantSplit/>
        </w:trPr>
        <w:tc>
          <w:tcPr>
            <w:tcW w:w="2200" w:type="dxa"/>
            <w:tcBorders>
              <w:top w:val="single" w:color="D8DEE6" w:sz="4"/>
              <w:left w:val="none" w:color="FFFFFF" w:sz="0"/>
              <w:bottom w:val="single" w:color="D8DEE6" w:sz="4"/>
              <w:right w:val="none" w:color="FFFFFF" w:sz="0"/>
            </w:tcBorders>
            <w:shd w:val="clear" w:color="auto" w:fill="EAF3FA"/>
            <w:tcMar>
              <w:top w:w="90" w:type="dxa"/>
              <w:left w:w="120" w:type="dxa"/>
              <w:bottom w:w="90" w:type="dxa"/>
              <w:right w:w="120" w:type="dxa"/>
            </w:tcMar>
          </w:tcPr>
          <w:p w14:paraId="40AB1356" wp14:textId="77777777">
            <w:r>
              <w:rPr>
                <w:b/>
                <w:bCs/>
                <w:color w:val="242424"/>
                <w:sz w:val="19"/>
                <w:szCs w:val="19"/>
              </w:rPr>
              <w:t xml:space="preserve">Current systems</w:t>
            </w:r>
          </w:p>
        </w:tc>
        <w:tc>
          <w:tcPr>
            <w:tcW w:w="7186" w:type="dxa"/>
            <w:tcBorders>
              <w:top w:val="single" w:color="D8DEE6" w:sz="4"/>
              <w:left w:val="none" w:color="FFFFFF" w:sz="0"/>
              <w:bottom w:val="single" w:color="D8DEE6" w:sz="4"/>
              <w:right w:val="none" w:color="FFFFFF" w:sz="0"/>
            </w:tcBorders>
            <w:tcMar>
              <w:top w:w="90" w:type="dxa"/>
              <w:left w:w="120" w:type="dxa"/>
              <w:bottom w:w="90" w:type="dxa"/>
              <w:right w:w="120" w:type="dxa"/>
            </w:tcMar>
          </w:tcPr>
          <w:p w14:paraId="07901DFD" wp14:textId="77777777">
            <w:r>
              <w:rPr>
                <w:color w:val="242424"/>
                <w:sz w:val="19"/>
                <w:szCs w:val="19"/>
              </w:rPr>
              <w:t xml:space="preserve">External SFTP, BizTalk, Cloud9 database procedures and import logging</w:t>
            </w:r>
          </w:p>
        </w:tc>
      </w:tr>
      <w:tr xmlns:wp14="http://schemas.microsoft.com/office/word/2010/wordml" w:rsidTr="22694E94" w14:paraId="34B4637C" wp14:textId="77777777">
        <w:trPr>
          <w:cantSplit/>
        </w:trPr>
        <w:tc>
          <w:tcPr>
            <w:tcW w:w="2200" w:type="dxa"/>
            <w:tcBorders>
              <w:top w:val="single" w:color="D8DEE6" w:sz="4"/>
              <w:left w:val="none" w:color="FFFFFF" w:sz="0"/>
              <w:bottom w:val="single" w:color="D8DEE6" w:sz="4"/>
              <w:right w:val="none" w:color="FFFFFF" w:sz="0"/>
            </w:tcBorders>
            <w:shd w:val="clear" w:color="auto" w:fill="EAF3FA"/>
            <w:tcMar>
              <w:top w:w="90" w:type="dxa"/>
              <w:left w:w="120" w:type="dxa"/>
              <w:bottom w:w="90" w:type="dxa"/>
              <w:right w:w="120" w:type="dxa"/>
            </w:tcMar>
          </w:tcPr>
          <w:p w14:paraId="2998B1B5" wp14:textId="77777777">
            <w:r>
              <w:rPr>
                <w:b/>
                <w:bCs/>
                <w:color w:val="242424"/>
                <w:sz w:val="19"/>
                <w:szCs w:val="19"/>
              </w:rPr>
              <w:t xml:space="preserve">Primary file families</w:t>
            </w:r>
          </w:p>
        </w:tc>
        <w:tc>
          <w:tcPr>
            <w:tcW w:w="7186" w:type="dxa"/>
            <w:tcBorders>
              <w:top w:val="single" w:color="D8DEE6" w:sz="4"/>
              <w:left w:val="none" w:color="FFFFFF" w:sz="0"/>
              <w:bottom w:val="single" w:color="D8DEE6" w:sz="4"/>
              <w:right w:val="none" w:color="FFFFFF" w:sz="0"/>
            </w:tcBorders>
            <w:tcMar>
              <w:top w:w="90" w:type="dxa"/>
              <w:left w:w="120" w:type="dxa"/>
              <w:bottom w:w="90" w:type="dxa"/>
              <w:right w:w="120" w:type="dxa"/>
            </w:tcMar>
          </w:tcPr>
          <w:p w14:paraId="7C1A7195" wp14:textId="77777777">
            <w:r>
              <w:rPr>
                <w:color w:val="242424"/>
                <w:sz w:val="19"/>
                <w:szCs w:val="19"/>
              </w:rPr>
              <w:t xml:space="preserve">Patient web payments; patient lockbox; insurance lockbox</w:t>
            </w:r>
          </w:p>
        </w:tc>
      </w:tr>
      <w:tr xmlns:wp14="http://schemas.microsoft.com/office/word/2010/wordml" w:rsidTr="22694E94" w14:paraId="318FDAC0" wp14:textId="77777777">
        <w:trPr>
          <w:cantSplit/>
        </w:trPr>
        <w:tc>
          <w:tcPr>
            <w:tcW w:w="2200" w:type="dxa"/>
            <w:tcBorders>
              <w:top w:val="single" w:color="D8DEE6" w:sz="4"/>
              <w:left w:val="none" w:color="FFFFFF" w:sz="0"/>
              <w:bottom w:val="single" w:color="D8DEE6" w:sz="4"/>
              <w:right w:val="none" w:color="FFFFFF" w:sz="0"/>
            </w:tcBorders>
            <w:shd w:val="clear" w:color="auto" w:fill="EAF3FA"/>
            <w:tcMar>
              <w:top w:w="90" w:type="dxa"/>
              <w:left w:w="120" w:type="dxa"/>
              <w:bottom w:w="90" w:type="dxa"/>
              <w:right w:w="120" w:type="dxa"/>
            </w:tcMar>
          </w:tcPr>
          <w:p w14:paraId="7BF648C7" wp14:textId="77777777">
            <w:r>
              <w:rPr>
                <w:b/>
                <w:bCs/>
                <w:color w:val="242424"/>
                <w:sz w:val="19"/>
                <w:szCs w:val="19"/>
              </w:rPr>
              <w:t xml:space="preserve">Current format</w:t>
            </w:r>
          </w:p>
        </w:tc>
        <w:tc>
          <w:tcPr>
            <w:tcW w:w="7186" w:type="dxa"/>
            <w:tcBorders>
              <w:top w:val="single" w:color="D8DEE6" w:sz="4"/>
              <w:left w:val="none" w:color="FFFFFF" w:sz="0"/>
              <w:bottom w:val="single" w:color="D8DEE6" w:sz="4"/>
              <w:right w:val="none" w:color="FFFFFF" w:sz="0"/>
            </w:tcBorders>
            <w:tcMar>
              <w:top w:w="90" w:type="dxa"/>
              <w:left w:w="120" w:type="dxa"/>
              <w:bottom w:w="90" w:type="dxa"/>
              <w:right w:w="120" w:type="dxa"/>
            </w:tcMar>
          </w:tcPr>
          <w:p w14:paraId="300E358F" wp14:textId="77777777">
            <w:r>
              <w:rPr>
                <w:color w:val="242424"/>
                <w:sz w:val="19"/>
                <w:szCs w:val="19"/>
              </w:rPr>
              <w:t xml:space="preserve">EDI 835, with a customized/stripped-down profile</w:t>
            </w:r>
          </w:p>
        </w:tc>
      </w:tr>
      <w:tr xmlns:wp14="http://schemas.microsoft.com/office/word/2010/wordml" w:rsidTr="22694E94" w14:paraId="6FA98A45" wp14:textId="77777777">
        <w:trPr>
          <w:cantSplit/>
        </w:trPr>
        <w:tc>
          <w:tcPr>
            <w:tcW w:w="2200" w:type="dxa"/>
            <w:tcBorders>
              <w:top w:val="single" w:color="D8DEE6" w:sz="4"/>
              <w:left w:val="none" w:color="FFFFFF" w:sz="0"/>
              <w:bottom w:val="single" w:color="D8DEE6" w:sz="4"/>
              <w:right w:val="none" w:color="FFFFFF" w:sz="0"/>
            </w:tcBorders>
            <w:shd w:val="clear" w:color="auto" w:fill="EAF3FA"/>
            <w:tcMar>
              <w:top w:w="90" w:type="dxa"/>
              <w:left w:w="120" w:type="dxa"/>
              <w:bottom w:w="90" w:type="dxa"/>
              <w:right w:w="120" w:type="dxa"/>
            </w:tcMar>
          </w:tcPr>
          <w:p w14:paraId="5B20AF16" wp14:textId="77777777">
            <w:r>
              <w:rPr>
                <w:b/>
                <w:bCs/>
                <w:color w:val="242424"/>
                <w:sz w:val="19"/>
                <w:szCs w:val="19"/>
              </w:rPr>
              <w:t xml:space="preserve">Discovery status</w:t>
            </w:r>
          </w:p>
        </w:tc>
        <w:tc>
          <w:tcPr>
            <w:tcW w:w="7186" w:type="dxa"/>
            <w:tcBorders>
              <w:top w:val="single" w:color="D8DEE6" w:sz="4"/>
              <w:left w:val="none" w:color="FFFFFF" w:sz="0"/>
              <w:bottom w:val="single" w:color="D8DEE6" w:sz="4"/>
              <w:right w:val="none" w:color="FFFFFF" w:sz="0"/>
            </w:tcBorders>
            <w:tcMar>
              <w:top w:w="90" w:type="dxa"/>
              <w:left w:w="120" w:type="dxa"/>
              <w:bottom w:w="90" w:type="dxa"/>
              <w:right w:w="120" w:type="dxa"/>
            </w:tcMar>
          </w:tcPr>
          <w:p w14:paraId="2D43B683" wp14:textId="77777777">
            <w:r w:rsidRPr="22694E94" w:rsidR="22694E94">
              <w:rPr>
                <w:color w:val="242424"/>
                <w:sz w:val="19"/>
                <w:szCs w:val="19"/>
                <w:lang w:val="en-US"/>
              </w:rPr>
              <w:t>Baseline established; code and operational validation remain open</w:t>
            </w:r>
          </w:p>
        </w:tc>
      </w:tr>
    </w:tbl>
    <w:p xmlns:wp14="http://schemas.microsoft.com/office/word/2010/wordml" w14:paraId="148201AE" wp14:textId="77777777">
      <w:pPr>
        <w:pStyle w:val="Heading1"/>
        <w:keepNext/>
        <w:spacing w:before="260" w:after="110"/>
      </w:pPr>
      <w:r>
        <w:t xml:space="preserve">1. Scope and intended outcome</w:t>
      </w:r>
    </w:p>
    <w:p xmlns:wp14="http://schemas.microsoft.com/office/word/2010/wordml" w14:paraId="58DC6B17" wp14:textId="77777777">
      <w:pPr>
        <w:spacing w:after="150" w:line="280" w:lineRule="auto"/>
      </w:pPr>
      <w:r w:rsidRPr="22694E94" w:rsidR="22694E94">
        <w:rPr>
          <w:color w:val="242424"/>
          <w:sz w:val="21"/>
          <w:szCs w:val="21"/>
          <w:lang w:val="en-US"/>
        </w:rPr>
        <w:t>The immediate outcome is a replacement path that can receive the payment files now handled by BizTalk, apply the required parsing and validation, post the resulting transactions to Cloud9, record processing results, and archive or quarantine each input appropriately. The effort is associated with the Fifth Third payment-file work, although the current hosting or transfer path may still involve Guidehouse.</w:t>
      </w:r>
    </w:p>
    <w:p xmlns:wp14="http://schemas.microsoft.com/office/word/2010/wordml" w14:paraId="2FE223AE" wp14:textId="77777777">
      <w:pPr>
        <w:pStyle w:val="Heading2"/>
        <w:keepNext/>
        <w:spacing w:before="190" w:after="90"/>
      </w:pPr>
      <w:r>
        <w:t xml:space="preserve">In scope</w:t>
      </w:r>
    </w:p>
    <w:p xmlns:wp14="http://schemas.microsoft.com/office/word/2010/wordml" w14:paraId="28746EDF" wp14:textId="77777777">
      <w:pPr>
        <w:pStyle w:val="ListParagraph"/>
        <w:keepNext w:val="1"/>
        <w:numPr>
          <w:ilvl w:val="0"/>
          <w:numId w:val="2"/>
        </w:numPr>
        <w:spacing w:after="90" w:line="270" w:lineRule="auto"/>
        <w:rPr/>
      </w:pPr>
      <w:r w:rsidRPr="22694E94" w:rsidR="22694E94">
        <w:rPr>
          <w:sz w:val="21"/>
          <w:szCs w:val="21"/>
          <w:lang w:val="en-US"/>
        </w:rPr>
        <w:t>Identify and reproduce the active BBVA/Fifth Third 835 patient and insurance payment workflows.</w:t>
      </w:r>
    </w:p>
    <w:p xmlns:wp14="http://schemas.microsoft.com/office/word/2010/wordml" w14:paraId="250AC618" wp14:textId="77777777">
      <w:pPr>
        <w:pStyle w:val="ListParagraph"/>
        <w:keepNext w:val="1"/>
        <w:numPr>
          <w:ilvl w:val="0"/>
          <w:numId w:val="2"/>
        </w:numPr>
        <w:spacing w:after="90" w:line="270" w:lineRule="auto"/>
        <w:rPr/>
      </w:pPr>
      <w:r w:rsidRPr="22694E94" w:rsidR="22694E94">
        <w:rPr>
          <w:sz w:val="21"/>
          <w:szCs w:val="21"/>
          <w:lang w:val="en-US"/>
        </w:rPr>
        <w:t>Confirm the separate patient web-payment path and whether it uses the same transfer and posting components.</w:t>
      </w:r>
    </w:p>
    <w:p xmlns:wp14="http://schemas.microsoft.com/office/word/2010/wordml" w14:paraId="7FCA2CC8" wp14:textId="77777777">
      <w:pPr>
        <w:pStyle w:val="ListParagraph"/>
        <w:keepNext/>
        <w:numPr>
          <w:ilvl w:val="0"/>
          <w:numId w:val="2"/>
        </w:numPr>
        <w:spacing w:after="90" w:line="270"/>
      </w:pPr>
      <w:r>
        <w:rPr>
          <w:sz w:val="21"/>
          <w:szCs w:val="21"/>
        </w:rPr>
        <w:t xml:space="preserve">Replace the active polling, parsing, validation, Cloud9 posting, logging, archive, retry, and exception-handling behavior.</w:t>
      </w:r>
    </w:p>
    <w:p xmlns:wp14="http://schemas.microsoft.com/office/word/2010/wordml" w14:paraId="17F15CA7" wp14:textId="77777777">
      <w:pPr>
        <w:pStyle w:val="ListParagraph"/>
        <w:keepNext w:val="0"/>
        <w:numPr>
          <w:ilvl w:val="0"/>
          <w:numId w:val="2"/>
        </w:numPr>
        <w:spacing w:after="90" w:line="270" w:lineRule="auto"/>
        <w:rPr/>
      </w:pPr>
      <w:r w:rsidRPr="22694E94" w:rsidR="22694E94">
        <w:rPr>
          <w:sz w:val="21"/>
          <w:szCs w:val="21"/>
          <w:lang w:val="en-US"/>
        </w:rPr>
        <w:t>Design for additional 835 transaction types, including ERA-related adjustments, without assuming those types are supported today.</w:t>
      </w:r>
    </w:p>
    <w:p xmlns:wp14="http://schemas.microsoft.com/office/word/2010/wordml" w14:paraId="6A35F106" wp14:textId="77777777">
      <w:pPr>
        <w:pStyle w:val="Heading2"/>
        <w:keepNext/>
        <w:spacing w:before="190" w:after="90"/>
      </w:pPr>
      <w:r>
        <w:t xml:space="preserve">Explicit boundary</w:t>
      </w:r>
    </w:p>
    <w:p xmlns:wp14="http://schemas.microsoft.com/office/word/2010/wordml" w14:paraId="62373152" wp14:textId="77777777">
      <w:pPr>
        <w:spacing w:after="150" w:line="280" w:lineRule="auto"/>
      </w:pPr>
      <w:r w:rsidRPr="22694E94" w:rsidR="22694E94">
        <w:rPr>
          <w:color w:val="242424"/>
          <w:sz w:val="21"/>
          <w:szCs w:val="21"/>
          <w:lang w:val="en-US"/>
        </w:rPr>
        <w:t>The BizTalk solution contains schemas and ports for older integrations, including 271 and patient-insurance-policy functions, but the meeting identified these as inactive. They should not be migrated unless code and production evidence show that an active workflow still depends on them.</w:t>
      </w:r>
    </w:p>
    <w:p xmlns:wp14="http://schemas.microsoft.com/office/word/2010/wordml" w14:paraId="110BA46C" wp14:textId="77777777">
      <w:pPr>
        <w:pStyle w:val="Heading1"/>
        <w:keepNext/>
        <w:spacing w:before="260" w:after="110"/>
      </w:pPr>
      <w:r>
        <w:t xml:space="preserve">2. Current-state flow</w:t>
      </w:r>
    </w:p>
    <w:p xmlns:wp14="http://schemas.microsoft.com/office/word/2010/wordml" w14:paraId="25E484D7" wp14:textId="77777777">
      <w:pPr>
        <w:spacing w:after="150" w:line="280"/>
      </w:pPr>
      <w:r>
        <w:rPr>
          <w:color w:val="242424"/>
          <w:sz w:val="21"/>
          <w:szCs w:val="21"/>
        </w:rPr>
        <w:t xml:space="preserve">The working model below reflects the meeting’s current understanding and must be verified against source code, deployed BizTalk configuration, Cloud9 procedures, logs, and production file activity.</w:t>
      </w:r>
    </w:p>
    <w:p xmlns:wp14="http://schemas.microsoft.com/office/word/2010/wordml" w14:paraId="2F49C59B" wp14:textId="77777777">
      <w:pPr>
        <w:spacing w:after="110" w:line="280"/>
        <w:ind w:left="300"/>
      </w:pPr>
      <w:r>
        <w:rPr>
          <w:b/>
          <w:bCs/>
          <w:color w:val="115EA3"/>
          <w:sz w:val="21"/>
          <w:szCs w:val="21"/>
        </w:rPr>
        <w:t xml:space="preserve">1. File arrival — </w:t>
      </w:r>
      <w:r>
        <w:rPr>
          <w:color w:val="242424"/>
          <w:sz w:val="21"/>
          <w:szCs w:val="21"/>
        </w:rPr>
        <w:t xml:space="preserve">Payment files are placed on an external SFTP location. Files appear throughout the day, with heavier morning activity around 6:00 a.m. Eastern.</w:t>
      </w:r>
    </w:p>
    <w:p xmlns:wp14="http://schemas.microsoft.com/office/word/2010/wordml" w14:paraId="07AB2E82" wp14:textId="77777777">
      <w:pPr>
        <w:spacing w:after="110" w:line="280" w:lineRule="auto"/>
        <w:ind w:left="300"/>
      </w:pPr>
      <w:r w:rsidRPr="22694E94" w:rsidR="22694E94">
        <w:rPr>
          <w:b w:val="1"/>
          <w:bCs w:val="1"/>
          <w:color w:val="115EA3"/>
          <w:sz w:val="21"/>
          <w:szCs w:val="21"/>
          <w:lang w:val="en-US"/>
        </w:rPr>
        <w:t xml:space="preserve">2. Retrieval — </w:t>
      </w:r>
      <w:r w:rsidRPr="22694E94" w:rsidR="22694E94">
        <w:rPr>
          <w:color w:val="242424"/>
          <w:sz w:val="21"/>
          <w:szCs w:val="21"/>
          <w:lang w:val="en-US"/>
        </w:rPr>
        <w:t>BizTalk polls the SFTP location approximately every 15 minutes. The legacy configuration retains 21 original Cloud9-instance folders even though only about nine are currently used after consolidation.</w:t>
      </w:r>
    </w:p>
    <w:p xmlns:wp14="http://schemas.microsoft.com/office/word/2010/wordml" w14:paraId="483CC8F8" wp14:textId="77777777">
      <w:pPr>
        <w:spacing w:after="110" w:line="280"/>
        <w:ind w:left="300"/>
      </w:pPr>
      <w:r>
        <w:rPr>
          <w:b/>
          <w:bCs/>
          <w:color w:val="115EA3"/>
          <w:sz w:val="21"/>
          <w:szCs w:val="21"/>
        </w:rPr>
        <w:t xml:space="preserve">3. Processing — </w:t>
      </w:r>
      <w:r>
        <w:rPr>
          <w:color w:val="242424"/>
          <w:sz w:val="21"/>
          <w:szCs w:val="21"/>
        </w:rPr>
        <w:t xml:space="preserve">BizTalk applies built-in EDI processing plus custom Cloud9-oriented logic. Exact validation, conversions, mappings, and exception rules are not yet fully documented.</w:t>
      </w:r>
    </w:p>
    <w:p xmlns:wp14="http://schemas.microsoft.com/office/word/2010/wordml" w14:paraId="73D580B6" wp14:textId="77777777">
      <w:pPr>
        <w:spacing w:after="110" w:line="280" w:lineRule="auto"/>
        <w:ind w:left="300"/>
      </w:pPr>
      <w:r w:rsidRPr="22694E94" w:rsidR="22694E94">
        <w:rPr>
          <w:b w:val="1"/>
          <w:bCs w:val="1"/>
          <w:color w:val="115EA3"/>
          <w:sz w:val="21"/>
          <w:szCs w:val="21"/>
          <w:lang w:val="en-US"/>
        </w:rPr>
        <w:t xml:space="preserve">4. Posting — </w:t>
      </w:r>
      <w:r w:rsidRPr="22694E94" w:rsidR="22694E94">
        <w:rPr>
          <w:color w:val="242424"/>
          <w:sz w:val="21"/>
          <w:szCs w:val="21"/>
          <w:lang w:val="en-US"/>
        </w:rPr>
        <w:t>For the active patient and insurance 835 paths, the configured send behavior appears to call a Cloud9 transaction-post stored procedure and then write an import-log entry. The import log is not believed to be a staging table.</w:t>
      </w:r>
    </w:p>
    <w:p xmlns:wp14="http://schemas.microsoft.com/office/word/2010/wordml" w14:paraId="00D58452" wp14:textId="77777777">
      <w:pPr>
        <w:spacing w:after="110" w:line="280" w:lineRule="auto"/>
        <w:ind w:left="300"/>
      </w:pPr>
      <w:r w:rsidRPr="22694E94" w:rsidR="22694E94">
        <w:rPr>
          <w:b w:val="1"/>
          <w:bCs w:val="1"/>
          <w:color w:val="115EA3"/>
          <w:sz w:val="21"/>
          <w:szCs w:val="21"/>
          <w:lang w:val="en-US"/>
        </w:rPr>
        <w:t xml:space="preserve">5. Identity — </w:t>
      </w:r>
      <w:r w:rsidRPr="22694E94" w:rsidR="22694E94">
        <w:rPr>
          <w:color w:val="242424"/>
          <w:sz w:val="21"/>
          <w:szCs w:val="21"/>
          <w:lang w:val="en-US"/>
        </w:rPr>
        <w:t>The BizTalk host service runs under the Cloud9 domain service account c9\svc.biztalk.host and is believed to use integrated security for database access.</w:t>
      </w:r>
    </w:p>
    <w:p xmlns:wp14="http://schemas.microsoft.com/office/word/2010/wordml" w14:paraId="2463B18F" wp14:textId="77777777">
      <w:pPr>
        <w:spacing w:after="110" w:line="280" w:lineRule="auto"/>
        <w:ind w:left="300"/>
      </w:pPr>
      <w:r w:rsidRPr="22694E94" w:rsidR="22694E94">
        <w:rPr>
          <w:b w:val="1"/>
          <w:bCs w:val="1"/>
          <w:color w:val="115EA3"/>
          <w:sz w:val="21"/>
          <w:szCs w:val="21"/>
          <w:lang w:val="en-US"/>
        </w:rPr>
        <w:t xml:space="preserve">6. Completion — </w:t>
      </w:r>
      <w:r w:rsidRPr="22694E94" w:rsidR="22694E94">
        <w:rPr>
          <w:color w:val="242424"/>
          <w:sz w:val="21"/>
          <w:szCs w:val="21"/>
          <w:lang w:val="en-US"/>
        </w:rPr>
        <w:t>Processed files are moved to archive locations. Failed items can require a service restart, file restoration from archive, or curated reprocessing. Formal sender acknowledgements have not been confirmed.</w:t>
      </w:r>
    </w:p>
    <w:p xmlns:wp14="http://schemas.microsoft.com/office/word/2010/wordml" w14:paraId="05A9FB11" wp14:textId="77777777">
      <w:pPr>
        <w:spacing w:after="180" w:line="280" w:lineRule="auto"/>
      </w:pPr>
      <w:r w:rsidRPr="22694E94" w:rsidR="22694E94">
        <w:rPr>
          <w:sz w:val="21"/>
          <w:szCs w:val="21"/>
          <w:lang w:val="en-US"/>
        </w:rPr>
        <w:t xml:space="preserve">The detailed source code and configuration review is the controlling validation step for this flow. </w:t>
      </w:r>
      <w:hyperlink r:id="Rf37fcbaf6ded4829">
        <w:r w:rsidRPr="22694E94" w:rsidR="22694E94">
          <w:rPr>
            <w:rStyle w:val="Hyperlink"/>
            <w:vertAlign w:val="superscript"/>
            <w:lang w:val="en-US"/>
          </w:rPr>
          <w:t>[1]</w:t>
        </w:r>
      </w:hyperlink>
    </w:p>
    <w:p xmlns:wp14="http://schemas.microsoft.com/office/word/2010/wordml" w14:paraId="6763CDFE" wp14:textId="77777777">
      <w:pPr>
        <w:pStyle w:val="Heading1"/>
        <w:keepNext/>
        <w:spacing w:before="260" w:after="110"/>
      </w:pPr>
      <w:r>
        <w:t xml:space="preserve">3. Required replacement capabilities</w:t>
      </w:r>
    </w:p>
    <w:p xmlns:wp14="http://schemas.microsoft.com/office/word/2010/wordml" w14:paraId="6803359D" wp14:textId="77777777">
      <w:pPr>
        <w:spacing w:after="150" w:line="280" w:lineRule="auto"/>
      </w:pPr>
      <w:r w:rsidRPr="22694E94" w:rsidR="22694E94">
        <w:rPr>
          <w:color w:val="242424"/>
          <w:sz w:val="21"/>
          <w:szCs w:val="21"/>
          <w:lang w:val="en-US"/>
        </w:rPr>
        <w:t>The replacement should be evaluated as an operational product, not only as a file parser. The following capabilities form the initial requirement set.</w:t>
      </w:r>
    </w:p>
    <w:p xmlns:wp14="http://schemas.microsoft.com/office/word/2010/wordml" w14:paraId="0E0C8BA4" wp14:textId="77777777">
      <w:pPr>
        <w:pStyle w:val="Heading2"/>
        <w:keepNext/>
        <w:spacing w:before="190" w:after="90"/>
      </w:pPr>
      <w:r>
        <w:t xml:space="preserve">File handling and control</w:t>
      </w:r>
    </w:p>
    <w:p xmlns:wp14="http://schemas.microsoft.com/office/word/2010/wordml" w14:paraId="3A29818F" wp14:textId="77777777">
      <w:pPr>
        <w:pStyle w:val="ListParagraph"/>
        <w:keepNext/>
        <w:numPr>
          <w:ilvl w:val="0"/>
          <w:numId w:val="2"/>
        </w:numPr>
        <w:spacing w:after="90" w:line="270"/>
      </w:pPr>
      <w:r>
        <w:rPr>
          <w:sz w:val="21"/>
          <w:szCs w:val="21"/>
        </w:rPr>
        <w:t xml:space="preserve">Securely connect to the approved inbound transfer location and process each eligible file exactly once.</w:t>
      </w:r>
    </w:p>
    <w:p xmlns:wp14="http://schemas.microsoft.com/office/word/2010/wordml" w14:paraId="4033471C" wp14:textId="77777777">
      <w:pPr>
        <w:pStyle w:val="ListParagraph"/>
        <w:keepNext/>
        <w:numPr>
          <w:ilvl w:val="0"/>
          <w:numId w:val="2"/>
        </w:numPr>
        <w:spacing w:after="90" w:line="270"/>
      </w:pPr>
      <w:r>
        <w:rPr>
          <w:sz w:val="21"/>
          <w:szCs w:val="21"/>
        </w:rPr>
        <w:t xml:space="preserve">Support configurable polling or event-driven pickup, with file stability checks before processing.</w:t>
      </w:r>
    </w:p>
    <w:p xmlns:wp14="http://schemas.microsoft.com/office/word/2010/wordml" w14:paraId="60EFD159" wp14:textId="77777777">
      <w:pPr>
        <w:pStyle w:val="ListParagraph"/>
        <w:keepNext/>
        <w:numPr>
          <w:ilvl w:val="0"/>
          <w:numId w:val="2"/>
        </w:numPr>
        <w:spacing w:after="90" w:line="270"/>
      </w:pPr>
      <w:r>
        <w:rPr>
          <w:sz w:val="21"/>
          <w:szCs w:val="21"/>
        </w:rPr>
        <w:t xml:space="preserve">Preserve the business routing now represented by legacy folders and Cloud9-instance mappings.</w:t>
      </w:r>
    </w:p>
    <w:p xmlns:wp14="http://schemas.microsoft.com/office/word/2010/wordml" w14:paraId="32E6B334" wp14:textId="77777777">
      <w:pPr>
        <w:pStyle w:val="ListParagraph"/>
        <w:keepNext w:val="false"/>
        <w:numPr>
          <w:ilvl w:val="0"/>
          <w:numId w:val="2"/>
        </w:numPr>
        <w:spacing w:after="90" w:line="270"/>
      </w:pPr>
      <w:r>
        <w:rPr>
          <w:sz w:val="21"/>
          <w:szCs w:val="21"/>
        </w:rPr>
        <w:t xml:space="preserve">Archive successful files and quarantine failures with immutable correlation identifiers.</w:t>
      </w:r>
    </w:p>
    <w:p xmlns:wp14="http://schemas.microsoft.com/office/word/2010/wordml" w14:paraId="47FA550B" wp14:textId="77777777">
      <w:pPr>
        <w:pStyle w:val="Heading2"/>
        <w:keepNext/>
        <w:spacing w:before="190" w:after="90"/>
      </w:pPr>
      <w:r>
        <w:t xml:space="preserve">EDI and business processing</w:t>
      </w:r>
    </w:p>
    <w:p xmlns:wp14="http://schemas.microsoft.com/office/word/2010/wordml" w14:paraId="0506DCCE" wp14:textId="77777777">
      <w:pPr>
        <w:pStyle w:val="ListParagraph"/>
        <w:keepNext/>
        <w:numPr>
          <w:ilvl w:val="0"/>
          <w:numId w:val="2"/>
        </w:numPr>
        <w:spacing w:after="90" w:line="270"/>
      </w:pPr>
      <w:r>
        <w:rPr>
          <w:sz w:val="21"/>
          <w:szCs w:val="21"/>
        </w:rPr>
        <w:t xml:space="preserve">Parse the active 835 profiles and distinguish patient, insurance, and web-payment flows.</w:t>
      </w:r>
    </w:p>
    <w:p xmlns:wp14="http://schemas.microsoft.com/office/word/2010/wordml" w14:paraId="239EC38D" wp14:textId="77777777">
      <w:pPr>
        <w:pStyle w:val="ListParagraph"/>
        <w:keepNext/>
        <w:numPr>
          <w:ilvl w:val="0"/>
          <w:numId w:val="2"/>
        </w:numPr>
        <w:spacing w:after="90" w:line="270"/>
      </w:pPr>
      <w:r>
        <w:rPr>
          <w:sz w:val="21"/>
          <w:szCs w:val="21"/>
        </w:rPr>
        <w:t xml:space="preserve">Reproduce all active custom validation, numeric conversion, mapping, and transaction-type rules found in the BizTalk/Cloud9 code.</w:t>
      </w:r>
    </w:p>
    <w:p xmlns:wp14="http://schemas.microsoft.com/office/word/2010/wordml" w14:paraId="663F3B91" wp14:textId="77777777">
      <w:pPr>
        <w:pStyle w:val="ListParagraph"/>
        <w:keepNext/>
        <w:numPr>
          <w:ilvl w:val="0"/>
          <w:numId w:val="2"/>
        </w:numPr>
        <w:spacing w:after="90" w:line="270"/>
      </w:pPr>
      <w:r>
        <w:rPr>
          <w:sz w:val="21"/>
          <w:szCs w:val="21"/>
        </w:rPr>
        <w:t xml:space="preserve">Invoke the supported Cloud9 transaction-post interface and create the expected import-log record.</w:t>
      </w:r>
    </w:p>
    <w:p xmlns:wp14="http://schemas.microsoft.com/office/word/2010/wordml" w14:paraId="1B7DFB38" wp14:textId="77777777">
      <w:pPr>
        <w:pStyle w:val="ListParagraph"/>
        <w:keepNext w:val="false"/>
        <w:numPr>
          <w:ilvl w:val="0"/>
          <w:numId w:val="2"/>
        </w:numPr>
        <w:spacing w:after="90" w:line="270"/>
      </w:pPr>
      <w:r>
        <w:rPr>
          <w:sz w:val="21"/>
          <w:szCs w:val="21"/>
        </w:rPr>
        <w:t xml:space="preserve">Make transaction-type handling extensible for ERA adjustments and other requested 835 content, subject to stakeholder confirmation.</w:t>
      </w:r>
    </w:p>
    <w:p xmlns:wp14="http://schemas.microsoft.com/office/word/2010/wordml" w14:paraId="377B4CAA" wp14:textId="77777777">
      <w:pPr>
        <w:pStyle w:val="Heading2"/>
        <w:keepNext/>
        <w:spacing w:before="190" w:after="90"/>
      </w:pPr>
      <w:r>
        <w:t xml:space="preserve">Operations, security, and recovery</w:t>
      </w:r>
    </w:p>
    <w:p xmlns:wp14="http://schemas.microsoft.com/office/word/2010/wordml" w14:paraId="302F86BD" wp14:textId="77777777">
      <w:pPr>
        <w:pStyle w:val="ListParagraph"/>
        <w:keepNext/>
        <w:numPr>
          <w:ilvl w:val="0"/>
          <w:numId w:val="2"/>
        </w:numPr>
        <w:spacing w:after="90" w:line="270"/>
      </w:pPr>
      <w:r>
        <w:rPr>
          <w:sz w:val="21"/>
          <w:szCs w:val="21"/>
        </w:rPr>
        <w:t xml:space="preserve">Send transport, parsing, validation, database, and business-rule telemetry to Datadog with actionable alerts.</w:t>
      </w:r>
    </w:p>
    <w:p xmlns:wp14="http://schemas.microsoft.com/office/word/2010/wordml" w14:paraId="1A56442D" wp14:textId="77777777">
      <w:pPr>
        <w:pStyle w:val="ListParagraph"/>
        <w:keepNext w:val="1"/>
        <w:numPr>
          <w:ilvl w:val="0"/>
          <w:numId w:val="2"/>
        </w:numPr>
        <w:spacing w:after="90" w:line="270" w:lineRule="auto"/>
        <w:rPr/>
      </w:pPr>
      <w:r w:rsidRPr="22694E94" w:rsidR="22694E94">
        <w:rPr>
          <w:sz w:val="21"/>
          <w:szCs w:val="21"/>
          <w:lang w:val="en-US"/>
        </w:rPr>
        <w:t>Use managed credentials or workload identity where feasible; document any continuing integrated-security dependency.</w:t>
      </w:r>
    </w:p>
    <w:p xmlns:wp14="http://schemas.microsoft.com/office/word/2010/wordml" w14:paraId="1D013FDD" wp14:textId="77777777">
      <w:pPr>
        <w:pStyle w:val="ListParagraph"/>
        <w:keepNext w:val="1"/>
        <w:numPr>
          <w:ilvl w:val="0"/>
          <w:numId w:val="2"/>
        </w:numPr>
        <w:spacing w:after="90" w:line="270" w:lineRule="auto"/>
        <w:rPr/>
      </w:pPr>
      <w:r w:rsidRPr="22694E94" w:rsidR="22694E94">
        <w:rPr>
          <w:sz w:val="21"/>
          <w:szCs w:val="21"/>
          <w:lang w:val="en-US"/>
        </w:rPr>
        <w:t>Provide safe replay with duplicate protection, clear retry policy, and an auditable operator workflow.</w:t>
      </w:r>
    </w:p>
    <w:p xmlns:wp14="http://schemas.microsoft.com/office/word/2010/wordml" w14:paraId="064A5209" wp14:textId="77777777">
      <w:pPr>
        <w:pStyle w:val="ListParagraph"/>
        <w:keepNext w:val="false"/>
        <w:numPr>
          <w:ilvl w:val="0"/>
          <w:numId w:val="2"/>
        </w:numPr>
        <w:spacing w:after="90" w:line="270"/>
      </w:pPr>
      <w:r>
        <w:rPr>
          <w:sz w:val="21"/>
          <w:szCs w:val="21"/>
        </w:rPr>
        <w:t xml:space="preserve">Expose file-level and transaction-level status, including source, timestamps, destination instance, result, and error detail.</w:t>
      </w:r>
    </w:p>
    <w:p xmlns:wp14="http://schemas.microsoft.com/office/word/2010/wordml" w14:paraId="3102AC7C" wp14:textId="77777777">
      <w:pPr>
        <w:pStyle w:val="Heading1"/>
        <w:keepNext/>
        <w:spacing w:before="260" w:after="110"/>
      </w:pPr>
      <w:r>
        <w:t xml:space="preserve">4. Confirmed decisions and design direction</w:t>
      </w:r>
    </w:p>
    <w:p xmlns:wp14="http://schemas.microsoft.com/office/word/2010/wordml" w14:paraId="736E0C20" wp14:textId="77777777">
      <w:pPr>
        <w:spacing w:after="150" w:line="280" w:lineRule="auto"/>
      </w:pPr>
      <w:r w:rsidRPr="22694E94" w:rsidR="22694E94">
        <w:rPr>
          <w:color w:val="242424"/>
          <w:sz w:val="21"/>
          <w:szCs w:val="21"/>
          <w:lang w:val="en-US"/>
        </w:rPr>
        <w:t>The session established a practical direction without selecting the final implementation technology.</w:t>
      </w:r>
    </w:p>
    <w:p xmlns:wp14="http://schemas.microsoft.com/office/word/2010/wordml" w14:paraId="3987866A" wp14:textId="77777777">
      <w:pPr>
        <w:spacing w:after="110" w:line="280"/>
        <w:ind w:left="300"/>
      </w:pPr>
      <w:r>
        <w:rPr>
          <w:b/>
          <w:bCs/>
          <w:color w:val="115EA3"/>
          <w:sz w:val="21"/>
          <w:szCs w:val="21"/>
        </w:rPr>
        <w:t xml:space="preserve">Narrow the migration target — </w:t>
      </w:r>
      <w:r>
        <w:rPr>
          <w:color w:val="242424"/>
          <w:sz w:val="21"/>
          <w:szCs w:val="21"/>
        </w:rPr>
        <w:t xml:space="preserve">Start with the active BBVA/Fifth Third 835 patient and insurance paths; treat unrelated legacy schemas and ports as out of scope until proven active.</w:t>
      </w:r>
    </w:p>
    <w:p xmlns:wp14="http://schemas.microsoft.com/office/word/2010/wordml" w14:paraId="31551FFF" wp14:textId="77777777">
      <w:pPr>
        <w:spacing w:after="110" w:line="280"/>
        <w:ind w:left="300"/>
      </w:pPr>
      <w:r>
        <w:rPr>
          <w:b/>
          <w:bCs/>
          <w:color w:val="115EA3"/>
          <w:sz w:val="21"/>
          <w:szCs w:val="21"/>
        </w:rPr>
        <w:t xml:space="preserve">Use the source as evidence — </w:t>
      </w:r>
      <w:r>
        <w:rPr>
          <w:color w:val="242424"/>
          <w:sz w:val="21"/>
          <w:szCs w:val="21"/>
        </w:rPr>
        <w:t xml:space="preserve">Review the actual source package and deployed configuration rather than relying on the decompiled assembly or memory of the legacy behavior.</w:t>
      </w:r>
    </w:p>
    <w:p xmlns:wp14="http://schemas.microsoft.com/office/word/2010/wordml" w14:paraId="53D657E4" wp14:textId="77777777">
      <w:pPr>
        <w:spacing w:after="110" w:line="280"/>
        <w:ind w:left="300"/>
      </w:pPr>
      <w:r>
        <w:rPr>
          <w:b/>
          <w:bCs/>
          <w:color w:val="115EA3"/>
          <w:sz w:val="21"/>
          <w:szCs w:val="21"/>
        </w:rPr>
        <w:t xml:space="preserve">Validate by comparison — </w:t>
      </w:r>
      <w:r>
        <w:rPr>
          <w:color w:val="242424"/>
          <w:sz w:val="21"/>
          <w:szCs w:val="21"/>
        </w:rPr>
        <w:t xml:space="preserve">Use Cloud9 T and, if useful, restore the test BizTalk instance to compare outputs from identical 835 inputs.</w:t>
      </w:r>
    </w:p>
    <w:p xmlns:wp14="http://schemas.microsoft.com/office/word/2010/wordml" w14:paraId="748A31BD" wp14:textId="77777777">
      <w:pPr>
        <w:spacing w:after="110" w:line="280" w:lineRule="auto"/>
        <w:ind w:left="300"/>
      </w:pPr>
      <w:r w:rsidRPr="22694E94" w:rsidR="22694E94">
        <w:rPr>
          <w:b w:val="1"/>
          <w:bCs w:val="1"/>
          <w:color w:val="115EA3"/>
          <w:sz w:val="21"/>
          <w:szCs w:val="21"/>
          <w:lang w:val="en-US"/>
        </w:rPr>
        <w:t xml:space="preserve">Improve observability — </w:t>
      </w:r>
      <w:r w:rsidRPr="22694E94" w:rsidR="22694E94">
        <w:rPr>
          <w:color w:val="242424"/>
          <w:sz w:val="21"/>
          <w:szCs w:val="21"/>
          <w:lang w:val="en-US"/>
        </w:rPr>
        <w:t>Route both BizTalk-level equivalents and application/database errors to Datadog; the replacement should not preserve the current dependence on manual log inspection.</w:t>
      </w:r>
    </w:p>
    <w:p xmlns:wp14="http://schemas.microsoft.com/office/word/2010/wordml" w14:paraId="01A6B0AC" wp14:textId="77777777">
      <w:pPr>
        <w:spacing w:after="110" w:line="280" w:lineRule="auto"/>
        <w:ind w:left="300"/>
      </w:pPr>
      <w:r w:rsidRPr="22694E94" w:rsidR="22694E94">
        <w:rPr>
          <w:b w:val="1"/>
          <w:bCs w:val="1"/>
          <w:color w:val="115EA3"/>
          <w:sz w:val="21"/>
          <w:szCs w:val="21"/>
          <w:lang w:val="en-US"/>
        </w:rPr>
        <w:t xml:space="preserve">Coordinate the transfer boundary — </w:t>
      </w:r>
      <w:r w:rsidRPr="22694E94" w:rsidR="22694E94">
        <w:rPr>
          <w:color w:val="242424"/>
          <w:sz w:val="21"/>
          <w:szCs w:val="21"/>
          <w:lang w:val="en-US"/>
        </w:rPr>
        <w:t>Align the design with the broader file-transfer discussion covering BizTalk, SFTP, Fifth Third, Guidehouse, and downstream Cloud9 handling.</w:t>
      </w:r>
    </w:p>
    <w:p xmlns:wp14="http://schemas.microsoft.com/office/word/2010/wordml" w14:paraId="7559BF40" wp14:textId="77777777">
      <w:pPr>
        <w:pStyle w:val="Heading1"/>
        <w:keepNext/>
        <w:spacing w:before="260" w:after="110"/>
      </w:pPr>
      <w:r>
        <w:t xml:space="preserve">5. Open questions and risks</w:t>
      </w:r>
    </w:p>
    <w:p xmlns:wp14="http://schemas.microsoft.com/office/word/2010/wordml" w14:paraId="40F40B45" wp14:textId="77777777">
      <w:pPr>
        <w:spacing w:after="150" w:line="280" w:lineRule="auto"/>
      </w:pPr>
      <w:r w:rsidRPr="22694E94" w:rsidR="22694E94">
        <w:rPr>
          <w:color w:val="242424"/>
          <w:sz w:val="21"/>
          <w:szCs w:val="21"/>
          <w:lang w:val="en-US"/>
        </w:rPr>
        <w:t>These items prevent a production-ready design or complete estimate. They should be resolved before implementation commitments are finalized.</w:t>
      </w:r>
    </w:p>
    <w:tbl>
      <w:tblPr>
        <w:tblW w:w="9386"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86"/>
      </w:tblGrid>
      <w:tr xmlns:wp14="http://schemas.microsoft.com/office/word/2010/wordml" w:rsidTr="22694E94" w14:paraId="16005E75" wp14:textId="77777777">
        <w:trPr>
          <w:cantSplit/>
        </w:trPr>
        <w:tc>
          <w:tcPr>
            <w:tcW w:w="9386" w:type="dxa"/>
            <w:tcBorders>
              <w:top w:val="none" w:color="FFFFFF" w:sz="0"/>
              <w:left w:val="single" w:color="D49B00" w:sz="18"/>
              <w:bottom w:val="none" w:color="FFFFFF" w:sz="0"/>
              <w:right w:val="none" w:color="FFFFFF" w:sz="0"/>
            </w:tcBorders>
            <w:shd w:val="clear" w:color="auto" w:fill="FFF4CE"/>
            <w:tcMar>
              <w:top w:w="140" w:type="dxa"/>
              <w:left w:w="180" w:type="dxa"/>
              <w:bottom w:w="140" w:type="dxa"/>
              <w:right w:w="180" w:type="dxa"/>
            </w:tcMar>
          </w:tcPr>
          <w:p w14:paraId="71C377BF" wp14:textId="77777777">
            <w:pPr>
              <w:spacing w:after="0" w:line="280" w:lineRule="auto"/>
            </w:pPr>
            <w:r w:rsidRPr="22694E94" w:rsidR="22694E94">
              <w:rPr>
                <w:b w:val="1"/>
                <w:bCs w:val="1"/>
                <w:color w:val="5C4300"/>
                <w:sz w:val="21"/>
                <w:szCs w:val="21"/>
                <w:lang w:val="en-US"/>
              </w:rPr>
              <w:t xml:space="preserve">Key risk — </w:t>
            </w:r>
            <w:r w:rsidRPr="22694E94" w:rsidR="22694E94">
              <w:rPr>
                <w:color w:val="5C4300"/>
                <w:sz w:val="21"/>
                <w:szCs w:val="21"/>
                <w:lang w:val="en-US"/>
              </w:rPr>
              <w:t>the current flow contains undocumented custom logic and operational behavior. Rebuilding only the visible stored-procedure calls could omit validation, routing, acknowledgement, duplicate handling, or exception semantics.</w:t>
            </w:r>
          </w:p>
        </w:tc>
      </w:tr>
    </w:tbl>
    <w:p xmlns:wp14="http://schemas.microsoft.com/office/word/2010/wordml" w14:paraId="672A6659" wp14:textId="77777777">
      <w:pPr>
        <w:spacing w:after="60"/>
      </w:pPr>
      <w:r/>
    </w:p>
    <w:p xmlns:wp14="http://schemas.microsoft.com/office/word/2010/wordml" w14:paraId="766F4ACC" wp14:textId="77777777">
      <w:pPr>
        <w:spacing w:after="110" w:line="280" w:lineRule="auto"/>
        <w:ind w:left="300"/>
      </w:pPr>
      <w:r w:rsidRPr="22694E94" w:rsidR="22694E94">
        <w:rPr>
          <w:b w:val="1"/>
          <w:bCs w:val="1"/>
          <w:color w:val="115EA3"/>
          <w:sz w:val="21"/>
          <w:szCs w:val="21"/>
          <w:lang w:val="en-US"/>
        </w:rPr>
        <w:t xml:space="preserve">Active interfaces — </w:t>
      </w:r>
      <w:r w:rsidRPr="22694E94" w:rsidR="22694E94">
        <w:rPr>
          <w:color w:val="242424"/>
          <w:sz w:val="21"/>
          <w:szCs w:val="21"/>
          <w:lang w:val="en-US"/>
        </w:rPr>
        <w:t>Which SFTP endpoint and ownership model will be used after the broader file-transfer changes? Is Guidehouse still in the path, and when does Fifth Third become the direct source?</w:t>
      </w:r>
    </w:p>
    <w:p xmlns:wp14="http://schemas.microsoft.com/office/word/2010/wordml" w14:paraId="7719EF38" wp14:textId="77777777">
      <w:pPr>
        <w:spacing w:after="110" w:line="280"/>
        <w:ind w:left="300"/>
      </w:pPr>
      <w:r>
        <w:rPr>
          <w:b/>
          <w:bCs/>
          <w:color w:val="115EA3"/>
          <w:sz w:val="21"/>
          <w:szCs w:val="21"/>
        </w:rPr>
        <w:t xml:space="preserve">File inventory — </w:t>
      </w:r>
      <w:r>
        <w:rPr>
          <w:color w:val="242424"/>
          <w:sz w:val="21"/>
          <w:szCs w:val="21"/>
        </w:rPr>
        <w:t xml:space="preserve">What exact filename patterns, folder mappings, profile identifiers, arrival distributions, sizes, and record counts apply to each active flow?</w:t>
      </w:r>
    </w:p>
    <w:p xmlns:wp14="http://schemas.microsoft.com/office/word/2010/wordml" w14:paraId="39F85726" wp14:textId="77777777">
      <w:pPr>
        <w:spacing w:after="110" w:line="280" w:lineRule="auto"/>
        <w:ind w:left="300"/>
      </w:pPr>
      <w:r w:rsidRPr="22694E94" w:rsidR="22694E94">
        <w:rPr>
          <w:b w:val="1"/>
          <w:bCs w:val="1"/>
          <w:color w:val="115EA3"/>
          <w:sz w:val="21"/>
          <w:szCs w:val="21"/>
          <w:lang w:val="en-US"/>
        </w:rPr>
        <w:t xml:space="preserve">Business coverage — </w:t>
      </w:r>
      <w:r w:rsidRPr="22694E94" w:rsidR="22694E94">
        <w:rPr>
          <w:color w:val="242424"/>
          <w:sz w:val="21"/>
          <w:szCs w:val="21"/>
          <w:lang w:val="en-US"/>
        </w:rPr>
        <w:t>Which additional ERA transaction types or adjustments are required, who requested them, and what acceptance rules apply?</w:t>
      </w:r>
    </w:p>
    <w:p xmlns:wp14="http://schemas.microsoft.com/office/word/2010/wordml" w14:paraId="148BAF6C" wp14:textId="77777777">
      <w:pPr>
        <w:spacing w:after="110" w:line="280" w:lineRule="auto"/>
        <w:ind w:left="300"/>
      </w:pPr>
      <w:r w:rsidRPr="22694E94" w:rsidR="22694E94">
        <w:rPr>
          <w:b w:val="1"/>
          <w:bCs w:val="1"/>
          <w:color w:val="115EA3"/>
          <w:sz w:val="21"/>
          <w:szCs w:val="21"/>
          <w:lang w:val="en-US"/>
        </w:rPr>
        <w:t xml:space="preserve">Acknowledgements — </w:t>
      </w:r>
      <w:r w:rsidRPr="22694E94" w:rsidR="22694E94">
        <w:rPr>
          <w:color w:val="242424"/>
          <w:sz w:val="21"/>
          <w:szCs w:val="21"/>
          <w:lang w:val="en-US"/>
        </w:rPr>
        <w:t>Does the current BBVA/Fifth Third profile send a functional acknowledgement or processing result? If not, is acknowledgement required in the target design?</w:t>
      </w:r>
    </w:p>
    <w:p xmlns:wp14="http://schemas.microsoft.com/office/word/2010/wordml" w14:paraId="44F7E3D6" wp14:textId="77777777">
      <w:pPr>
        <w:spacing w:after="110" w:line="280"/>
        <w:ind w:left="300"/>
      </w:pPr>
      <w:r>
        <w:rPr>
          <w:b/>
          <w:bCs/>
          <w:color w:val="115EA3"/>
          <w:sz w:val="21"/>
          <w:szCs w:val="21"/>
        </w:rPr>
        <w:t xml:space="preserve">Posting contract — </w:t>
      </w:r>
      <w:r>
        <w:rPr>
          <w:color w:val="242424"/>
          <w:sz w:val="21"/>
          <w:szCs w:val="21"/>
        </w:rPr>
        <w:t xml:space="preserve">What parameters, result codes, transaction boundaries, and side effects are implemented by the Cloud9 transaction-post and import-log procedures?</w:t>
      </w:r>
    </w:p>
    <w:p xmlns:wp14="http://schemas.microsoft.com/office/word/2010/wordml" w14:paraId="79AA4F77" wp14:textId="77777777">
      <w:pPr>
        <w:spacing w:after="110" w:line="280" w:lineRule="auto"/>
        <w:ind w:left="300"/>
      </w:pPr>
      <w:r w:rsidRPr="22694E94" w:rsidR="22694E94">
        <w:rPr>
          <w:b w:val="1"/>
          <w:bCs w:val="1"/>
          <w:color w:val="115EA3"/>
          <w:sz w:val="21"/>
          <w:szCs w:val="21"/>
          <w:lang w:val="en-US"/>
        </w:rPr>
        <w:t xml:space="preserve">Failure semantics — </w:t>
      </w:r>
      <w:r w:rsidRPr="22694E94" w:rsidR="22694E94">
        <w:rPr>
          <w:color w:val="242424"/>
          <w:sz w:val="21"/>
          <w:szCs w:val="21"/>
          <w:lang w:val="en-US"/>
        </w:rPr>
        <w:t>Which errors are retryable, which require quarantine, when does the service stop, and how are partial postings or duplicate retries prevented?</w:t>
      </w:r>
    </w:p>
    <w:p xmlns:wp14="http://schemas.microsoft.com/office/word/2010/wordml" w14:paraId="5BCE2411" wp14:textId="77777777">
      <w:pPr>
        <w:spacing w:after="110" w:line="280" w:lineRule="auto"/>
        <w:ind w:left="300"/>
      </w:pPr>
      <w:r w:rsidRPr="22694E94" w:rsidR="22694E94">
        <w:rPr>
          <w:b w:val="1"/>
          <w:bCs w:val="1"/>
          <w:color w:val="115EA3"/>
          <w:sz w:val="21"/>
          <w:szCs w:val="21"/>
          <w:lang w:val="en-US"/>
        </w:rPr>
        <w:t xml:space="preserve">Cutover safety — </w:t>
      </w:r>
      <w:r w:rsidRPr="22694E94" w:rsidR="22694E94">
        <w:rPr>
          <w:color w:val="242424"/>
          <w:sz w:val="21"/>
          <w:szCs w:val="21"/>
          <w:lang w:val="en-US"/>
        </w:rPr>
        <w:t>What observation period and zero-traffic evidence are required before legacy folders, ports, or services can be disabled?</w:t>
      </w:r>
    </w:p>
    <w:p xmlns:wp14="http://schemas.microsoft.com/office/word/2010/wordml" w14:paraId="17A419DE" wp14:textId="77777777">
      <w:pPr>
        <w:pStyle w:val="Heading1"/>
        <w:keepNext/>
        <w:spacing w:before="260" w:after="110"/>
      </w:pPr>
      <w:r>
        <w:t xml:space="preserve">6. Validation and test plan</w:t>
      </w:r>
    </w:p>
    <w:p xmlns:wp14="http://schemas.microsoft.com/office/word/2010/wordml" w14:paraId="6E70BC64" wp14:textId="77777777">
      <w:pPr>
        <w:spacing w:after="150" w:line="280"/>
      </w:pPr>
      <w:r>
        <w:rPr>
          <w:color w:val="242424"/>
          <w:sz w:val="21"/>
          <w:szCs w:val="21"/>
        </w:rPr>
        <w:t xml:space="preserve">Discovery should produce a traceable inventory and an executable comparison suite. The plan below converts the remaining uncertainty into evidence.</w:t>
      </w:r>
    </w:p>
    <w:tbl>
      <w:tblPr>
        <w:tblW w:w="9386" w:type="dxa"/>
        <w:tblBorders>
          <w:top w:val="single" w:color="D8DEE6" w:sz="4"/>
          <w:left w:val="single" w:color="D8DEE6" w:sz="4"/>
          <w:bottom w:val="single" w:color="D8DEE6" w:sz="4"/>
          <w:right w:val="single" w:color="D8DEE6" w:sz="4"/>
          <w:insideH w:val="single" w:color="D8DEE6" w:sz="4"/>
          <w:insideV w:val="single" w:color="D8DEE6" w:sz="4"/>
        </w:tblBorders>
        <w:tblLayout w:type="fixed"/>
      </w:tblPr>
      <w:tblGrid>
        <w:gridCol w:w="650"/>
        <w:gridCol w:w="3050"/>
        <w:gridCol w:w="3586"/>
        <w:gridCol w:w="2100"/>
      </w:tblGrid>
      <w:tr xmlns:wp14="http://schemas.microsoft.com/office/word/2010/wordml" w:rsidTr="22694E94" w14:paraId="61228766" wp14:textId="77777777">
        <w:trPr>
          <w:cantSplit/>
          <w:tblHeader/>
        </w:trPr>
        <w:tc>
          <w:tcPr>
            <w:tcW w:w="650" w:type="dxa"/>
            <w:tcBorders>
              <w:top w:val="single" w:color="D8DEE6" w:sz="4"/>
              <w:left w:val="single" w:color="D8DEE6" w:sz="4"/>
              <w:bottom w:val="single" w:color="D8DEE6" w:sz="4"/>
              <w:right w:val="single" w:color="D8DEE6" w:sz="4"/>
            </w:tcBorders>
            <w:shd w:val="clear" w:color="auto" w:fill="17365D"/>
            <w:tcMar>
              <w:top w:w="90" w:type="dxa"/>
              <w:left w:w="120" w:type="dxa"/>
              <w:bottom w:w="90" w:type="dxa"/>
              <w:right w:w="120" w:type="dxa"/>
            </w:tcMar>
          </w:tcPr>
          <w:p w14:paraId="5AFC7B24" wp14:textId="77777777">
            <w:pPr>
              <w:keepNext/>
            </w:pPr>
            <w:r>
              <w:rPr>
                <w:b/>
                <w:bCs/>
                <w:color w:val="FFFFFF"/>
                <w:sz w:val="19"/>
                <w:szCs w:val="19"/>
              </w:rPr>
              <w:t xml:space="preserve">#</w:t>
            </w:r>
          </w:p>
        </w:tc>
        <w:tc>
          <w:tcPr>
            <w:tcW w:w="3050" w:type="dxa"/>
            <w:tcBorders>
              <w:top w:val="single" w:color="D8DEE6" w:sz="4"/>
              <w:left w:val="single" w:color="D8DEE6" w:sz="4"/>
              <w:bottom w:val="single" w:color="D8DEE6" w:sz="4"/>
              <w:right w:val="single" w:color="D8DEE6" w:sz="4"/>
            </w:tcBorders>
            <w:shd w:val="clear" w:color="auto" w:fill="17365D"/>
            <w:tcMar>
              <w:top w:w="90" w:type="dxa"/>
              <w:left w:w="120" w:type="dxa"/>
              <w:bottom w:w="90" w:type="dxa"/>
              <w:right w:w="120" w:type="dxa"/>
            </w:tcMar>
          </w:tcPr>
          <w:p w14:paraId="14CCED4F" wp14:textId="77777777">
            <w:pPr>
              <w:keepNext/>
            </w:pPr>
            <w:r>
              <w:rPr>
                <w:b/>
                <w:bCs/>
                <w:color w:val="FFFFFF"/>
                <w:sz w:val="19"/>
                <w:szCs w:val="19"/>
              </w:rPr>
              <w:t xml:space="preserve">Test area</w:t>
            </w:r>
          </w:p>
        </w:tc>
        <w:tc>
          <w:tcPr>
            <w:tcW w:w="3586" w:type="dxa"/>
            <w:tcBorders>
              <w:top w:val="single" w:color="D8DEE6" w:sz="4"/>
              <w:left w:val="single" w:color="D8DEE6" w:sz="4"/>
              <w:bottom w:val="single" w:color="D8DEE6" w:sz="4"/>
              <w:right w:val="single" w:color="D8DEE6" w:sz="4"/>
            </w:tcBorders>
            <w:shd w:val="clear" w:color="auto" w:fill="17365D"/>
            <w:tcMar>
              <w:top w:w="90" w:type="dxa"/>
              <w:left w:w="120" w:type="dxa"/>
              <w:bottom w:w="90" w:type="dxa"/>
              <w:right w:w="120" w:type="dxa"/>
            </w:tcMar>
          </w:tcPr>
          <w:p w14:paraId="3C895020" wp14:textId="77777777">
            <w:pPr>
              <w:keepNext/>
            </w:pPr>
            <w:r>
              <w:rPr>
                <w:b/>
                <w:bCs/>
                <w:color w:val="FFFFFF"/>
                <w:sz w:val="19"/>
                <w:szCs w:val="19"/>
              </w:rPr>
              <w:t xml:space="preserve">Evidence / method</w:t>
            </w:r>
          </w:p>
        </w:tc>
        <w:tc>
          <w:tcPr>
            <w:tcW w:w="2100" w:type="dxa"/>
            <w:tcBorders>
              <w:top w:val="single" w:color="D8DEE6" w:sz="4"/>
              <w:left w:val="single" w:color="D8DEE6" w:sz="4"/>
              <w:bottom w:val="single" w:color="D8DEE6" w:sz="4"/>
              <w:right w:val="single" w:color="D8DEE6" w:sz="4"/>
            </w:tcBorders>
            <w:shd w:val="clear" w:color="auto" w:fill="17365D"/>
            <w:tcMar>
              <w:top w:w="90" w:type="dxa"/>
              <w:left w:w="120" w:type="dxa"/>
              <w:bottom w:w="90" w:type="dxa"/>
              <w:right w:w="120" w:type="dxa"/>
            </w:tcMar>
          </w:tcPr>
          <w:p w14:paraId="7EC62BC6" wp14:textId="77777777">
            <w:pPr>
              <w:keepNext/>
            </w:pPr>
            <w:r>
              <w:rPr>
                <w:b/>
                <w:bCs/>
                <w:color w:val="FFFFFF"/>
                <w:sz w:val="19"/>
                <w:szCs w:val="19"/>
              </w:rPr>
              <w:t xml:space="preserve">Exit condition</w:t>
            </w:r>
          </w:p>
        </w:tc>
      </w:tr>
      <w:tr xmlns:wp14="http://schemas.microsoft.com/office/word/2010/wordml" w:rsidTr="22694E94" w14:paraId="264271FB"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649841BE" wp14:textId="77777777">
            <w:r>
              <w:rPr>
                <w:color w:val="242424"/>
                <w:sz w:val="19"/>
                <w:szCs w:val="19"/>
              </w:rPr>
              <w:t xml:space="preserve">1</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18DC2B6E" wp14:textId="77777777">
            <w:r>
              <w:rPr>
                <w:color w:val="242424"/>
                <w:sz w:val="19"/>
                <w:szCs w:val="19"/>
              </w:rPr>
              <w:t xml:space="preserve">Configuration inventory</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F9AAB64" wp14:textId="77777777">
            <w:r>
              <w:rPr>
                <w:color w:val="242424"/>
                <w:sz w:val="19"/>
                <w:szCs w:val="19"/>
              </w:rPr>
              <w:t xml:space="preserve">Export deployed ports, bindings, maps, schemas, pipelines, schedules, accounts, and folder routes.</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58093B86" wp14:textId="77777777">
            <w:r w:rsidRPr="22694E94" w:rsidR="22694E94">
              <w:rPr>
                <w:color w:val="242424"/>
                <w:sz w:val="19"/>
                <w:szCs w:val="19"/>
                <w:lang w:val="en-US"/>
              </w:rPr>
              <w:t>Active path identified</w:t>
            </w:r>
          </w:p>
        </w:tc>
      </w:tr>
      <w:tr xmlns:wp14="http://schemas.microsoft.com/office/word/2010/wordml" w:rsidTr="22694E94" w14:paraId="289086AC"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18F999B5" wp14:textId="77777777">
            <w:r>
              <w:rPr>
                <w:color w:val="242424"/>
                <w:sz w:val="19"/>
                <w:szCs w:val="19"/>
              </w:rPr>
              <w:t xml:space="preserve">2</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1D21AB21" wp14:textId="77777777">
            <w:r>
              <w:rPr>
                <w:color w:val="242424"/>
                <w:sz w:val="19"/>
                <w:szCs w:val="19"/>
              </w:rPr>
              <w:t xml:space="preserve">Code-path analysis</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2588C7FD" wp14:textId="77777777">
            <w:r>
              <w:rPr>
                <w:color w:val="242424"/>
                <w:sz w:val="19"/>
                <w:szCs w:val="19"/>
              </w:rPr>
              <w:t xml:space="preserve">Trace only BBVA/835 patient, insurance, and web-payment execution paths.</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3307148C" wp14:textId="77777777">
            <w:r>
              <w:rPr>
                <w:color w:val="242424"/>
                <w:sz w:val="19"/>
                <w:szCs w:val="19"/>
              </w:rPr>
              <w:t xml:space="preserve">Rules cataloged</w:t>
            </w:r>
          </w:p>
        </w:tc>
      </w:tr>
      <w:tr xmlns:wp14="http://schemas.microsoft.com/office/word/2010/wordml" w:rsidTr="22694E94" w14:paraId="27F36483"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5FCD5EC4" wp14:textId="77777777">
            <w:r>
              <w:rPr>
                <w:color w:val="242424"/>
                <w:sz w:val="19"/>
                <w:szCs w:val="19"/>
              </w:rPr>
              <w:t xml:space="preserve">3</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03753D8" wp14:textId="77777777">
            <w:r>
              <w:rPr>
                <w:color w:val="242424"/>
                <w:sz w:val="19"/>
                <w:szCs w:val="19"/>
              </w:rPr>
              <w:t xml:space="preserve">Golden-file comparison</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3D316401" wp14:textId="77777777">
            <w:r>
              <w:rPr>
                <w:color w:val="242424"/>
                <w:sz w:val="19"/>
                <w:szCs w:val="19"/>
              </w:rPr>
              <w:t xml:space="preserve">Run representative valid files through legacy test and replacement paths.</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AAB649B" wp14:textId="77777777">
            <w:r>
              <w:rPr>
                <w:color w:val="242424"/>
                <w:sz w:val="19"/>
                <w:szCs w:val="19"/>
              </w:rPr>
              <w:t xml:space="preserve">Equivalent postings/logs</w:t>
            </w:r>
          </w:p>
        </w:tc>
      </w:tr>
      <w:tr xmlns:wp14="http://schemas.microsoft.com/office/word/2010/wordml" w:rsidTr="22694E94" w14:paraId="2FF9F07E"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2598DEE6" wp14:textId="77777777">
            <w:r>
              <w:rPr>
                <w:color w:val="242424"/>
                <w:sz w:val="19"/>
                <w:szCs w:val="19"/>
              </w:rPr>
              <w:t xml:space="preserve">4</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333EE7F4" wp14:textId="77777777">
            <w:r>
              <w:rPr>
                <w:color w:val="242424"/>
                <w:sz w:val="19"/>
                <w:szCs w:val="19"/>
              </w:rPr>
              <w:t xml:space="preserve">Negative testing</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198C93E1" wp14:textId="77777777">
            <w:r w:rsidRPr="22694E94" w:rsidR="22694E94">
              <w:rPr>
                <w:color w:val="242424"/>
                <w:sz w:val="19"/>
                <w:szCs w:val="19"/>
                <w:lang w:val="en-US"/>
              </w:rPr>
              <w:t>Exercise malformed EDI, large values, missing fields, database failures, and duplicates.</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6639552A" wp14:textId="77777777">
            <w:r>
              <w:rPr>
                <w:color w:val="242424"/>
                <w:sz w:val="19"/>
                <w:szCs w:val="19"/>
              </w:rPr>
              <w:t xml:space="preserve">Expected disposition</w:t>
            </w:r>
          </w:p>
        </w:tc>
      </w:tr>
      <w:tr xmlns:wp14="http://schemas.microsoft.com/office/word/2010/wordml" w:rsidTr="22694E94" w14:paraId="4515EE6C"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78941E47" wp14:textId="77777777">
            <w:r>
              <w:rPr>
                <w:color w:val="242424"/>
                <w:sz w:val="19"/>
                <w:szCs w:val="19"/>
              </w:rPr>
              <w:t xml:space="preserve">5</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7CC6F427" wp14:textId="77777777">
            <w:r>
              <w:rPr>
                <w:color w:val="242424"/>
                <w:sz w:val="19"/>
                <w:szCs w:val="19"/>
              </w:rPr>
              <w:t xml:space="preserve">Volume and timing</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7CF72DA" wp14:textId="77777777">
            <w:r>
              <w:rPr>
                <w:color w:val="242424"/>
                <w:sz w:val="19"/>
                <w:szCs w:val="19"/>
              </w:rPr>
              <w:t xml:space="preserve">Replay representative peak and all-day arrival patterns.</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1979CAF5" wp14:textId="77777777">
            <w:r>
              <w:rPr>
                <w:color w:val="242424"/>
                <w:sz w:val="19"/>
                <w:szCs w:val="19"/>
              </w:rPr>
              <w:t xml:space="preserve">SLA and capacity met</w:t>
            </w:r>
          </w:p>
        </w:tc>
      </w:tr>
      <w:tr xmlns:wp14="http://schemas.microsoft.com/office/word/2010/wordml" w:rsidTr="22694E94" w14:paraId="732874D8"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29B4EA11" wp14:textId="77777777">
            <w:r>
              <w:rPr>
                <w:color w:val="242424"/>
                <w:sz w:val="19"/>
                <w:szCs w:val="19"/>
              </w:rPr>
              <w:t xml:space="preserve">6</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267B7E0A" wp14:textId="77777777">
            <w:r>
              <w:rPr>
                <w:color w:val="242424"/>
                <w:sz w:val="19"/>
                <w:szCs w:val="19"/>
              </w:rPr>
              <w:t xml:space="preserve">Recovery and replay</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7B0E32A" wp14:textId="77777777">
            <w:r>
              <w:rPr>
                <w:color w:val="242424"/>
                <w:sz w:val="19"/>
                <w:szCs w:val="19"/>
              </w:rPr>
              <w:t xml:space="preserve">Restart, retry, quarantine, and replay without duplicate financial postings.</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1DAA48D" wp14:textId="77777777">
            <w:r>
              <w:rPr>
                <w:color w:val="242424"/>
                <w:sz w:val="19"/>
                <w:szCs w:val="19"/>
              </w:rPr>
              <w:t xml:space="preserve">Controlled recovery</w:t>
            </w:r>
          </w:p>
        </w:tc>
      </w:tr>
      <w:tr xmlns:wp14="http://schemas.microsoft.com/office/word/2010/wordml" w:rsidTr="22694E94" w14:paraId="7F8080A1"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75697EEC" wp14:textId="77777777">
            <w:r>
              <w:rPr>
                <w:color w:val="242424"/>
                <w:sz w:val="19"/>
                <w:szCs w:val="19"/>
              </w:rPr>
              <w:t xml:space="preserve">7</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22AB3F23" wp14:textId="77777777">
            <w:r>
              <w:rPr>
                <w:color w:val="242424"/>
                <w:sz w:val="19"/>
                <w:szCs w:val="19"/>
              </w:rPr>
              <w:t xml:space="preserve">Observability</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74AE6541" wp14:textId="77777777">
            <w:r w:rsidRPr="22694E94" w:rsidR="22694E94">
              <w:rPr>
                <w:color w:val="242424"/>
                <w:sz w:val="19"/>
                <w:szCs w:val="19"/>
                <w:lang w:val="en-US"/>
              </w:rPr>
              <w:t>Verify dashboards, correlation IDs, alerts, ownership, and runbook links.</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52C2F0C1" wp14:textId="77777777">
            <w:r>
              <w:rPr>
                <w:color w:val="242424"/>
                <w:sz w:val="19"/>
                <w:szCs w:val="19"/>
              </w:rPr>
              <w:t xml:space="preserve">Actionable alerting</w:t>
            </w:r>
          </w:p>
        </w:tc>
      </w:tr>
      <w:tr xmlns:wp14="http://schemas.microsoft.com/office/word/2010/wordml" w:rsidTr="22694E94" w14:paraId="28F321F7" wp14:textId="77777777">
        <w:trPr>
          <w:cantSplit/>
        </w:trPr>
        <w:tc>
          <w:tcPr>
            <w:tcW w:w="6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4B0A208" wp14:textId="77777777">
            <w:r>
              <w:rPr>
                <w:color w:val="242424"/>
                <w:sz w:val="19"/>
                <w:szCs w:val="19"/>
              </w:rPr>
              <w:t xml:space="preserve">8</w:t>
            </w:r>
          </w:p>
        </w:tc>
        <w:tc>
          <w:tcPr>
            <w:tcW w:w="305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45E085FF" wp14:textId="77777777">
            <w:r>
              <w:rPr>
                <w:color w:val="242424"/>
                <w:sz w:val="19"/>
                <w:szCs w:val="19"/>
              </w:rPr>
              <w:t xml:space="preserve">Cutover rehearsal</w:t>
            </w:r>
          </w:p>
        </w:tc>
        <w:tc>
          <w:tcPr>
            <w:tcW w:w="3586"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2495C178" wp14:textId="77777777">
            <w:r>
              <w:rPr>
                <w:color w:val="242424"/>
                <w:sz w:val="19"/>
                <w:szCs w:val="19"/>
              </w:rPr>
              <w:t xml:space="preserve">Parallel-run or shadow comparison, reconcile totals, and test rollback.</w:t>
            </w:r>
          </w:p>
        </w:tc>
        <w:tc>
          <w:tcPr>
            <w:tcW w:w="2100" w:type="dxa"/>
            <w:tcBorders>
              <w:top w:val="single" w:color="D8DEE6" w:sz="4"/>
              <w:left w:val="single" w:color="D8DEE6" w:sz="4"/>
              <w:bottom w:val="single" w:color="D8DEE6" w:sz="4"/>
              <w:right w:val="single" w:color="D8DEE6" w:sz="4"/>
            </w:tcBorders>
            <w:tcMar>
              <w:top w:w="90" w:type="dxa"/>
              <w:left w:w="120" w:type="dxa"/>
              <w:bottom w:w="90" w:type="dxa"/>
              <w:right w:w="120" w:type="dxa"/>
            </w:tcMar>
          </w:tcPr>
          <w:p w14:paraId="0E61A489" wp14:textId="77777777">
            <w:r>
              <w:rPr>
                <w:color w:val="242424"/>
                <w:sz w:val="19"/>
                <w:szCs w:val="19"/>
              </w:rPr>
              <w:t xml:space="preserve">Signed reconciliation</w:t>
            </w:r>
          </w:p>
        </w:tc>
      </w:tr>
    </w:tbl>
    <w:p xmlns:wp14="http://schemas.microsoft.com/office/word/2010/wordml" w14:paraId="021EA951" wp14:textId="77777777">
      <w:pPr>
        <w:pStyle w:val="Heading1"/>
        <w:keepNext/>
        <w:spacing w:before="260" w:after="110"/>
      </w:pPr>
      <w:r>
        <w:t xml:space="preserve">7. Follow-up actions</w:t>
      </w:r>
    </w:p>
    <w:p xmlns:wp14="http://schemas.microsoft.com/office/word/2010/wordml" w14:paraId="0AD7547C" wp14:textId="77777777">
      <w:pPr>
        <w:spacing w:after="150" w:line="280" w:lineRule="auto"/>
      </w:pPr>
      <w:r w:rsidRPr="22694E94" w:rsidR="22694E94">
        <w:rPr>
          <w:color w:val="242424"/>
          <w:sz w:val="21"/>
          <w:szCs w:val="21"/>
          <w:lang w:val="en-US"/>
        </w:rPr>
        <w:t>The following actions were explicitly identified or directly implied by the agreed discovery approach. Dates remain TBD until the work is sequenced.</w:t>
      </w:r>
    </w:p>
    <w:p xmlns:wp14="http://schemas.microsoft.com/office/word/2010/wordml" w14:paraId="2A3C5272" wp14:textId="77777777">
      <w:pPr>
        <w:spacing w:after="110" w:line="280"/>
        <w:ind w:left="300"/>
      </w:pPr>
      <w:r>
        <w:rPr>
          <w:b/>
          <w:bCs/>
          <w:color w:val="115EA3"/>
          <w:sz w:val="21"/>
          <w:szCs w:val="21"/>
        </w:rPr>
        <w:t xml:space="preserve">Wes Valure and Cade Roux | Review source package — </w:t>
      </w:r>
      <w:r>
        <w:rPr>
          <w:color w:val="242424"/>
          <w:sz w:val="21"/>
          <w:szCs w:val="21"/>
        </w:rPr>
        <w:t xml:space="preserve">Analyze the forwarded source code and isolate the active BBVA/835 workflows, including validation, mapping, posting, logging, archive, and acknowledgement behavior.</w:t>
      </w:r>
    </w:p>
    <w:p xmlns:wp14="http://schemas.microsoft.com/office/word/2010/wordml" w14:paraId="1A9EF504" wp14:textId="77777777">
      <w:pPr>
        <w:spacing w:after="110" w:line="280" w:lineRule="auto"/>
        <w:ind w:left="300"/>
      </w:pPr>
      <w:r w:rsidRPr="22694E94" w:rsidR="22694E94">
        <w:rPr>
          <w:b w:val="1"/>
          <w:bCs w:val="1"/>
          <w:color w:val="115EA3"/>
          <w:sz w:val="21"/>
          <w:szCs w:val="21"/>
          <w:lang w:val="en-US"/>
        </w:rPr>
        <w:t xml:space="preserve">Wes Valure | Build active-flow inventory — </w:t>
      </w:r>
      <w:r w:rsidRPr="22694E94" w:rsidR="22694E94">
        <w:rPr>
          <w:color w:val="242424"/>
          <w:sz w:val="21"/>
          <w:szCs w:val="21"/>
          <w:lang w:val="en-US"/>
        </w:rPr>
        <w:t>Document file patterns, folders, observed arrival frequency, volumes, Cloud9 mappings, and current failure/replay examples.</w:t>
      </w:r>
    </w:p>
    <w:p xmlns:wp14="http://schemas.microsoft.com/office/word/2010/wordml" w14:paraId="67D311CA" wp14:textId="77777777">
      <w:pPr>
        <w:spacing w:after="110" w:line="280"/>
        <w:ind w:left="300"/>
      </w:pPr>
      <w:r>
        <w:rPr>
          <w:b/>
          <w:bCs/>
          <w:color w:val="115EA3"/>
          <w:sz w:val="21"/>
          <w:szCs w:val="21"/>
        </w:rPr>
        <w:t xml:space="preserve">Taylor Paddock | Support legacy interpretation — </w:t>
      </w:r>
      <w:r>
        <w:rPr>
          <w:color w:val="242424"/>
          <w:sz w:val="21"/>
          <w:szCs w:val="21"/>
        </w:rPr>
        <w:t xml:space="preserve">Answer follow-up questions and help distinguish active configuration from unused BizTalk artifacts.</w:t>
      </w:r>
    </w:p>
    <w:p xmlns:wp14="http://schemas.microsoft.com/office/word/2010/wordml" w14:paraId="68AE3802" wp14:textId="77777777">
      <w:pPr>
        <w:spacing w:after="110" w:line="280" w:lineRule="auto"/>
        <w:ind w:left="300"/>
      </w:pPr>
      <w:r w:rsidRPr="22694E94" w:rsidR="22694E94">
        <w:rPr>
          <w:b w:val="1"/>
          <w:bCs w:val="1"/>
          <w:color w:val="115EA3"/>
          <w:sz w:val="21"/>
          <w:szCs w:val="21"/>
          <w:lang w:val="en-US"/>
        </w:rPr>
        <w:t xml:space="preserve">Discovery team | Confirm stakeholders and scope — </w:t>
      </w:r>
      <w:r w:rsidRPr="22694E94" w:rsidR="22694E94">
        <w:rPr>
          <w:color w:val="242424"/>
          <w:sz w:val="21"/>
          <w:szCs w:val="21"/>
          <w:lang w:val="en-US"/>
        </w:rPr>
        <w:t>Validate Fifth Third/ERA requirements and related requests with Jonathan and the broader file-transfer stakeholders.</w:t>
      </w:r>
    </w:p>
    <w:p xmlns:wp14="http://schemas.microsoft.com/office/word/2010/wordml" w14:paraId="5336828F" wp14:textId="77777777">
      <w:pPr>
        <w:spacing w:after="110" w:line="280"/>
        <w:ind w:left="300"/>
      </w:pPr>
      <w:r>
        <w:rPr>
          <w:b/>
          <w:bCs/>
          <w:color w:val="115EA3"/>
          <w:sz w:val="21"/>
          <w:szCs w:val="21"/>
        </w:rPr>
        <w:t xml:space="preserve">Discovery team | Prepare test environment — </w:t>
      </w:r>
      <w:r>
        <w:rPr>
          <w:color w:val="242424"/>
          <w:sz w:val="21"/>
          <w:szCs w:val="21"/>
        </w:rPr>
        <w:t xml:space="preserve">Determine whether to restore the test BizTalk instance and confirm Cloud9 T data, procedures, access, and reconciliation method.</w:t>
      </w:r>
    </w:p>
    <w:p xmlns:wp14="http://schemas.microsoft.com/office/word/2010/wordml" w14:paraId="06261B93" wp14:textId="77777777">
      <w:pPr>
        <w:spacing w:after="110" w:line="280" w:lineRule="auto"/>
        <w:ind w:left="300"/>
      </w:pPr>
      <w:r w:rsidRPr="22694E94" w:rsidR="22694E94">
        <w:rPr>
          <w:b w:val="1"/>
          <w:bCs w:val="1"/>
          <w:color w:val="115EA3"/>
          <w:sz w:val="21"/>
          <w:szCs w:val="21"/>
          <w:lang w:val="en-US"/>
        </w:rPr>
        <w:t xml:space="preserve">Discovery team | Define operations model — </w:t>
      </w:r>
      <w:r w:rsidRPr="22694E94" w:rsidR="22694E94">
        <w:rPr>
          <w:color w:val="242424"/>
          <w:sz w:val="21"/>
          <w:szCs w:val="21"/>
          <w:lang w:val="en-US"/>
        </w:rPr>
        <w:t>Specify Datadog monitors, support ownership, severity, retry policy, replay controls, and cutover/rollback runbook.</w:t>
      </w:r>
    </w:p>
    <w:p xmlns:wp14="http://schemas.microsoft.com/office/word/2010/wordml" w14:paraId="67EF0EBE" wp14:textId="77777777">
      <w:pPr>
        <w:spacing w:after="180" w:line="280" w:lineRule="auto"/>
      </w:pPr>
      <w:r w:rsidRPr="22694E94" w:rsidR="22694E94">
        <w:rPr>
          <w:sz w:val="21"/>
          <w:szCs w:val="21"/>
          <w:lang w:val="en-US"/>
        </w:rPr>
        <w:t xml:space="preserve">The meeting chat contains the service-account identifier and the shared Cloud9 BizTalk documentation location needed for this work. </w:t>
      </w:r>
      <w:hyperlink r:id="R2c2c30f2478445a5">
        <w:r w:rsidRPr="22694E94" w:rsidR="22694E94">
          <w:rPr>
            <w:rStyle w:val="Hyperlink"/>
            <w:vertAlign w:val="superscript"/>
            <w:lang w:val="en-US"/>
          </w:rPr>
          <w:t>[2]</w:t>
        </w:r>
      </w:hyperlink>
    </w:p>
    <w:p xmlns:wp14="http://schemas.microsoft.com/office/word/2010/wordml" w14:paraId="071E4E01" wp14:textId="77777777">
      <w:pPr>
        <w:pStyle w:val="Heading1"/>
        <w:keepNext/>
        <w:spacing w:before="260" w:after="110"/>
      </w:pPr>
      <w:r>
        <w:t xml:space="preserve">References</w:t>
      </w:r>
    </w:p>
    <w:p xmlns:wp14="http://schemas.microsoft.com/office/word/2010/wordml" w14:paraId="75196287" wp14:textId="77777777">
      <w:pPr>
        <w:spacing w:after="80"/>
      </w:pPr>
      <w:hyperlink w:history="1" r:id="rId7xl5_hpc4_k6pvbzn-9o8">
        <w:r>
          <w:rPr>
            <w:color w:val="0F6CBD"/>
            <w:sz w:val="20"/>
            <w:szCs w:val="20"/>
            <w:u w:val="single"/>
          </w:rPr>
          <w:t xml:space="preserve">[1] BizTalk file push to Cloud9 — meeting and transcript</w:t>
        </w:r>
      </w:hyperlink>
    </w:p>
    <w:p xmlns:wp14="http://schemas.microsoft.com/office/word/2010/wordml" w14:paraId="67D8C571" wp14:textId="77777777">
      <w:pPr>
        <w:spacing w:after="80"/>
      </w:pPr>
      <w:hyperlink w:history="1" r:id="rIdb6mgwbvcpm1o5irl7k1ab">
        <w:r>
          <w:rPr>
            <w:color w:val="0F6CBD"/>
            <w:sz w:val="20"/>
            <w:szCs w:val="20"/>
            <w:u w:val="single"/>
          </w:rPr>
          <w:t xml:space="preserve">[2] BizTalk file push to Cloud9 — meeting chat</w:t>
        </w:r>
      </w:hyperlink>
    </w:p>
    <w:sectPr>
      <w:headerReference w:type="default" r:id="rId7"/>
      <w:footerReference w:type="default" r:id="rId8"/>
      <w:pgSz w:w="11906" w:h="16838"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2694E94" w14:paraId="1A87FCA8" wp14:textId="77777777">
    <w:pPr>
      <w:jc w:val="center"/>
      <w:rPr>
        <w:lang w:val="en-US"/>
      </w:rPr>
    </w:pPr>
    <w:r w:rsidRPr="22694E94" w:rsidR="22694E94">
      <w:rPr>
        <w:color w:val="5B6573"/>
        <w:sz w:val="16"/>
        <w:szCs w:val="16"/>
        <w:lang w:val="en-US"/>
      </w:rPr>
      <w:t xml:space="preserve">Discovery baseline  |  October 14, 2026  |  Page </w:t>
    </w:r>
    <w:r w:rsidRPr="22694E94">
      <w:rPr>
        <w:color w:val="5B6573"/>
        <w:sz w:val="16"/>
        <w:szCs w:val="16"/>
        <w:lang w:val="en-US"/>
      </w:rPr>
      <w:fldChar w:fldCharType="begin"/>
    </w:r>
    <w:r w:rsidRPr="22694E94">
      <w:rPr>
        <w:color w:val="5B6573"/>
        <w:sz w:val="16"/>
        <w:szCs w:val="16"/>
      </w:rPr>
      <w:instrText xml:space="preserve">PAGE</w:instrText>
    </w:r>
    <w:r w:rsidRPr="22694E94">
      <w:rPr>
        <w:color w:val="5B6573"/>
        <w:sz w:val="16"/>
        <w:szCs w:val="16"/>
      </w:rPr>
      <w:fldChar w:fldCharType="separate"/>
    </w:r>
    <w:r w:rsidRPr="22694E94">
      <w:rPr>
        <w:color w:val="5B6573"/>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D6531D5" wp14:textId="77777777">
    <w:pPr>
      <w:pBdr>
        <w:bottom w:val="single" w:color="D8DEE6" w:sz="4" w:space="4"/>
      </w:pBdr>
    </w:pPr>
    <w:r>
      <w:rPr>
        <w:b/>
        <w:bCs/>
        <w:color w:val="5B6573"/>
        <w:sz w:val="16"/>
        <w:szCs w:val="16"/>
      </w:rPr>
      <w:t xml:space="preserve">BIZTALK TO CLOUD9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91fba4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82becdc"/>
    <w:multiLevelType w:val="hybridMultilevel"/>
    <w:lvl w:ilvl="0" w15:tentative="1">
      <w:start w:val="1"/>
      <w:numFmt w:val="bullet"/>
      <w:lvlText w:val="•"/>
      <w:lvlJc w:val="left"/>
      <w:pPr>
        <w:ind w:left="600" w:hanging="280"/>
      </w:pPr>
      <w:rPr>
        <w:rFonts w:ascii="Aptos" w:hAnsi="Aptos" w:eastAsia="Aptos" w:cs="Aptos"/>
        <w:color w:val="0F6CBD"/>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1487A8E"/>
  <w15:docId w15:val="{134B9B58-9B1F-483C-B4E0-EFDA503F65EC}"/>
  <w:rsids>
    <w:rsidRoot w:val="22694E94"/>
    <w:rsid w:val="22694E9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ptos" w:hAnsi="Aptos" w:eastAsia="Aptos" w:cs="Aptos"/>
        <w:color w:val="242424"/>
        <w:sz w:val="21"/>
        <w:szCs w:val="21"/>
      </w:rPr>
    </w:rPrDefault>
    <w:pPrDefault>
      <w:pPr>
        <w:spacing w:line="280"/>
      </w:pPr>
    </w:pPrDefault>
  </w:docDefaults>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ptos Display" w:hAnsi="Aptos Display" w:eastAsia="Aptos Display" w:cs="Aptos Display"/>
      <w:b/>
      <w:bCs/>
      <w:color w:val="111111"/>
      <w:sz w:val="38"/>
      <w:szCs w:val="38"/>
    </w:rPr>
  </w:style>
  <w:style w:type="paragraph" w:styleId="Heading1">
    <w:name w:val="heading 1"/>
    <w:basedOn w:val="Normal"/>
    <w:next w:val="Normal"/>
    <w:qFormat/>
    <w:pPr>
      <w:keepNext/>
      <w:outlineLvl w:val="0"/>
    </w:pPr>
    <w:rPr>
      <w:rFonts w:ascii="Aptos Display" w:hAnsi="Aptos Display" w:eastAsia="Aptos Display" w:cs="Aptos Display"/>
      <w:b/>
      <w:bCs/>
      <w:color w:val="17365D"/>
      <w:sz w:val="28"/>
      <w:szCs w:val="28"/>
    </w:rPr>
  </w:style>
  <w:style w:type="paragraph" w:styleId="Heading2">
    <w:name w:val="heading 2"/>
    <w:basedOn w:val="Normal"/>
    <w:next w:val="Normal"/>
    <w:qFormat/>
    <w:pPr>
      <w:keepNext/>
      <w:outlineLvl w:val="1"/>
    </w:pPr>
    <w:rPr>
      <w:rFonts w:ascii="Aptos" w:hAnsi="Aptos" w:eastAsia="Aptos" w:cs="Aptos"/>
      <w:b/>
      <w:bCs/>
      <w:color w:val="115EA3"/>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yperlink" Target="https://outlook.office365.com/owa/?itemid=AAMkADBlNTdmYmExLWQ5MTQtNDIyMC05YmQ3LTM5NzM4YjFjOWQ4YwBGAAAAAABMuJCbYO00QZMeEN44ozsbBwDLy0FfAB67Qbo0IQso3BCxAAAAAAENAADLy0FfAB67Qbo0IQso3BCxAAnqbRqNAAA%3D&amp;exvsurl=1&amp;path=/calendar/item" TargetMode="External" Id="rId7xl5_hpc4_k6pvbzn-9o8" /><Relationship Type="http://schemas.openxmlformats.org/officeDocument/2006/relationships/hyperlink" Target="https://teams.microsoft.com/l/chat/19%3Ameeting_ZmZlMDg2OTctMzAwNC00YjhiLWJhZmItMTgxM2JlNzc2NWJh%40thread.v2/0?tenantId=a44a60a6-b8e3-4275-afd1-9233c741b3a8" TargetMode="External" Id="rIdb6mgwbvcpm1o5irl7k1ab" /><Relationship Type="http://schemas.openxmlformats.org/officeDocument/2006/relationships/fontTable" Target="fontTable.xml" Id="rId13" /><Relationship Type="http://schemas.openxmlformats.org/officeDocument/2006/relationships/hyperlink" Target="https://outlook.office365.com/owa/?itemid=AAMkADBlNTdmYmExLWQ5MTQtNDIyMC05YmQ3LTM5NzM4YjFjOWQ4YwBGAAAAAABMuJCbYO00QZMeEN44ozsbBwDLy0FfAB67Qbo0IQso3BCxAAAAAAENAADLy0FfAB67Qbo0IQso3BCxAAnqbRqNAAA%3D&amp;exvsurl=1&amp;path=/calendar/item" TargetMode="External" Id="Rf37fcbaf6ded4829" /><Relationship Type="http://schemas.openxmlformats.org/officeDocument/2006/relationships/hyperlink" Target="https://teams.microsoft.com/l/chat/19%3Ameeting_ZmZlMDg2OTctMzAwNC00YjhiLWJhZmItMTgxM2JlNzc2NWJh%40thread.v2/0?tenantId=a44a60a6-b8e3-4275-afd1-9233c741b3a8" TargetMode="External" Id="R2c2c30f2478445a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Wes Valure; Teams Facilitator</dc:creator>
  <lastModifiedBy>Wes Valure</lastModifiedBy>
  <revision>2</revision>
  <dcterms:created xsi:type="dcterms:W3CDTF">2026-10-14T17:13:43.0590000Z</dcterms:created>
  <dcterms:modified xsi:type="dcterms:W3CDTF">2026-10-14T17:45:25.8071050Z</dcterms:modified>
</coreProperties>
</file>

<file path=docProps/custom.xml><?xml version="1.0" encoding="utf-8"?>
<Properties xmlns="http://schemas.openxmlformats.org/officeDocument/2006/custom-properties" xmlns:vt="http://schemas.openxmlformats.org/officeDocument/2006/docPropsVTypes"/>
</file>