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CONNECTOR_GCS_FARM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Documentação do Banco de Dados — Camada RAW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Banco único de dados brutos (multi-conector)  ·  SQL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GCS Connection Farm  ·  GCS Agro</w:t>
            </w:r>
          </w:p>
        </w:tc>
        <w:tc>
          <w:tcPr>
            <w:tcW w:type="dxa" w:w="468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Versão 2.0  —  Junho/2026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Visão geral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O CONNECTOR_GCS_FARM é o banco único de dados brutos (raw) do GCS Connection Farm. Cada conector convive separado por prefixo no nome da tabela. Sua função é receber e preservar o retorno das APIs exatamente como vieram (JSON) e registrar o controle de cada ingestão. O tratamento acontece no ETL que popula o banco master GCS_FARM.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Organização multi-conector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dbo.SOLINFTEC_*</w:t>
            </w:r>
          </w:p>
        </w:tc>
        <w:tc>
          <w:tcPr>
            <w:tcW w:type="dxa" w:w="3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 — operação e meteorologia</w:t>
            </w:r>
          </w:p>
        </w:tc>
        <w:tc>
          <w:tcPr>
            <w:tcW w:type="dxa" w:w="35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dbo.IRRICONTROL_*</w:t>
            </w:r>
          </w:p>
        </w:tc>
        <w:tc>
          <w:tcPr>
            <w:tcW w:type="dxa" w:w="34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 — telemetria de pivôs de irrigação</w:t>
            </w:r>
          </w:p>
        </w:tc>
        <w:tc>
          <w:tcPr>
            <w:tcW w:type="dxa" w:w="35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Implementado — 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dbo.FARMBOX_*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Farmbox — recomendação técnica e APs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dbo.(outros)_*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Pelican, Sensor de Solo e demais APIs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Futuro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Fluxo:  API  →  CONNECTOR_GCS_FARM (raw)  →  ETL  →  GCS_FARM (master)  →  dashboards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Conector Solinftec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Documentado na versão 1.1. Mantido sem alterações. Consulte o histórico de versões para detalhes completos.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SOLINFTEC_INGESTION_LOG</w:t>
            </w:r>
          </w:p>
        </w:tc>
        <w:tc>
          <w:tcPr>
            <w:tcW w:type="dxa" w:w="2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Uma linha por execução (dia + fonte)</w:t>
            </w:r>
          </w:p>
        </w:tc>
      </w:tr>
      <w:tr>
        <w:tc>
          <w:tcPr>
            <w:tcW w:type="dxa" w:w="2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SOLINFTEC_INTEGRATION_ERROR</w:t>
            </w:r>
          </w:p>
        </w:tc>
        <w:tc>
          <w:tcPr>
            <w:tcW w:type="dxa" w:w="2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Erros de integração; aceita erro orfao</w:t>
            </w:r>
          </w:p>
        </w:tc>
      </w:tr>
      <w:tr>
        <w:tc>
          <w:tcPr>
            <w:tcW w:type="dxa" w:w="2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SOLINFTEC_RESPONSE</w:t>
            </w:r>
          </w:p>
        </w:tc>
        <w:tc>
          <w:tcPr>
            <w:tcW w:type="dxa" w:w="2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Pagina completa da resposta /pull</w:t>
            </w:r>
          </w:p>
        </w:tc>
      </w:tr>
      <w:tr>
        <w:tc>
          <w:tcPr>
            <w:tcW w:type="dxa" w:w="2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SOLINFTEC_OPERATION</w:t>
            </w:r>
          </w:p>
        </w:tc>
        <w:tc>
          <w:tcPr>
            <w:tcW w:type="dxa" w:w="2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API 22 — apontamentos (1 linha por CD_ID)</w:t>
            </w:r>
          </w:p>
        </w:tc>
      </w:tr>
      <w:tr>
        <w:tc>
          <w:tcPr>
            <w:tcW w:type="dxa" w:w="28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SOLINFTEC_WEATHER</w:t>
            </w:r>
          </w:p>
        </w:tc>
        <w:tc>
          <w:tcPr>
            <w:tcW w:type="dxa" w:w="2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API 21 — meteorologia (1 linha por equip+hora)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Conector IrriControl — Como funciona a conexão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Visão geral da autenticação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IrriControl utiliza autenticação por API Key estática. Diferente do Solinftec (que exige usuario + senha para obter um token temporario que expira), a IrriControl entrega uma chave permanente que é enviada diretamente em cada requisição HTTP — sem login, sem sessao, sem refresh.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Solinftec</w:t>
            </w:r>
          </w:p>
        </w:tc>
        <w:tc>
          <w:tcPr>
            <w:tcW w:type="dxa" w:w="358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IrriControl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Aspecto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Solinftec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Tipo de auth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TOKEN (usuario + senha &gt; token)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APIKEY (chave estatica direta)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Fluxo de login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POST /auth &gt; recebe token JWT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 ha — a chave e a credencial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Validade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Token expira (cache em CONFIG_API)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 chave nao expira (revogacao manual)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Header HTTP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Authorization: Bearer &lt;token&gt;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Authorization: &lt;api_key&gt;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Complexidade ETL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Verificar expiracao + renovar token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Apenas ler a chave do banco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password + token (ambos cifrados)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Somente api_key (cifrada AES-256)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Fluxo completo de uma requisicao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Cada chamada a API IrriControl segue exatamente estas etapas: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Abrir chave simetrica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OPEN SYMMETRIC KEY SK_CONFIG_API DECRYPTION BY CERTIFICATE CERT_CONFIG_API;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Ler api_key do banco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SELECT CONVERT(NVARCHAR(255), DECRYPTBYKEY(api_key)) FROM GCS_FARM.dbo.CONFIG_API WHERE name = 'IRRICONTROL' AND active = 1 AND deleted_at IS NULL;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Fechar chave simetrica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CLOSE SYMMETRIC KEY SK_CONFIG_API;  — fechar imediatamente apos a leitura. Nunca manter aberta.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Montar requisicao HTTP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https://public-app.irricontrol.net/public/pivots/{endpoint}?pivot_name={nome}&amp;...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Enviar header de auth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Authorization: &lt;api_key decifrada&gt;  — sem prefixo Bearer, sem aspas.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Receber resposta JSON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Validar HTTP 200. Outro codigo &gt; IRRICONTROL_INTEGRATION_ERROR com stage=PULL.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Validar JSON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Verificar ISJSON. Payload invalido &gt; stage=PARSE.</w:t>
            </w:r>
          </w:p>
        </w:tc>
      </w:tr>
      <w:tr>
        <w:tc>
          <w:tcPr>
            <w:tcW w:type="dxa" w:w="7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Gravar no CONNECTOR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INSERT nas tabelas IRRICONTROL_PIVOT_* com record = JSON cru. Falha &gt; stage=PERSIST.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Armazenamento da API Key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chave e armazenada cifrada com AES-256 na tabela GCS_FARM.dbo.CONFIG_API, seguindo o mesmo padrao do Solinftec: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700"/>
        <w:gridCol w:w="4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 (identificador logico)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https://public-app.irricontrol.net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auth_type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APIKEY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varbinary(max)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Chave cifrada com SK_CONFIG_API (AES-256). Nunca em texto claro.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= conector ativo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Seed de referencia (a chave real e aplicada depois com ENCRYPTBYKEY, nunca versionada):</w:t>
      </w:r>
    </w:p>
    <w:p>
      <w:pPr>
        <w:shd w:fill="F0F0F0" w:val="clear"/>
        <w:spacing w:after="120" w:before="8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INSERT INTO GCS_FARM.dbo.CONFIG_API (name, url, auth_type, active) VALUES ('IRRICONTROL', 'https://public-app.irricontrol.net', 'APIKEY', 1);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Endpoints disponiveis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Todos os endpoints exigem o header Authorization. O parametro pivot_name e obrigatorio em todas as chamadas.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60"/>
        <w:gridCol w:w="4200"/>
      </w:tblGrid>
      <w:tr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/public/pivots/operations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OPERATION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Operacoes concluidas por pivo e intervalo de datas. Paginado (limit/offset, max 100).</w:t>
            </w:r>
          </w:p>
        </w:tc>
      </w:tr>
      <w:tr>
        <w:tc>
          <w:tcPr>
            <w:tcW w:type="dxa" w:w="3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/public/pivots/current-state</w:t>
            </w:r>
          </w:p>
        </w:tc>
        <w:tc>
          <w:tcPr>
            <w:tcW w:type="dxa" w:w="1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SNAPSHOT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Estado atual do pivo. Retorna 1 objeto completo. Sem paginacao — chamada por polling.</w:t>
            </w:r>
          </w:p>
        </w:tc>
      </w:tr>
      <w:tr>
        <w:tc>
          <w:tcPr>
            <w:tcW w:type="dxa" w:w="34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/public/pivots/history</w:t>
            </w:r>
          </w:p>
        </w:tc>
        <w:tc>
          <w:tcPr>
            <w:tcW w:type="dxa" w:w="17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Historico de eventos por pivo e periodo. Paginado (limit/offset, max 50).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Tratamento de erros de autenticacao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O header Authorization com valor invalido retorna HTTP 401. O ETL deve: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Registrar em IRRICONTROL_INTEGRATION_ERROR com stage=AUTH, http_status=401 e ingestion_id=NULL (falha antes de abrir o log).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NAO tentar novamente automaticamente — chave invalida requer intervencao manual para atualizar em CONFIG_API.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Emitir alerta operacional para a equipe de TI.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Tabelas raw — dbo.IRRICONTROL_*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Cinco tabelas de dados brutos seguindo o mesmo padrao do Solinftec, mais duas views de suporte ao ETL.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IRRICONTROL_INGESTION_LOG</w:t>
            </w:r>
          </w:p>
        </w:tc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Uma linha por execucao (pivo + fonte + data). Controla paginacao e retries.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IRRICONTROL_INTEGRATION_ERROR</w:t>
            </w:r>
          </w:p>
        </w:tc>
        <w:tc>
          <w:tcPr>
            <w:tcW w:type="dxa" w:w="16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Erros por etapa (AUTH/PULL/PARSE/PERSIST). Aceita ingestion_id NULL.</w:t>
            </w:r>
          </w:p>
        </w:tc>
      </w:tr>
      <w:tr>
        <w:tc>
          <w:tcPr>
            <w:tcW w:type="dxa" w:w="3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IRRICONTROL_PIVOT_OPERATION</w:t>
            </w:r>
          </w:p>
        </w:tc>
        <w:tc>
          <w:tcPr>
            <w:tcW w:type="dxa" w:w="1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/operations — 1 linha por operacao. Chave: record_id.</w:t>
            </w:r>
          </w:p>
        </w:tc>
      </w:tr>
      <w:tr>
        <w:tc>
          <w:tcPr>
            <w:tcW w:type="dxa" w:w="3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IRRICONTROL_PIVOT_SNAPSHOT</w:t>
            </w:r>
          </w:p>
        </w:tc>
        <w:tc>
          <w:tcPr>
            <w:tcW w:type="dxa" w:w="1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/current-state — serie historica. Chave: (pivot_name, snapshot_at).</w:t>
            </w:r>
          </w:p>
        </w:tc>
      </w:tr>
      <w:tr>
        <w:tc>
          <w:tcPr>
            <w:tcW w:type="dxa" w:w="3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IRRICONTROL_PIVOT_HISTORY</w:t>
            </w:r>
          </w:p>
        </w:tc>
        <w:tc>
          <w:tcPr>
            <w:tcW w:type="dxa" w:w="1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Bruto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/history — 1 linha por evento. Chave: record_id. event_type_raw preserva tipo original.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IRRICONTROL_INGESTION_LOG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Controla cada execucao de ingestao. A unicidade por (pivot_name, source, reference_date) e filtrada por status=SUCCESS, de modo que erros nao bloqueiam o retry do mesmo dia.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700"/>
        <w:gridCol w:w="4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 identity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Identificador da execucao.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Nome do pivo conforme a API IrriControl.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OPERATION | HISTORY | SNAPSHOT.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reference_date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 coletado. NULL no inicio do SNAPSHOT.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IN_PROGRESS | SUCCESS | PARTIAL | ERROR.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total_rows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Total de registros informado pela API.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rows_loaded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Registros efetivamente gravados.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offset_loaded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Ultimo offset processado. Suporte a resume automatico.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attempt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Numero da tentativa atual.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max_attempts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Limite de tentativas (default 3).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resume_at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scheduler deve retomar. NULL = nao agendado.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Encerramento da execucao (UTC).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Observacoes livres.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Abertura da execucao (UTC).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Ultima atualizacao.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Soft delete. NULL = ativo.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* UQ filtrado: WHERE source IN (OPERATION,HISTORY) AND status = SUCCESS AND deleted_at IS NULL. ETL deve fazer pre-check antes de abrir log para evitar dois IN_PROGRESS simultaneos no mesmo dia.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IRRICONTROL_PIVOT_OPERATION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700"/>
        <w:gridCol w:w="4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 identity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Identificador interno.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ingestion_id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Execucao que trouxe o registro.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record_id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 da operacao na API. Chave de idempotencia.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 de origem.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pivot_irri_id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 numerico do pivo na API (pivot_information.id). Vinculo estavel mesmo se pivot_name mudar.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Inicio da operacao.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Fim da operacao.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irrigation_mode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Modo de irrigacao: WET | DRY.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Objeto JSON cru completo. CHECK(ISJSON=1).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ETL: 0=pendente, 1=processado.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Quando o ETL tratou este registro.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IRRICONTROL_PIVOT_SNAPSHOT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Serie historica completa dos estados dos pivos. A coluna partition_month e computada/persistida para suporte a TTL em lote e futuro particionamento.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700"/>
        <w:gridCol w:w="4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 identity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Identificador interno.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ingestion_id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Execucao de polling.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 consultado.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pivot_irri_id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 numerico do pivo.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snapshot_at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Momento exato da coleta (UTC). Chave de idempotencia com pivot_name.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partition_month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char(7) PERSISTED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Computado: YYYY-MM derivado de snapshot_at. Suporte a TTL e particionamento.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pivot_status.status (extraido para consulta rapida).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current_angle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Angulo atual do pivo.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gps_lat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Latitude GPS atual.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gps_lng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Longitude GPS atual.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is_raining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Indica chuva no pluviometro.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Objeto JSON cru completo. CHECK(ISJSON=1).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ETL: 0=pendente, 1=processado.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Politica de retencao sugerida: manter os ultimos 90 dias. Job mensal: UPDATE SET deleted_at=SYSUTCDATETIME() WHERE partition_month &lt; YYYY-MM de 3 meses atras.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IRRICONTROL_PIVOT_HISTORY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Eventos historicos do pivo. Os campos event_type_raw e direction_raw preservam exatamente o valor recebido da API — garantindo que novos tipos de eventos nao quebrem o PERSIST.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700"/>
        <w:gridCol w:w="4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 identity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Identificador interno.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ingestion_id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Execucao que trouxe o evento.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record_id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UQ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 do evento na API. Chave de idempotencia.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 de origem.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pivot_irri_id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 numerico do pivo.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event_type_raw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Valor exato do campo type da API. Sem restricao.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Normalizado: action|config|gps|panel|periodic|maintenance|central — NULL se desconhecido.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event_at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Campo created do evento.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direction_raw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Valor exato de current_direction da API. Sem restricao.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current_direction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Normalizado: CLOCKWISE|COUNTER_CLOCKWISE|STOPPED — NULL se desconhecido.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record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Objeto JSON cru completo. CHECK(ISJSON=1).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IX*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ETL: 0=pendente, 1=processado.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* IX* em event_type_raw: indice filtrado WHERE event_type IS NULL AND event_type_raw IS NOT NULL — monitora tipos desconhecidos que precisam ser catalogados.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Views de suporte ao ETL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2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IRRICONTROL_PENDING_QUEUE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Lista pivos com registros pendentes de ETL por fonte. Colunas: pivot_name, source, pending_rows, oldest_id.</w:t>
            </w:r>
          </w:p>
        </w:tc>
      </w:tr>
      <w:tr>
        <w:tc>
          <w:tcPr>
            <w:tcW w:type="dxa" w:w="3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IRRICONTROL_STALE_INGESTIONS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Lista execucoes IN_PROGRESS abertas ha mais de 15 minutos com tentativas restantes (attempt &lt; max_attempts). O scheduler usa esta view para detectar e retomar ingestoes travadas via offset_loaded.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Regras de qualidade e achados da simulacao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O modulo IrriControl passou por simulacao de ingestion em 8 cenarios antes da aprovacao. Os achados resultaram em ajustes no modelo (v2) e em regras obrigatorias para o ETL.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Garantias do banco (constraints)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JSON sempre valido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CHECK(ISJSON(record)=1) em todas as tabelas de dados. Payload corrompido e rejeitado no PERSIST e registrado em INTEGRATION_ERROR.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Idempotencia de operacoes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UNIQUE(record_id) em PIVOT_OPERATION e PIVOT_HISTORY. INSERT ignorado em reprocessamento.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Idempotencia de snapshots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UNIQUE(pivot_name, snapshot_at). Retry no mesmo milissegundo rejeitado silenciosamente.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Dois SUCCESS bloqueados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UX_ING filtrado por status=SUCCESS. Um erro nunca bloqueia o retry do dia.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Soft delete global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deleted_at IS NULL em todos os indices. Registros excluidos nao aparecem em nenhuma consulta.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Direcao valida ou NULL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CHECK(current_direction IN CLOCKWISE|COUNTER_CLOCKWISE|STOPPED OR NULL). direction_raw preserva original.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Obrigacoes do ETL (nao garantidas pelo banco)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Pre-check antes de abrir log: verificar se ja existe SUCCESS para (pivot_name, source, reference_date) antes de INSERT no INGESTION_LOG. O banco bloqueia dois SUCCESS, mas nao bloqueia dois IN_PROGRESS.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Resume automatico: consultar IRRICONTROL_STALE_INGESTIONS a cada ciclo. Retomar pelo offset_loaded. Incrementar attempt. Se attempt &gt;= max_attempts, fechar como ERROR definitivo.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Lock de SNAPSHOT por pivot_name: usar sp_getapplock antes de abrir log de SNAPSHOT para evitar dois pollings simultaneos.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Enriquecimento de pivot_irri_id: /operations e /history nao retornam o ID numerico do pivo. ETL deve buscar via lookup no SNAPSHOT mais recente.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Alerta para event_type desconhecido: monitorar IX_IRRICONTROL_HIST_unknown_type diariamente. Novos tipos ficam como event_type=NULL (ingestao nao quebra) mas devem ser catalogados.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Politica de retencao do SNAPSHOT: job mensal marcando deleted_at nos registros com partition_month anterior a 3 meses.</w:t>
      </w:r>
    </w:p>
    <w:p>
      <w:pPr>
        <w:spacing w:after="0" w:before="0"/>
      </w:pPr>
      <w:r>
        <w:rPr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Convencoes e padroes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Convencao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Identificadores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 ingles. Documentacao e comentarios em portugues.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Prefixo por conector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dbo.{CONECTOR}_{ENTIDADE}. Adicionar conector = criar tabelas com novo prefixo.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JSON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NVARCHAR(MAX) + CHECK(ISJSON=1). SQL Server nao tem tipo JSON nativo.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Datas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DATETIME2(3) em UTC. Default: SYSUTCDATETIME().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Auditoria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created_at, updated_at, deleted_at em todas as tabelas.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deleted_at IS NULL = ativo. Nunca DELETE fisico nas tabelas de controle.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NUNCA em texto claro. Sempre ENCRYPTBYKEY(SK_CONFIG_API) em GCS_FARM.dbo.CONFIG_API.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UNIQUE nas chaves de negocio. ETL usa INSERT OR IGNORE / MERGE.</w:t>
            </w:r>
          </w:p>
        </w:tc>
      </w:tr>
      <w:tr>
        <w:tc>
          <w:tcPr>
            <w:tcW w:type="dxa" w:w="300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ETL fila</w:t>
            </w:r>
          </w:p>
        </w:tc>
        <w:tc>
          <w:tcPr>
            <w:tcW w:type="dxa" w:w="6360"/>
            <w:tcBorders>
              <w:top w:val="single" w:color="C0D8EC" w:sz="1"/>
              <w:left w:val="single" w:color="C0D8EC" w:sz="1"/>
              <w:bottom w:val="single" w:color="C0D8EC" w:sz="1"/>
              <w:right w:val="single" w:color="C0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Coluna processed BIT + indice filtrado WHERE processed=0 AND deleted_at IS NULL.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> 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Historico de versoes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Alteracoes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Jun/2026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Versao inicial. Conector Solinftec (OPERATION + WEATHER).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Jun/2026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Adicao dos cadastros Solinftec (SOLINFTEC_CAD_*). Correcao de padrao de auditoria.</w:t>
            </w:r>
          </w:p>
        </w:tc>
      </w:tr>
      <w:tr>
        <w:tc>
          <w:tcPr>
            <w:tcW w:type="dxa" w:w="1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Jun/2026</w:t>
            </w:r>
          </w:p>
        </w:tc>
        <w:tc>
          <w:tcPr>
            <w:tcW w:type="dxa" w:w="63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0"/>
                <w:szCs w:val="20"/>
              </w:rPr>
              <w:t xml:space="preserve">Adicao do conector IrriControl (IRRICONTROL_*). Documentacao do fluxo de autenticacao por API Key. Regras de qualidade e achados da simulacao de ingestion. FIX-1 a FIX-8 aplicados ao modelo raw.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888888"/>
        <w:sz w:val="16"/>
        <w:szCs w:val="16"/>
      </w:rPr>
      <w:t xml:space="preserve">CONNECTOR_GCS_FARM  |  Documentação DBA  |  GCS Agro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  v2.0 — Junho/2026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2026-06-26T11:58:30.175Z</dcterms:created>
  <dcterms:modified xsi:type="dcterms:W3CDTF">2026-06-26T11:58:30.176Z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