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GCS Connection Farm</w:t>
      </w:r>
    </w:p>
    <w:p>
      <w:pPr>
        <w:spacing w:after="200" w:before="0"/>
        <w:jc w:val="center"/>
      </w:pPr>
      <w:r>
        <w:rPr>
          <w:rFonts w:ascii="Arial" w:cs="Arial" w:eastAsia="Arial" w:hAnsi="Arial"/>
          <w:sz w:val="32"/>
          <w:szCs w:val="32"/>
        </w:rPr>
        <w:t xml:space="preserve">Documentação dos Bancos de Dados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CONNECTOR_GCS_FARM (raw) e GCS_FARM (master) · SQL Server</w:t>
      </w: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GCS Agro</w:t>
      </w:r>
    </w:p>
    <w:p>
      <w:pPr>
        <w:spacing w:after="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Versão 4.0 — Junho/2026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Sumário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1. Visão geral e arquitetura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2. CONNECTOR_GCS_FARM (raw)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2.1 Conector Solinftec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2.2 Conector IrriControl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2.3 Conector Farmbox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3. GCS_FARM (master)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3.1 CONFIG e criptografia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3.2 MANAGEMENT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3.3 FARM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3.4 MACHINE_OPERATION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3.5 WEATHER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3.6 FARMBOX (master normalizado)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4. Segurança — criptografia CONFIG_API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5. Histórico de versões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Visão geral e arquitetura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plataforma usa dois bancos com papéis distintos. O CONNECTOR_GCS_FARM é a camada de dados brutos (raw): recebe e preserva o retorno das APIs externas exatamente como vieram (JSON) e controla a ingestão. O GCS_FARM é o banco master, com os dados já tratados e modelados, consumido por dashboards, relatórios e back-end.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Fluxo: API externa → CONNECTOR_GCS_FARM (raw) → ETL/shredding → GCS_FARM (master) → consumo.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Convenções globais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Identificadores em inglês; documentação em português.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Schema dbo; cada conector/módulo usa um prefixo (SOLINFTEC_, IRRICONTROL_, FARMBOX_, CONFIG_, MANAGEMENT_, FARM_, MACHINE_OPERATION_, WEATHER_).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Auditoria padrão em todas as tabelas: created_at, updated_at, deleted_at (soft delete; deleted_at IS NULL = ativo).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Datas/horas em DATETIME2(3) gravadas em UTC (SYSUTCDATETIME()). Exceção: datas-only em DATE.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No GCS_FARM, apenas PK e FK são NOT NULL; demais colunas NULL. Uniques anuláveis usam índice único filtrado.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JSON do raw em NVARCHAR(MAX) com CHECK (ISJSON()=1).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Códigos externos centralizados em CONFIG_CONNECTORS (de/para, sem FK).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Segredos da CONFIG_API cifrados (VARBINARY) com chave simétrica AES-256 (ver Seção 4).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Conectores implementados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00"/>
        <w:gridCol w:w="20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Prefixo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Conector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 DDL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dbo.SOLINFTEC_*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 — operação e meteorologia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v1.x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dbo.IRRICONTROL_*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 — telemetria de pivôs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dbo.FARMBOX_*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 — recomendações e APs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v3.0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dbo.(outros)_*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Pelican, sensor de solo, outros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CONNECTOR_GCS_FARM (raw)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Banco único de dados brutos, multi-conector. Cada conector usa o prefixo dbo.{CONECTOR}_{ENTIDADE}. Contém controle de ingestão (log, erros) e o payload JSON cru de cada endpoint.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Conector Solinftec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Documentado desde v1.0. Mantido sem alterações. Consulte o histórico de versões para detalhes completos.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SOLINFTEC_INGESTION_LOG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Uma linha por execução (dia + fonte)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SOLINFTEC_INTEGRATION_ERROR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Erros; aceita erro órfão (ingestion_id NULL)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SOLINFTEC_RESPONSE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Bruto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Página completa da resposta /pull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SOLINFTEC_OPERATION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Bruto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22 — apontamentos (1 linha por CD_ID)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SOLINFTEC_WEATHER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Bruto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21 — meteorologia (1 linha por equip+hora)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Conector IrriControl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Documentado desde v2.0. Mantido sem alterações na v4.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IRRICONTROL_INGESTION_LOG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Uma linha por execução de ingestão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IRRICONTROL_INTEGRATION_ERROR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Erros de integração com stage AUTH/PULL/PARSE/PERSIST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IRRICONTROL_PIVOT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Bruto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Cadastro de pivôs com JSON cru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IRRICONTROL_PIVOT_TELEMETRY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Bruto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Telemetria horária por pivô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IRRICONTROL_PIVOT_ALARM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Bruto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Alarmes e alertas por pivô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Conector Farmbox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Implementado na v4.0. A Farmbox é uma plataforma de gestão agronômica que cobre plantações, monitoramentos fitossanitários, aplicações de defensivos, pluviometria, armadilhas e muito mais. A autenticação usa token estático no header Authorization (sem prefixo Bearer).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Autenticação e base URL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 URL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https://farmbox.cc/api/v1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Header de auth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Authorization: &lt;TOKEN&gt; (sem Bearer, sem aspas)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Formato de resposta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{"&lt;recurso&gt;": [...], "pagination": {"total_entries", "total_pages", ...}}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Paginação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per_page=30; iterar current_page até cobrir total_pages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Incremental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Parâmetro updated_since=&lt;ISO8601&gt; em todos os endpoints de lista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Formatos de data (3 variantes — normalização obrigatória)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ETL DEVE normalizar todas as datas Farmbox antes de inserir. A função parse_farmbox_dt() cobre os 3 casos: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1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Tratamento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— ISO com offset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"2019-09-19T10:54:53.000-03:00"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datetime.fromisoformat() → converter para UTC → gravar em DATETIME2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 — Sem T, sem fuso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"2026-06-26 12:04:00"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Substituir espaço por T → gravar em DATETIME2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 — Data only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"2019-09-11"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Passthrough → gravar em DATE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Regras ETL obrigatórias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lat/lng chegam como STRING em alguns endpoints — ETL deve float(val) antes de INSERT.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harvest_id NÃO está nas respostas — apenas harvest_name. ETL resolve via JOIN em FARMBOX_HARVEST.name.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trap_monitoring.modified_at = NULL em todos os registros — ETL usa fallback: modified_at ?? date.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monitoring_day_results.id é string composta (ex: "timestamp-plantation_id") — VARCHAR(60).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Credenciais NUNCA gravadas em texto claro. ETL abre SK_CONFIG_API, decifra em memória, fecha imediatamente.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image_addresses[] = array JSON de URLs S3 — gravar como JSON string (ISJSON CHECK). Ignorar attachments[].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 tabelas raw do conector Farmbox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7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FARMBOX_INGESTION_LOG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Controle de cada execução; status IN_PROGRESS/SUCCESS/PARTIAL/ERROR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FARMBOX_INTEGRATION_ERROR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Erros de integração (stage: AUTH/PULL/PARSE/PERSIST)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FARMBOX_FARM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/farms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Fazendas cadastradas no Farmbox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FARMBOX_HARVEST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/harvests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Safras (temporadas agrícolas)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FARMBOX_PLOT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/plots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Talhões geográficos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FARMBOX_PLANTATION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/plantations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Plantações (combinação talhão + safra + cultura)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FARMBOX_VARIETY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/varieties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Variedades de culturas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FARMBOX_PRODUCT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/products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Defensivos e insumos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FARMBOX_APPLICATION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/applications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Aplicações de defensivos com código, datas, responsável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FARMBOX_APPLICATION_PRODUCT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/application_products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Produtos usados por aplicação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FARMBOX_PEST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/pests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Pragas e doenças cadastradas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FARMBOX_PEST_THRESHOLD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/pest_thresholds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Níveis de controle (NC) por praga/plantação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FARMBOX_MONITORING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/monitorings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Monitoramentos fitossanitários com stage fenológico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FARMBOX_MONITORING_DAY_RESULT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/monitoring_day_results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Resultados diários de monitoramento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FARMBOX_COUNT_MONITORING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/count_monitorings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Contagens de pragas por ponto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FARMBOX_TRAP_MONITORING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/trap_monitorings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Monitoramentos de armadilhas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FARMBOX_NOTE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/notes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Notas de campo (com image_addresses, lat/lng)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FARMBOX_MONITORING_NOTE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(embutido em monitoring_day_results)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Notas dentro de resultados de monitoramento; image_addresses JSON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FARMBOX_PLUVIOMETER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/pluviometers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Pluviômetros cadastrados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FARMBOX_PLUVIOMETER_MONITORING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/pluviometer_monitorings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Leituras de chuva (lat/lng como string)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FARMBOX_RECOMMENDATION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/recommendations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Recomendações técnicas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FARMBOX_RECOMMENDATION_PRODUCT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/recommendation_products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Produtos de recomendações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FARMBOX_PHENOLOGICAL_STAGE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/phenological_stages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Estágios fenológicos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FARMBOX_OPERATION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/operations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Operações agrícolas (plantio, colheita etc.)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FARMBOX_OPERATION_TYPE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/operation_types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Tipos de operação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FARMBOX_REPORT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/reports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Relatórios agronômicos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FARMBOX_CITY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/cities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Municípios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FARMBOX_STATE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/states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FARMBOX_COUNTRY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/countries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Países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FARMBOX_USER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/users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Usuários do sistema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Controle de ingestão — FARMBOX_INGESTION_LOG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800"/>
        <w:gridCol w:w="33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da execução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Ex: 'monitorings', 'applications'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IN_PROGRESS | SUCCESS | PARTIAL | ERROR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total_pages / pages_loaded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Paginação controlada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total_entries / entries_loaded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Registros informados / gravados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updated_since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Filtro incremental usado na chamada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finished_at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 de encerramento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Observações / erros parciais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 auditoria padrão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created_at, updated_at, deleted_at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Vistas de controle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FARMBOX_STALE_INGESTIONS — endpoints sem ingestão bem-sucedida nas últimas 24 h.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FARMBOX_PENDING_PROCESSING — registros com processed = 0, agrupados por tabela (30 tabelas incluindo FARMBOX_MONITORING_NOTE).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GCS_FARM (master)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Banco master com dados tratados e modelados. O ETL lê as tabelas raw do CONNECTOR_GCS_FARM e popula via MERGE (upsert por farmbox_id / irricontrol_id / solinftec_id) garantindo idempotência.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3.1–3.5 CONFIG, criptografia, MANAGEMENT, FARM, MACHINE_OPERATION, WEATHER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Documentados na versão 3.0. Mantidos sem alterações na v4. Ver versão anterior para detalhes.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FARMBOX (master normalizado)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Novas tabelas adicionadas na v4.0. Os dados do conector Farmbox são normalizados e carregados no GCS_FARM via ETL. Linkagem com FARM_FIELDS via CONFIG_CONNECTORS (type='farmbox', code=plot_id → field_id).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 Master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 Raw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Novidades v4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FARMBOX_FARM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FARMBOX_FARM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 por farmbox_id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FARMBOX_HARVEST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FARMBOX_HARVEST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 por farmbox_id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FARMBOX_PLOT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FARMBOX_PLOT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 por farmbox_id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FARMBOX_PLANTATION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FARMBOX_PLANTATION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field_id BIGINT NULL → FK FARM_FIELDS; harvest_id resolvido via harvest_name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FARMBOX_VARIETY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FARMBOX_VARIETY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 por farmbox_id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FARMBOX_PRODUCT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FARMBOX_PRODUCT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 por farmbox_id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FARMBOX_APPLICATION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FARMBOX_APPLICATION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 ('AP18'), app_date DATE, end_date DATE, responsible_name/email, retroactive BIT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FARMBOX_APPLICATION_PRODUCT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FARMBOX_APPLICATION_PRODUCT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 por farmbox_id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FARMBOX_PEST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FARMBOX_PEST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 por farmbox_id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FARMBOX_PEST_THRESHOLD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FARMBOX_PEST_THRESHOLD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 por farmbox_id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FARMBOX_MONITORING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FARMBOX_MONITORING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field_id, phenological_stage_name, phenology BIT, recommendation, delivered BIT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FARMBOX_MONITORING_DAY_RESULT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FARMBOX_MONITORING_DAY_RESULT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VARCHAR(60) composto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FARMBOX_COUNT_MONITORING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FARMBOX_COUNT_MONITORING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lat/lng float(), infestation_level ENUM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FARMBOX_TRAP_MONITORING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FARMBOX_TRAP_MONITORING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modified_at fallback → date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FARMBOX_NOTE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FARMBOX_NOTE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description, lat/lng, image_addresses JSON, user_name, note_date DATETIME2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FARMBOX_MONITORING_NOTE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FARMBOX_MONITORING_NOTE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farmbox_id, monitoring_day_result_id, image_addresses JSON array, field_id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FARMBOX_PLUVIOMETER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FARMBOX_PLUVIOMETER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 por farmbox_id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FARMBOX_PLUVIOMETER_MONITORING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FARMBOX_PLUVIOMETER_MONITORING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lat/lng DECIMAL(12,9) cast de string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(outros 7 cadastros)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FARMBOX_*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PHENOLOGICAL_STAGE, OPERATION, OPERATION_TYPE, REPORT, RECOMMENDATION, CITY, STATE, COUNTRY, USER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Imagens no monitoramento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campos image_addresses[] em FARMBOX_NOTE e FARMBOX_MONITORING_NOTE armazenam arrays JSON de URLs diretas Amazon S3. O front-end pode renderizá-las diretamente sem proxy. Exemplo de valor: ["https://s3.amazonaws.com/farmbox/..."].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Linkagem plot → field (CONFIG_CONNECTORS)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Farmbox retorna farm_id inconsistente entre endpoints (IDs diferentes para o mesmo contexto). Por isso, a linkagem com o GCS_FARM NÃO usa farm_id. Usa-se o padrão CONFIG_CONNECTORS: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'farmbox'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plot_id (ex: '123')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field_id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em GCS_FARM.dbo.FARM_FIELDS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do talhão Farmbox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ETL popula FARMBOX_PLANTATION.field_id via: SELECT field_id FROM CONFIG_CONNECTORS WHERE type='farmbox' AND code=CAST(plot_id AS VARCHAR).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Segurança — criptografia CONFIG_API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Todas as credenciais (tokens, API keys, senhas) são armazenadas cifradas com AES-256 na tabela GCS_FARM.dbo.CONFIG_API. A chave simétrica SK_CONFIG_API é protegida pelo certificado CERT_CONFIG_API.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Regra de ouro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Credenciais NUNCA em texto claro no banco. O ETL: (1) abre SK_CONFIG_API, (2) lê e decifra em memória, (3) fecha a chave imediatamente. O campo request_payload de erros NUNCA inclui credenciais.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Conector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auth_type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cifrados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password, token (JWT temporário com expiração)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APIKEY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api_key (estática; revogação manual)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 (estático; Authorization: &lt;TOKEN&gt; sem Bearer)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Histórico de versões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5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Principais mudanças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Junho/2026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Conector Farmbox raw (30 tabelas, CONNECTOR_GCS_FARM_v3.sql) + master normalizado (18 tabelas, GCS_FARM_v2.sql). Views de imagens. CONFIG_CONNECTORS para plot→field. Full setup unificado (85 tabelas).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Junho/2026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Conector IrriControl (raw v2). Documentação DBA v2. Full setup atualizado.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Junho/2026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Documentação GCS_FARM master (FARM, MACHINE_OPERATION, WEATHER, MANAGEMENT). Segurança/criptografia.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Conector Solinftec (CONNECTOR_GCS_FARM v1). Estrutura inicial.</w:t>
            </w:r>
          </w:p>
        </w:tc>
      </w:tr>
    </w:tbl>
    <w:p>
      <w:pPr>
        <w:pStyle w:val="Heading1"/>
      </w:pPr>
      <w:r>
        <w:t>Atualização 2026-06-27 — ETL Farmbox completo, agendador e correções de schema</w:t>
      </w:r>
    </w:p>
    <w:p>
      <w:pPr>
        <w:pStyle w:val="Heading2"/>
      </w:pPr>
      <w:r>
        <w:t>ETL raw → master: cobertura total (28 tabelas)</w:t>
      </w:r>
    </w:p>
    <w:p>
      <w:r>
        <w:t>O ETL do Farmbox agora normaliza todo o raw para o master GCS_FARM. Além das tabelas núcleo (CULTURE, VARIETY, USER, FARM, PLOT, HARVEST, PLANTATION, INPUT, MOVIMENTATION, APPLICATION, MONITORING, PLUVIOMETER_MONITORING, NOTE), foram adicionadas:</w:t>
      </w:r>
    </w:p>
    <w:p>
      <w:pPr>
        <w:pStyle w:val="Heading3"/>
      </w:pPr>
      <w:r>
        <w:t>Tabelas complementares (1-1 do raw)</w:t>
      </w:r>
    </w:p>
    <w:p>
      <w:r>
        <w:t>•  FARMBOX_COUNT_MONITORING</w:t>
      </w:r>
    </w:p>
    <w:p>
      <w:r>
        <w:t>•  FARMBOX_COUNT_DAY</w:t>
      </w:r>
    </w:p>
    <w:p>
      <w:r>
        <w:t>•  FARMBOX_TRAP_MONITORING</w:t>
      </w:r>
    </w:p>
    <w:p>
      <w:r>
        <w:t>•  FARMBOX_PHENOLOGICAL_STAGE_SAMPLE</w:t>
      </w:r>
    </w:p>
    <w:p>
      <w:r>
        <w:t>•  FARMBOX_INPUT_VALUE</w:t>
      </w:r>
    </w:p>
    <w:p>
      <w:r>
        <w:t>•  FARMBOX_MONITORING_TOLERANCE</w:t>
      </w:r>
    </w:p>
    <w:p>
      <w:r>
        <w:t>•  FARMBOX_PLUVIOMETER</w:t>
      </w:r>
    </w:p>
    <w:p>
      <w:r>
        <w:t>•  FARMBOX_BATCH</w:t>
      </w:r>
    </w:p>
    <w:p>
      <w:r>
        <w:t>•  FARMBOX_STORAGE</w:t>
      </w:r>
    </w:p>
    <w:p>
      <w:pPr>
        <w:pStyle w:val="Heading3"/>
      </w:pPr>
      <w:r>
        <w:t>Tabelas aninhadas (extraídas de arrays do pai, via replace-por-pai)</w:t>
      </w:r>
    </w:p>
    <w:p>
      <w:r>
        <w:t>•  FARMBOX_MONITORING_STOP e FARMBOX_MONITORING_STOP_RESULT (de monitorings.monitoring_stops[])</w:t>
      </w:r>
    </w:p>
    <w:p>
      <w:r>
        <w:t>•  FARMBOX_APPLICATION_INPUT e FARMBOX_APPLICATION_PLANTATION (de applications.inputs[]/plantations[])</w:t>
      </w:r>
    </w:p>
    <w:p>
      <w:r>
        <w:t>•  FARMBOX_MONITORING_DAY_RESULT (resumo diário) e FARMBOX_MONITORING_NOTE (notas com foto de day_results.notes[])</w:t>
      </w:r>
    </w:p>
    <w:p>
      <w:pPr>
        <w:pStyle w:val="Heading3"/>
      </w:pPr>
      <w:r>
        <w:t>Mecânica do ETL</w:t>
      </w:r>
    </w:p>
    <w:p>
      <w:r>
        <w:t>•  Incremental: processa apenas raw com processed=0 e marca processed=1 ao concluir (limpa a fila FARMBOX_PENDING_PROCESSING).</w:t>
      </w:r>
    </w:p>
    <w:p>
      <w:r>
        <w:t>•  Performance: MERGE em lote via OPENJSON (~1000 linhas por query) — antes era linha-a-linha (inviável para 186k linhas).</w:t>
      </w:r>
    </w:p>
    <w:p>
      <w:r>
        <w:t>•  Filhos: replace-por-pai (apaga filhos do registro e reinsere) — idempotência sem chave natural na tabela filha.</w:t>
      </w:r>
    </w:p>
    <w:p>
      <w:pPr>
        <w:pStyle w:val="Heading3"/>
      </w:pPr>
      <w:r>
        <w:t>Correções de schema (master)</w:t>
      </w:r>
    </w:p>
    <w:p>
      <w:r>
        <w:t>•  infestation, quantity e dosage: DECIMAL ampliado para (18,6) — evitava overflow aritmético em contagens grandes.</w:t>
      </w:r>
    </w:p>
    <w:p>
      <w:r>
        <w:t>•  Índices únicos UX_FARMBOX_APP_INPUT e UX_FARMBOX_APP_PLANT removidos: uma aplicação pode listar o mesmo insumo/talhão mais de uma vez.</w:t>
      </w:r>
    </w:p>
    <w:p>
      <w:pPr>
        <w:pStyle w:val="Heading2"/>
      </w:pPr>
      <w:r>
        <w:t>CONFIG_SCHEDULER — agendador central (GCS_FARM)</w:t>
      </w:r>
    </w:p>
    <w:p>
      <w:r>
        <w:t>Novas tabelas: CONFIG_SCHEDULER (um job por conector — cadência interval/daily/weekly/realtime, enabled, last_run/next_run, status) e CONFIG_SCHEDULER_LOG (histórico de execuções). A API lê a tabela e dispara cada job na cadência; next_run_at é sempre gravado em UTC.</w:t>
      </w:r>
    </w:p>
    <w:p>
      <w:pPr>
        <w:pStyle w:val="Heading2"/>
      </w:pPr>
      <w:r>
        <w:t>Sessão — refresh token</w:t>
      </w:r>
    </w:p>
    <w:p>
      <w:r>
        <w:t>Login emite access token (8h) + refresh token (30d). CONFIG_API segue guardando apenas segredos cifrados (AES-256). A rota POST /auth/refresh renova o par; o front renova proativamente para o painel ficar dias aberto sem cair.</w:t>
      </w:r>
    </w:p>
    <w:p>
      <w:pPr>
        <w:pStyle w:val="Heading2"/>
      </w:pPr>
      <w:r>
        <w:t>Volumes atuais do master (carga inicial)</w:t>
      </w:r>
    </w:p>
    <w:p>
      <w:r>
        <w:t>•  MONITORING_STOP_RESULT: 837.122</w:t>
      </w:r>
    </w:p>
    <w:p>
      <w:r>
        <w:t>•  MONITORING_STOP: 131.544</w:t>
      </w:r>
    </w:p>
    <w:p>
      <w:r>
        <w:t>•  MONITORING_NOTE: 56.790</w:t>
      </w:r>
    </w:p>
    <w:p>
      <w:r>
        <w:t>•  APPLICATION_PLANTATION: 40.708 · APPLICATION_INPUT: 30.388</w:t>
      </w:r>
    </w:p>
    <w:p>
      <w:r>
        <w:t>•  NOTE: 36.844 · MOVIMENTATION: 33.469 · PLUVIOMETER_MONITORING: 22.345</w:t>
      </w:r>
    </w:p>
    <w:p>
      <w:r>
        <w:t>•  COUNT_MONITORING: 21.757 · PHENOLOGICAL_STAGE_SAMPLE: 15.031</w:t>
      </w:r>
    </w:p>
    <w:p>
      <w:r>
        <w:t>•  MONITORING: 14.022 · MONITORING_DAY_RESULT: 13.854 · APPLICATION: 7.905 · PLANTATION: 1.986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GCS Agro · Confidencial ·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1F3864"/>
        <w:sz w:val="18"/>
        <w:szCs w:val="18"/>
      </w:rPr>
      <w:t xml:space="preserve">GCS Connection Farm — Documentação dos Bancos de Dados</w:t>
    </w:r>
    <w:r>
      <w:rPr>
        <w:rFonts w:ascii="Arial" w:cs="Arial" w:eastAsia="Arial" w:hAnsi="Arial"/>
        <w:color w:val="888888"/>
        <w:sz w:val="18"/>
        <w:szCs w:val="18"/>
      </w:rPr>
      <w:t xml:space="preserve">	Versão 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2026-06-26T16:22:50.410Z</dcterms:created>
  <dcterms:modified xsi:type="dcterms:W3CDTF">2026-06-26T16:22:50.411Z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